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9B072" w14:textId="5FCD126E" w:rsidR="006D1056" w:rsidRPr="008E6C9D" w:rsidRDefault="006D1056" w:rsidP="005B1483">
      <w:pPr>
        <w:rPr>
          <w:rFonts w:ascii="Arial" w:hAnsi="Arial" w:cs="Arial"/>
          <w:b/>
          <w:bCs/>
          <w:sz w:val="20"/>
          <w:szCs w:val="20"/>
          <w:u w:val="single"/>
          <w:lang w:val="es-419"/>
        </w:rPr>
      </w:pPr>
    </w:p>
    <w:p w14:paraId="186D437D" w14:textId="10BCA3C1" w:rsidR="006D1056" w:rsidRPr="008E6C9D" w:rsidRDefault="00AC6BBB" w:rsidP="00F0744F">
      <w:pPr>
        <w:pBdr>
          <w:top w:val="single" w:sz="4" w:space="1" w:color="auto"/>
          <w:left w:val="single" w:sz="4" w:space="4" w:color="auto"/>
          <w:bottom w:val="single" w:sz="4" w:space="1" w:color="auto"/>
          <w:right w:val="single" w:sz="4" w:space="4" w:color="auto"/>
        </w:pBdr>
        <w:jc w:val="center"/>
        <w:rPr>
          <w:rFonts w:ascii="Arial" w:hAnsi="Arial" w:cs="Arial"/>
          <w:b/>
          <w:bCs/>
          <w:sz w:val="20"/>
          <w:szCs w:val="20"/>
          <w:u w:val="single"/>
          <w:lang w:val="es-419"/>
        </w:rPr>
      </w:pPr>
      <w:r w:rsidRPr="0028605C">
        <w:rPr>
          <w:rFonts w:ascii="Verdana" w:hAnsi="Verdana" w:cs="Helvetica-Light"/>
          <w:b/>
          <w:bCs/>
        </w:rPr>
        <w:t xml:space="preserve">INFORME DE </w:t>
      </w:r>
      <w:r>
        <w:rPr>
          <w:rFonts w:ascii="Verdana" w:hAnsi="Verdana" w:cs="Helvetica-Light"/>
          <w:b/>
          <w:bCs/>
        </w:rPr>
        <w:t xml:space="preserve">EMPALME Y </w:t>
      </w:r>
      <w:r w:rsidRPr="0028605C">
        <w:rPr>
          <w:rFonts w:ascii="Verdana" w:hAnsi="Verdana" w:cs="Helvetica-Light"/>
          <w:b/>
          <w:bCs/>
        </w:rPr>
        <w:t>SEGUIMIENTO TÉCNICO, JURÍDICO Y FINANCIERO SOBRE LOS CONVENIOS</w:t>
      </w:r>
      <w:r>
        <w:rPr>
          <w:rFonts w:ascii="Verdana" w:hAnsi="Verdana" w:cs="Helvetica-Light"/>
          <w:b/>
          <w:bCs/>
        </w:rPr>
        <w:t xml:space="preserve"> </w:t>
      </w:r>
      <w:r w:rsidR="00F0744F">
        <w:rPr>
          <w:rFonts w:ascii="Verdana" w:hAnsi="Verdana" w:cs="Helvetica-Light"/>
          <w:b/>
          <w:bCs/>
        </w:rPr>
        <w:t xml:space="preserve">Y OTROS </w:t>
      </w:r>
      <w:r>
        <w:rPr>
          <w:rFonts w:ascii="Verdana" w:hAnsi="Verdana" w:cs="Helvetica-Light"/>
          <w:b/>
          <w:bCs/>
        </w:rPr>
        <w:t>EJECUTADOS EN EL DEPARTAMENTO DEL CHOCO</w:t>
      </w:r>
    </w:p>
    <w:p w14:paraId="4AAB444B" w14:textId="77777777" w:rsidR="000B72DC" w:rsidRDefault="000B72DC" w:rsidP="000B72DC">
      <w:pPr>
        <w:jc w:val="both"/>
        <w:rPr>
          <w:rFonts w:ascii="Arial" w:hAnsi="Arial" w:cs="Arial"/>
          <w:b/>
          <w:bCs/>
          <w:color w:val="1F4E79" w:themeColor="accent1" w:themeShade="80"/>
          <w:sz w:val="36"/>
          <w:szCs w:val="36"/>
          <w:lang w:val="es-419"/>
        </w:rPr>
      </w:pPr>
    </w:p>
    <w:p w14:paraId="5C0D59CC" w14:textId="109C09D9" w:rsidR="005406A1" w:rsidRPr="00AD3060" w:rsidRDefault="005406A1" w:rsidP="005406A1">
      <w:pPr>
        <w:jc w:val="both"/>
        <w:rPr>
          <w:rFonts w:ascii="Arial" w:hAnsi="Arial" w:cs="Arial"/>
          <w:sz w:val="22"/>
          <w:szCs w:val="22"/>
        </w:rPr>
      </w:pPr>
      <w:r w:rsidRPr="00AD3060">
        <w:rPr>
          <w:rFonts w:ascii="Arial" w:hAnsi="Arial" w:cs="Arial"/>
          <w:sz w:val="22"/>
          <w:szCs w:val="22"/>
        </w:rPr>
        <w:t xml:space="preserve">El Ministerio de Vivienda, Ciudad y Territorio (MVCT), en su calidad de ente rector del sector de agua potable y saneamiento básico, ha venido </w:t>
      </w:r>
      <w:r w:rsidR="00905BBA" w:rsidRPr="00AD3060">
        <w:rPr>
          <w:rFonts w:ascii="Arial" w:hAnsi="Arial" w:cs="Arial"/>
          <w:sz w:val="22"/>
          <w:szCs w:val="22"/>
        </w:rPr>
        <w:t xml:space="preserve">desarrollado </w:t>
      </w:r>
      <w:r w:rsidRPr="00AD3060">
        <w:rPr>
          <w:rFonts w:ascii="Arial" w:hAnsi="Arial" w:cs="Arial"/>
          <w:sz w:val="22"/>
          <w:szCs w:val="22"/>
        </w:rPr>
        <w:t xml:space="preserve">un conjunto de actuaciones técnicas, administrativas y de articulación interinstitucional orientadas a </w:t>
      </w:r>
      <w:r w:rsidR="00905BBA" w:rsidRPr="00AD3060">
        <w:rPr>
          <w:rFonts w:ascii="Arial" w:hAnsi="Arial" w:cs="Arial"/>
          <w:sz w:val="22"/>
          <w:szCs w:val="22"/>
        </w:rPr>
        <w:t xml:space="preserve">mejorar el acceso al agua apta para consumo humano </w:t>
      </w:r>
      <w:r w:rsidRPr="00AD3060">
        <w:rPr>
          <w:rFonts w:ascii="Arial" w:hAnsi="Arial" w:cs="Arial"/>
          <w:sz w:val="22"/>
          <w:szCs w:val="22"/>
        </w:rPr>
        <w:t xml:space="preserve">en el </w:t>
      </w:r>
      <w:r w:rsidR="00BA1611" w:rsidRPr="00AD3060">
        <w:rPr>
          <w:rFonts w:ascii="Arial" w:hAnsi="Arial" w:cs="Arial"/>
          <w:sz w:val="22"/>
          <w:szCs w:val="22"/>
        </w:rPr>
        <w:t>Departamento del Choco.</w:t>
      </w:r>
    </w:p>
    <w:p w14:paraId="3F7AE43B" w14:textId="77777777" w:rsidR="005406A1" w:rsidRPr="00AD3060" w:rsidRDefault="005406A1" w:rsidP="005406A1">
      <w:pPr>
        <w:jc w:val="both"/>
        <w:rPr>
          <w:rFonts w:ascii="Arial" w:hAnsi="Arial" w:cs="Arial"/>
          <w:sz w:val="22"/>
          <w:szCs w:val="22"/>
        </w:rPr>
      </w:pPr>
    </w:p>
    <w:p w14:paraId="073AD482" w14:textId="20922C1B" w:rsidR="005406A1" w:rsidRPr="00AD3060" w:rsidRDefault="005406A1" w:rsidP="005406A1">
      <w:pPr>
        <w:jc w:val="both"/>
        <w:rPr>
          <w:rFonts w:ascii="Arial" w:hAnsi="Arial" w:cs="Arial"/>
          <w:sz w:val="22"/>
          <w:szCs w:val="22"/>
        </w:rPr>
      </w:pPr>
      <w:r w:rsidRPr="00AD3060">
        <w:rPr>
          <w:rFonts w:ascii="Arial" w:hAnsi="Arial" w:cs="Arial"/>
          <w:sz w:val="22"/>
          <w:szCs w:val="22"/>
        </w:rPr>
        <w:t>La gestión del MVCT en relación con</w:t>
      </w:r>
      <w:r w:rsidR="00BA1611" w:rsidRPr="00AD3060">
        <w:rPr>
          <w:rFonts w:ascii="Arial" w:hAnsi="Arial" w:cs="Arial"/>
          <w:sz w:val="22"/>
          <w:szCs w:val="22"/>
        </w:rPr>
        <w:t xml:space="preserve"> el departamento del Choco</w:t>
      </w:r>
      <w:r w:rsidRPr="00AD3060">
        <w:rPr>
          <w:rFonts w:ascii="Arial" w:hAnsi="Arial" w:cs="Arial"/>
          <w:sz w:val="22"/>
          <w:szCs w:val="22"/>
        </w:rPr>
        <w:t xml:space="preserve"> se </w:t>
      </w:r>
      <w:r w:rsidR="00BA1611" w:rsidRPr="00AD3060">
        <w:rPr>
          <w:rFonts w:ascii="Arial" w:hAnsi="Arial" w:cs="Arial"/>
          <w:sz w:val="22"/>
          <w:szCs w:val="22"/>
        </w:rPr>
        <w:t>caracteriza</w:t>
      </w:r>
      <w:r w:rsidR="00DB77BE" w:rsidRPr="00AD3060">
        <w:rPr>
          <w:rFonts w:ascii="Arial" w:hAnsi="Arial" w:cs="Arial"/>
          <w:sz w:val="22"/>
          <w:szCs w:val="22"/>
        </w:rPr>
        <w:t xml:space="preserve"> por enmarcarse</w:t>
      </w:r>
      <w:r w:rsidR="005A2248" w:rsidRPr="00AD3060">
        <w:rPr>
          <w:rFonts w:ascii="Arial" w:hAnsi="Arial" w:cs="Arial"/>
          <w:sz w:val="22"/>
          <w:szCs w:val="22"/>
        </w:rPr>
        <w:t xml:space="preserve"> dentro de</w:t>
      </w:r>
      <w:r w:rsidRPr="00AD3060">
        <w:rPr>
          <w:rFonts w:ascii="Arial" w:hAnsi="Arial" w:cs="Arial"/>
          <w:sz w:val="22"/>
          <w:szCs w:val="22"/>
        </w:rPr>
        <w:t xml:space="preserve"> un contexto de alta complejidad territorial</w:t>
      </w:r>
      <w:r w:rsidR="005A2248" w:rsidRPr="00AD3060">
        <w:rPr>
          <w:rFonts w:ascii="Arial" w:hAnsi="Arial" w:cs="Arial"/>
          <w:sz w:val="22"/>
          <w:szCs w:val="22"/>
        </w:rPr>
        <w:t xml:space="preserve">, </w:t>
      </w:r>
      <w:r w:rsidRPr="00AD3060">
        <w:rPr>
          <w:rFonts w:ascii="Arial" w:hAnsi="Arial" w:cs="Arial"/>
          <w:sz w:val="22"/>
          <w:szCs w:val="22"/>
        </w:rPr>
        <w:t>ambiental</w:t>
      </w:r>
      <w:r w:rsidR="00A709BA" w:rsidRPr="00AD3060">
        <w:rPr>
          <w:rFonts w:ascii="Arial" w:hAnsi="Arial" w:cs="Arial"/>
          <w:sz w:val="22"/>
          <w:szCs w:val="22"/>
        </w:rPr>
        <w:t>, social y especialmente en la falta de</w:t>
      </w:r>
      <w:r w:rsidR="00AD3060" w:rsidRPr="00AD3060">
        <w:rPr>
          <w:rFonts w:ascii="Arial" w:hAnsi="Arial" w:cs="Arial"/>
          <w:sz w:val="22"/>
          <w:szCs w:val="22"/>
        </w:rPr>
        <w:t xml:space="preserve"> estructuración y desarrollo técnico de las soluciones requeridas frente a la problemática existente</w:t>
      </w:r>
      <w:r w:rsidRPr="00AD3060">
        <w:rPr>
          <w:rFonts w:ascii="Arial" w:hAnsi="Arial" w:cs="Arial"/>
          <w:sz w:val="22"/>
          <w:szCs w:val="22"/>
        </w:rPr>
        <w:t>. En este escenario, el Ministerio ha orientado su actuación hacia el fortalecimiento de la planeación sectorial, la evaluación técnica rigurosa de los proyectos presentados por las entidades competentes y el acompañamiento institucional necesario para asegurar que las soluciones propuestas cuenten con un respaldo técnico suficiente, sean viables desde el punto de vista normativo y contribuyan de manera efectiva a la reducción del riesgo y a la sostenibilidad del sistema.</w:t>
      </w:r>
    </w:p>
    <w:p w14:paraId="669561EF" w14:textId="77777777" w:rsidR="00905BBA" w:rsidRPr="000A201E" w:rsidRDefault="00905BBA" w:rsidP="005406A1">
      <w:pPr>
        <w:jc w:val="both"/>
        <w:rPr>
          <w:rFonts w:ascii="Arial" w:hAnsi="Arial" w:cs="Arial"/>
          <w:sz w:val="22"/>
          <w:szCs w:val="22"/>
          <w:highlight w:val="yellow"/>
        </w:rPr>
      </w:pPr>
    </w:p>
    <w:p w14:paraId="6BEFBEC0" w14:textId="77777777" w:rsidR="000A7A0E" w:rsidRDefault="00905BBA" w:rsidP="005406A1">
      <w:pPr>
        <w:jc w:val="both"/>
        <w:rPr>
          <w:rFonts w:ascii="Arial" w:hAnsi="Arial" w:cs="Arial"/>
          <w:sz w:val="22"/>
          <w:szCs w:val="22"/>
        </w:rPr>
      </w:pPr>
      <w:r w:rsidRPr="009626FB">
        <w:rPr>
          <w:rFonts w:ascii="Arial" w:hAnsi="Arial" w:cs="Arial"/>
          <w:sz w:val="22"/>
          <w:szCs w:val="22"/>
        </w:rPr>
        <w:t xml:space="preserve">El </w:t>
      </w:r>
      <w:r w:rsidR="00AD3060" w:rsidRPr="009626FB">
        <w:rPr>
          <w:rFonts w:ascii="Arial" w:hAnsi="Arial" w:cs="Arial"/>
          <w:sz w:val="22"/>
          <w:szCs w:val="22"/>
        </w:rPr>
        <w:t xml:space="preserve">presente </w:t>
      </w:r>
      <w:r w:rsidRPr="009626FB">
        <w:rPr>
          <w:rFonts w:ascii="Arial" w:hAnsi="Arial" w:cs="Arial"/>
          <w:sz w:val="22"/>
          <w:szCs w:val="22"/>
        </w:rPr>
        <w:t>documento precisa el alcance de las competencias del MVCT, los criterios técnicos y normativos que orientan su actuación y los límites de su intervención frente a la formulación, ejecución y operación de los proyectos, contribuyendo de esta manera al ejercicio de control preventivo y a una adecuada comprensión institucional de la gestión adelantada por el Ministerio en un territorio de especial sensibilidad social y estratégica para el país.</w:t>
      </w:r>
    </w:p>
    <w:p w14:paraId="2CF02375" w14:textId="77777777" w:rsidR="000A7A0E" w:rsidRDefault="000A7A0E" w:rsidP="005406A1">
      <w:pPr>
        <w:jc w:val="both"/>
        <w:rPr>
          <w:rFonts w:ascii="Arial" w:hAnsi="Arial" w:cs="Arial"/>
          <w:sz w:val="22"/>
          <w:szCs w:val="22"/>
        </w:rPr>
      </w:pPr>
    </w:p>
    <w:p w14:paraId="5A64DFFD" w14:textId="31B953BD" w:rsidR="008464A8" w:rsidRDefault="008464A8" w:rsidP="005406A1">
      <w:pPr>
        <w:jc w:val="both"/>
        <w:rPr>
          <w:rFonts w:ascii="Arial" w:hAnsi="Arial" w:cs="Arial"/>
          <w:sz w:val="22"/>
          <w:szCs w:val="22"/>
        </w:rPr>
      </w:pPr>
      <w:r w:rsidRPr="009626FB">
        <w:rPr>
          <w:rFonts w:ascii="Arial" w:hAnsi="Arial" w:cs="Arial"/>
          <w:sz w:val="22"/>
          <w:szCs w:val="22"/>
        </w:rPr>
        <w:t xml:space="preserve">Este informe tiene como objetivo </w:t>
      </w:r>
      <w:r w:rsidR="000A7A0E">
        <w:rPr>
          <w:rFonts w:ascii="Arial" w:hAnsi="Arial" w:cs="Arial"/>
          <w:sz w:val="22"/>
          <w:szCs w:val="22"/>
        </w:rPr>
        <w:t xml:space="preserve">particular el </w:t>
      </w:r>
      <w:r w:rsidRPr="009626FB">
        <w:rPr>
          <w:rFonts w:ascii="Arial" w:hAnsi="Arial" w:cs="Arial"/>
          <w:sz w:val="22"/>
          <w:szCs w:val="22"/>
        </w:rPr>
        <w:t xml:space="preserve">presentar </w:t>
      </w:r>
      <w:r w:rsidR="005406A1" w:rsidRPr="009626FB">
        <w:rPr>
          <w:rFonts w:ascii="Arial" w:hAnsi="Arial" w:cs="Arial"/>
          <w:sz w:val="22"/>
          <w:szCs w:val="22"/>
        </w:rPr>
        <w:t>a</w:t>
      </w:r>
      <w:r w:rsidR="00C22D94">
        <w:rPr>
          <w:rFonts w:ascii="Arial" w:hAnsi="Arial" w:cs="Arial"/>
          <w:sz w:val="22"/>
          <w:szCs w:val="22"/>
        </w:rPr>
        <w:t>nte</w:t>
      </w:r>
      <w:r w:rsidR="005F6862">
        <w:rPr>
          <w:rFonts w:ascii="Arial" w:hAnsi="Arial" w:cs="Arial"/>
          <w:sz w:val="22"/>
          <w:szCs w:val="22"/>
        </w:rPr>
        <w:t xml:space="preserve"> el </w:t>
      </w:r>
      <w:r w:rsidR="0052205D">
        <w:rPr>
          <w:rFonts w:ascii="Arial" w:hAnsi="Arial" w:cs="Arial"/>
          <w:sz w:val="22"/>
          <w:szCs w:val="22"/>
        </w:rPr>
        <w:t xml:space="preserve">comité de empalme del </w:t>
      </w:r>
      <w:r w:rsidR="005F6862">
        <w:rPr>
          <w:rFonts w:ascii="Arial" w:hAnsi="Arial" w:cs="Arial"/>
          <w:sz w:val="22"/>
          <w:szCs w:val="22"/>
        </w:rPr>
        <w:t xml:space="preserve">despacho del Viceministerio de Agua y saneamiento </w:t>
      </w:r>
      <w:r w:rsidR="00047BD9">
        <w:rPr>
          <w:rFonts w:ascii="Arial" w:hAnsi="Arial" w:cs="Arial"/>
          <w:sz w:val="22"/>
          <w:szCs w:val="22"/>
        </w:rPr>
        <w:t>básico y la</w:t>
      </w:r>
      <w:r w:rsidR="00C22D94">
        <w:rPr>
          <w:rFonts w:ascii="Arial" w:hAnsi="Arial" w:cs="Arial"/>
          <w:sz w:val="22"/>
          <w:szCs w:val="22"/>
        </w:rPr>
        <w:t xml:space="preserve"> Dirección de Infraestructura y Desarrollo Empresarial</w:t>
      </w:r>
      <w:r w:rsidR="00FE3D9A">
        <w:rPr>
          <w:rFonts w:ascii="Arial" w:hAnsi="Arial" w:cs="Arial"/>
          <w:sz w:val="22"/>
          <w:szCs w:val="22"/>
        </w:rPr>
        <w:t xml:space="preserve"> del Viceministerio de Agua y Saneamiento Básico</w:t>
      </w:r>
      <w:r w:rsidR="00C22D94">
        <w:rPr>
          <w:rFonts w:ascii="Arial" w:hAnsi="Arial" w:cs="Arial"/>
          <w:sz w:val="22"/>
          <w:szCs w:val="22"/>
        </w:rPr>
        <w:t xml:space="preserve"> </w:t>
      </w:r>
      <w:r w:rsidRPr="009626FB">
        <w:rPr>
          <w:rFonts w:ascii="Arial" w:hAnsi="Arial" w:cs="Arial"/>
          <w:sz w:val="22"/>
          <w:szCs w:val="22"/>
        </w:rPr>
        <w:t>los avances sobre el</w:t>
      </w:r>
      <w:r w:rsidR="005406A1" w:rsidRPr="009626FB">
        <w:rPr>
          <w:rFonts w:ascii="Arial" w:hAnsi="Arial" w:cs="Arial"/>
          <w:sz w:val="22"/>
          <w:szCs w:val="22"/>
        </w:rPr>
        <w:t xml:space="preserve"> alcance, la naturaleza y la trazabilidad de las actuaciones técnicas, administrativas y de acompañamiento institucional desarrolladas por el MVCT, precisando las razones técnicas y normativas que sustentan dichas actuaciones, </w:t>
      </w:r>
      <w:r w:rsidRPr="009626FB">
        <w:rPr>
          <w:rFonts w:ascii="Arial" w:hAnsi="Arial" w:cs="Arial"/>
          <w:sz w:val="22"/>
          <w:szCs w:val="22"/>
        </w:rPr>
        <w:t xml:space="preserve">en cumplimiento a los compromisos del Gobierno nacional </w:t>
      </w:r>
      <w:r w:rsidR="009626FB" w:rsidRPr="009626FB">
        <w:rPr>
          <w:rFonts w:ascii="Arial" w:hAnsi="Arial" w:cs="Arial"/>
          <w:sz w:val="22"/>
          <w:szCs w:val="22"/>
        </w:rPr>
        <w:t>frente al Departamento del Choco.</w:t>
      </w:r>
      <w:r>
        <w:rPr>
          <w:rFonts w:ascii="Arial" w:hAnsi="Arial" w:cs="Arial"/>
          <w:sz w:val="22"/>
          <w:szCs w:val="22"/>
        </w:rPr>
        <w:t xml:space="preserve"> </w:t>
      </w:r>
    </w:p>
    <w:p w14:paraId="378A6E19" w14:textId="77777777" w:rsidR="001C30C3" w:rsidRPr="009E0128" w:rsidRDefault="001C30C3" w:rsidP="009E0128">
      <w:pPr>
        <w:rPr>
          <w:rFonts w:ascii="Arial" w:hAnsi="Arial" w:cs="Arial"/>
          <w:sz w:val="22"/>
          <w:szCs w:val="22"/>
          <w:lang w:val="es-419"/>
        </w:rPr>
      </w:pPr>
    </w:p>
    <w:p w14:paraId="5586428D" w14:textId="430A6778" w:rsidR="00B04217" w:rsidRPr="001669CA" w:rsidRDefault="00D468C3" w:rsidP="00251FAE">
      <w:pPr>
        <w:pStyle w:val="Prrafodelista"/>
        <w:numPr>
          <w:ilvl w:val="0"/>
          <w:numId w:val="1"/>
        </w:numPr>
        <w:spacing w:after="0" w:line="240" w:lineRule="auto"/>
        <w:jc w:val="both"/>
        <w:rPr>
          <w:rFonts w:ascii="Arial" w:hAnsi="Arial" w:cs="Arial"/>
          <w:b/>
          <w:bCs/>
        </w:rPr>
      </w:pPr>
      <w:r w:rsidRPr="001669CA">
        <w:rPr>
          <w:rFonts w:ascii="Arial" w:hAnsi="Arial" w:cs="Arial"/>
          <w:b/>
          <w:bCs/>
          <w:u w:val="single"/>
        </w:rPr>
        <w:t xml:space="preserve">Gestión adelantada por el MVCT en </w:t>
      </w:r>
      <w:r w:rsidR="00357A83" w:rsidRPr="001669CA">
        <w:rPr>
          <w:rFonts w:ascii="Arial" w:hAnsi="Arial" w:cs="Arial"/>
          <w:b/>
          <w:bCs/>
          <w:u w:val="single"/>
        </w:rPr>
        <w:t>el D</w:t>
      </w:r>
      <w:r w:rsidR="00D0547C" w:rsidRPr="001669CA">
        <w:rPr>
          <w:rFonts w:ascii="Arial" w:hAnsi="Arial" w:cs="Arial"/>
          <w:b/>
          <w:bCs/>
          <w:u w:val="single"/>
        </w:rPr>
        <w:t>epartamento del Choco desde la Dirección de In</w:t>
      </w:r>
      <w:r w:rsidR="003051FC" w:rsidRPr="001669CA">
        <w:rPr>
          <w:rFonts w:ascii="Arial" w:hAnsi="Arial" w:cs="Arial"/>
          <w:b/>
          <w:bCs/>
          <w:u w:val="single"/>
        </w:rPr>
        <w:t xml:space="preserve">fraestructura y Desarrollo Empresarial – DIDE </w:t>
      </w:r>
    </w:p>
    <w:p w14:paraId="0EC0715A" w14:textId="77777777" w:rsidR="001669CA" w:rsidRDefault="001669CA" w:rsidP="003903C3">
      <w:pPr>
        <w:jc w:val="both"/>
        <w:rPr>
          <w:rFonts w:ascii="Arial" w:hAnsi="Arial" w:cs="Arial"/>
          <w:b/>
          <w:bCs/>
        </w:rPr>
      </w:pPr>
    </w:p>
    <w:p w14:paraId="7D9A1845" w14:textId="165C289A" w:rsidR="003903C3" w:rsidRPr="003903C3" w:rsidRDefault="003903C3" w:rsidP="003903C3">
      <w:pPr>
        <w:jc w:val="both"/>
        <w:rPr>
          <w:rFonts w:ascii="Arial" w:hAnsi="Arial" w:cs="Arial"/>
          <w:sz w:val="22"/>
          <w:szCs w:val="22"/>
        </w:rPr>
      </w:pPr>
      <w:r w:rsidRPr="003903C3">
        <w:rPr>
          <w:rFonts w:ascii="Arial" w:hAnsi="Arial" w:cs="Arial"/>
          <w:sz w:val="22"/>
          <w:szCs w:val="22"/>
        </w:rPr>
        <w:t xml:space="preserve">El presente </w:t>
      </w:r>
      <w:r>
        <w:rPr>
          <w:rFonts w:ascii="Arial" w:hAnsi="Arial" w:cs="Arial"/>
          <w:sz w:val="22"/>
          <w:szCs w:val="22"/>
        </w:rPr>
        <w:t>numeral</w:t>
      </w:r>
      <w:r w:rsidRPr="003903C3">
        <w:rPr>
          <w:rFonts w:ascii="Arial" w:hAnsi="Arial" w:cs="Arial"/>
          <w:sz w:val="22"/>
          <w:szCs w:val="22"/>
        </w:rPr>
        <w:t xml:space="preserve"> consolida el avance </w:t>
      </w:r>
      <w:r>
        <w:rPr>
          <w:rFonts w:ascii="Arial" w:hAnsi="Arial" w:cs="Arial"/>
          <w:sz w:val="22"/>
          <w:szCs w:val="22"/>
        </w:rPr>
        <w:t xml:space="preserve">por parte </w:t>
      </w:r>
      <w:r w:rsidRPr="003903C3">
        <w:rPr>
          <w:rFonts w:ascii="Arial" w:hAnsi="Arial" w:cs="Arial"/>
          <w:sz w:val="22"/>
          <w:szCs w:val="22"/>
        </w:rPr>
        <w:t>del Ministerio de Vivienda, Ciudad y Territorio (MVCT) frente al cumplimiento de las órdenes impartidas en la Sentencias T-622 de 2016 (Río Atrato)</w:t>
      </w:r>
      <w:r>
        <w:rPr>
          <w:rFonts w:ascii="Arial" w:hAnsi="Arial" w:cs="Arial"/>
          <w:sz w:val="22"/>
          <w:szCs w:val="22"/>
        </w:rPr>
        <w:t xml:space="preserve">. </w:t>
      </w:r>
      <w:r w:rsidRPr="003903C3">
        <w:rPr>
          <w:rFonts w:ascii="Arial" w:hAnsi="Arial" w:cs="Arial"/>
          <w:sz w:val="22"/>
          <w:szCs w:val="22"/>
        </w:rPr>
        <w:t>A través del equipo de seguimiento de la Zona Pacífico, el Ministerio adelanta acciones de articulación institucional, seguimiento técnico y acompañamiento a las entidades territoriales del Chocó, orientadas al fortalecimiento de los proyectos de agua potable y saneamiento básico en la región</w:t>
      </w:r>
      <w:r w:rsidRPr="003903C3">
        <w:rPr>
          <w:rFonts w:ascii="Arial" w:hAnsi="Arial" w:cs="Arial"/>
          <w:sz w:val="22"/>
          <w:szCs w:val="22"/>
        </w:rPr>
        <w:t>.</w:t>
      </w:r>
    </w:p>
    <w:p w14:paraId="5D9BDA53" w14:textId="77777777" w:rsidR="003903C3" w:rsidRPr="003903C3" w:rsidRDefault="003903C3" w:rsidP="003903C3">
      <w:pPr>
        <w:jc w:val="both"/>
        <w:rPr>
          <w:rFonts w:ascii="Arial" w:hAnsi="Arial" w:cs="Arial"/>
          <w:b/>
          <w:bCs/>
        </w:rPr>
      </w:pPr>
    </w:p>
    <w:p w14:paraId="26496382" w14:textId="06F5A20B" w:rsidR="000A201E" w:rsidRDefault="00BE3134" w:rsidP="00251FAE">
      <w:pPr>
        <w:pStyle w:val="Prrafodelista"/>
        <w:numPr>
          <w:ilvl w:val="1"/>
          <w:numId w:val="1"/>
        </w:numPr>
        <w:jc w:val="both"/>
        <w:rPr>
          <w:rFonts w:ascii="Arial" w:hAnsi="Arial" w:cs="Arial"/>
          <w:b/>
          <w:bCs/>
        </w:rPr>
      </w:pPr>
      <w:r>
        <w:rPr>
          <w:rFonts w:ascii="Arial" w:hAnsi="Arial" w:cs="Arial"/>
          <w:b/>
          <w:bCs/>
        </w:rPr>
        <w:t xml:space="preserve">Sobre </w:t>
      </w:r>
      <w:r w:rsidR="005C32A6">
        <w:rPr>
          <w:rFonts w:ascii="Arial" w:hAnsi="Arial" w:cs="Arial"/>
          <w:b/>
          <w:bCs/>
        </w:rPr>
        <w:t>el seguimiento</w:t>
      </w:r>
      <w:r w:rsidR="00E41084">
        <w:rPr>
          <w:rFonts w:ascii="Arial" w:hAnsi="Arial" w:cs="Arial"/>
          <w:b/>
          <w:bCs/>
        </w:rPr>
        <w:t xml:space="preserve"> a Sentencias </w:t>
      </w:r>
      <w:proofErr w:type="gramStart"/>
      <w:r w:rsidR="00E41084">
        <w:rPr>
          <w:rFonts w:ascii="Arial" w:hAnsi="Arial" w:cs="Arial"/>
          <w:b/>
          <w:bCs/>
        </w:rPr>
        <w:t xml:space="preserve">- </w:t>
      </w:r>
      <w:r>
        <w:rPr>
          <w:rFonts w:ascii="Arial" w:hAnsi="Arial" w:cs="Arial"/>
          <w:b/>
          <w:bCs/>
        </w:rPr>
        <w:t xml:space="preserve"> </w:t>
      </w:r>
      <w:r w:rsidR="000A201E" w:rsidRPr="004A72B7">
        <w:rPr>
          <w:rFonts w:ascii="Arial" w:hAnsi="Arial" w:cs="Arial"/>
          <w:b/>
          <w:bCs/>
        </w:rPr>
        <w:t>Sentencia</w:t>
      </w:r>
      <w:proofErr w:type="gramEnd"/>
      <w:r w:rsidR="000A201E" w:rsidRPr="004A72B7">
        <w:rPr>
          <w:rFonts w:ascii="Arial" w:hAnsi="Arial" w:cs="Arial"/>
          <w:b/>
          <w:bCs/>
        </w:rPr>
        <w:t xml:space="preserve"> T-622 de 2016</w:t>
      </w:r>
      <w:r w:rsidR="00E41084">
        <w:rPr>
          <w:rFonts w:ascii="Arial" w:hAnsi="Arial" w:cs="Arial"/>
          <w:b/>
          <w:bCs/>
        </w:rPr>
        <w:t xml:space="preserve"> </w:t>
      </w:r>
      <w:r w:rsidR="005C32A6">
        <w:rPr>
          <w:rFonts w:ascii="Arial" w:hAnsi="Arial" w:cs="Arial"/>
          <w:b/>
          <w:bCs/>
        </w:rPr>
        <w:t xml:space="preserve">- </w:t>
      </w:r>
      <w:r w:rsidR="005C32A6" w:rsidRPr="005C32A6">
        <w:rPr>
          <w:rFonts w:ascii="Arial" w:hAnsi="Arial" w:cs="Arial"/>
          <w:b/>
          <w:bCs/>
        </w:rPr>
        <w:t>T-080 de 2018</w:t>
      </w:r>
    </w:p>
    <w:p w14:paraId="687B2AA5" w14:textId="5E4FBE6C" w:rsidR="000A201E" w:rsidRPr="007B35DF" w:rsidRDefault="000A201E" w:rsidP="007B35DF">
      <w:pPr>
        <w:jc w:val="both"/>
        <w:rPr>
          <w:rFonts w:ascii="Arial" w:hAnsi="Arial" w:cs="Arial"/>
          <w:sz w:val="22"/>
          <w:szCs w:val="22"/>
        </w:rPr>
      </w:pPr>
      <w:r w:rsidRPr="007B35DF">
        <w:rPr>
          <w:rFonts w:ascii="Arial" w:hAnsi="Arial" w:cs="Arial"/>
          <w:sz w:val="22"/>
          <w:szCs w:val="22"/>
        </w:rPr>
        <w:t xml:space="preserve">La sentencia </w:t>
      </w:r>
      <w:r w:rsidR="004A72B7" w:rsidRPr="007B35DF">
        <w:rPr>
          <w:rFonts w:ascii="Arial" w:hAnsi="Arial" w:cs="Arial"/>
          <w:sz w:val="22"/>
          <w:szCs w:val="22"/>
        </w:rPr>
        <w:t xml:space="preserve">en mención </w:t>
      </w:r>
      <w:r w:rsidRPr="007B35DF">
        <w:rPr>
          <w:rFonts w:ascii="Arial" w:hAnsi="Arial" w:cs="Arial"/>
          <w:sz w:val="22"/>
          <w:szCs w:val="22"/>
        </w:rPr>
        <w:t xml:space="preserve">declara al Río Atrato, su cuenca y afluentes como sujeto de derechos y ordena al Estado a diseñar y ejecutar un plan integral que combine protección </w:t>
      </w:r>
      <w:r w:rsidRPr="007B35DF">
        <w:rPr>
          <w:rFonts w:ascii="Arial" w:hAnsi="Arial" w:cs="Arial"/>
          <w:sz w:val="22"/>
          <w:szCs w:val="22"/>
        </w:rPr>
        <w:lastRenderedPageBreak/>
        <w:t>ambiental, remediación, salud pública y provisión de servicios básicos (agua y saneamiento), con responsabilidades concretas para múltiples ministerios y entidades territoriales.</w:t>
      </w:r>
    </w:p>
    <w:p w14:paraId="4B6DAB06" w14:textId="77777777" w:rsidR="004A72B7" w:rsidRDefault="004A72B7" w:rsidP="000A201E">
      <w:pPr>
        <w:pStyle w:val="Prrafodelista"/>
        <w:ind w:left="432"/>
        <w:jc w:val="both"/>
        <w:rPr>
          <w:rFonts w:ascii="Arial" w:hAnsi="Arial" w:cs="Arial"/>
        </w:rPr>
      </w:pPr>
    </w:p>
    <w:p w14:paraId="4BF1AD90" w14:textId="2776BEBC" w:rsidR="00B828B6" w:rsidRPr="00111DC8" w:rsidRDefault="00B828B6" w:rsidP="00111DC8">
      <w:pPr>
        <w:pStyle w:val="Prrafodelista"/>
        <w:numPr>
          <w:ilvl w:val="1"/>
          <w:numId w:val="1"/>
        </w:numPr>
        <w:jc w:val="both"/>
        <w:rPr>
          <w:rFonts w:ascii="Arial" w:hAnsi="Arial" w:cs="Arial"/>
          <w:b/>
          <w:bCs/>
        </w:rPr>
      </w:pPr>
      <w:r w:rsidRPr="00111DC8">
        <w:rPr>
          <w:rFonts w:ascii="Arial" w:hAnsi="Arial" w:cs="Arial"/>
          <w:b/>
          <w:bCs/>
        </w:rPr>
        <w:t>Información general:</w:t>
      </w:r>
    </w:p>
    <w:p w14:paraId="73D80081" w14:textId="77777777" w:rsidR="00B828B6" w:rsidRPr="004A72B7" w:rsidRDefault="00B828B6" w:rsidP="000A201E">
      <w:pPr>
        <w:pStyle w:val="Prrafodelista"/>
        <w:ind w:left="432"/>
        <w:jc w:val="both"/>
        <w:rPr>
          <w:rFonts w:ascii="Arial" w:hAnsi="Arial" w:cs="Arial"/>
        </w:rPr>
      </w:pPr>
    </w:p>
    <w:p w14:paraId="581FF387" w14:textId="5D73024F" w:rsidR="000A201E" w:rsidRPr="004A72B7" w:rsidRDefault="000A201E" w:rsidP="00251FAE">
      <w:pPr>
        <w:pStyle w:val="Prrafodelista"/>
        <w:numPr>
          <w:ilvl w:val="0"/>
          <w:numId w:val="2"/>
        </w:numPr>
        <w:jc w:val="both"/>
        <w:rPr>
          <w:rFonts w:ascii="Arial" w:hAnsi="Arial" w:cs="Arial"/>
        </w:rPr>
      </w:pPr>
      <w:r w:rsidRPr="004A72B7">
        <w:rPr>
          <w:rFonts w:ascii="Arial" w:hAnsi="Arial" w:cs="Arial"/>
        </w:rPr>
        <w:t>Departamentos Accionados: Chocó y Antioquia.</w:t>
      </w:r>
    </w:p>
    <w:p w14:paraId="0FF57F71" w14:textId="22AF6041" w:rsidR="007132EC" w:rsidRDefault="000A201E" w:rsidP="00251FAE">
      <w:pPr>
        <w:pStyle w:val="Prrafodelista"/>
        <w:numPr>
          <w:ilvl w:val="0"/>
          <w:numId w:val="2"/>
        </w:numPr>
        <w:spacing w:after="0" w:line="240" w:lineRule="auto"/>
        <w:jc w:val="both"/>
        <w:rPr>
          <w:rFonts w:ascii="Arial" w:hAnsi="Arial" w:cs="Arial"/>
        </w:rPr>
      </w:pPr>
      <w:r w:rsidRPr="004A72B7">
        <w:rPr>
          <w:rFonts w:ascii="Arial" w:hAnsi="Arial" w:cs="Arial"/>
        </w:rPr>
        <w:t>Municipios Accionados: Municipios en la cuenca hidrográfica del río Atrato.</w:t>
      </w:r>
    </w:p>
    <w:p w14:paraId="0B734CFD" w14:textId="77777777" w:rsidR="001A1691" w:rsidRDefault="001A1691" w:rsidP="001A1691">
      <w:pPr>
        <w:jc w:val="both"/>
        <w:rPr>
          <w:rFonts w:ascii="Arial" w:hAnsi="Arial" w:cs="Arial"/>
        </w:rPr>
      </w:pPr>
    </w:p>
    <w:p w14:paraId="5418A9BF" w14:textId="51697162" w:rsidR="001A1691" w:rsidRPr="001A1691" w:rsidRDefault="001A1691" w:rsidP="001A1691">
      <w:pPr>
        <w:jc w:val="both"/>
        <w:rPr>
          <w:rFonts w:ascii="Arial" w:hAnsi="Arial" w:cs="Arial"/>
          <w:sz w:val="22"/>
          <w:szCs w:val="22"/>
        </w:rPr>
      </w:pPr>
      <w:r w:rsidRPr="001A1691">
        <w:rPr>
          <w:rFonts w:ascii="Arial" w:hAnsi="Arial" w:cs="Arial"/>
          <w:sz w:val="22"/>
          <w:szCs w:val="22"/>
        </w:rPr>
        <w:t>Esto de la siguiente forma:</w:t>
      </w:r>
    </w:p>
    <w:p w14:paraId="7C54C971" w14:textId="77777777" w:rsidR="001669CA" w:rsidRPr="00A53CE5" w:rsidRDefault="001669CA" w:rsidP="001A1691">
      <w:pPr>
        <w:jc w:val="both"/>
        <w:rPr>
          <w:rFonts w:ascii="Arial" w:hAnsi="Arial" w:cs="Arial"/>
          <w:sz w:val="22"/>
          <w:szCs w:val="22"/>
        </w:rPr>
      </w:pPr>
    </w:p>
    <w:tbl>
      <w:tblPr>
        <w:tblStyle w:val="Tablaconcuadrculaclara"/>
        <w:tblW w:w="0" w:type="auto"/>
        <w:jc w:val="center"/>
        <w:tblLook w:val="06A0" w:firstRow="1" w:lastRow="0" w:firstColumn="1" w:lastColumn="0" w:noHBand="1" w:noVBand="1"/>
      </w:tblPr>
      <w:tblGrid>
        <w:gridCol w:w="4387"/>
        <w:gridCol w:w="4441"/>
      </w:tblGrid>
      <w:tr w:rsidR="00A172BC" w:rsidRPr="00677444" w14:paraId="24335998" w14:textId="77777777" w:rsidTr="00891051">
        <w:trPr>
          <w:trHeight w:val="300"/>
          <w:jc w:val="center"/>
        </w:trPr>
        <w:tc>
          <w:tcPr>
            <w:tcW w:w="8828" w:type="dxa"/>
            <w:gridSpan w:val="2"/>
            <w:shd w:val="clear" w:color="auto" w:fill="00B0F0"/>
          </w:tcPr>
          <w:p w14:paraId="6DD51FD6" w14:textId="080596F5" w:rsidR="00A172BC" w:rsidRPr="00677444" w:rsidRDefault="00A172BC" w:rsidP="00175024">
            <w:pPr>
              <w:jc w:val="center"/>
              <w:rPr>
                <w:rFonts w:ascii="Arial" w:eastAsia="Verdana" w:hAnsi="Arial" w:cs="Arial"/>
                <w:b/>
                <w:bCs/>
                <w:sz w:val="20"/>
                <w:szCs w:val="20"/>
              </w:rPr>
            </w:pPr>
            <w:r w:rsidRPr="00677444">
              <w:rPr>
                <w:rFonts w:ascii="Arial" w:eastAsia="Verdana" w:hAnsi="Arial" w:cs="Arial"/>
                <w:b/>
                <w:bCs/>
                <w:sz w:val="20"/>
                <w:szCs w:val="20"/>
              </w:rPr>
              <w:t>Departamento del Choco</w:t>
            </w:r>
          </w:p>
        </w:tc>
      </w:tr>
      <w:tr w:rsidR="00A94BED" w:rsidRPr="00677444" w14:paraId="70187B12" w14:textId="77777777" w:rsidTr="00175024">
        <w:trPr>
          <w:trHeight w:val="300"/>
          <w:jc w:val="center"/>
        </w:trPr>
        <w:tc>
          <w:tcPr>
            <w:tcW w:w="4387" w:type="dxa"/>
            <w:shd w:val="clear" w:color="auto" w:fill="BDD6EE" w:themeFill="accent1" w:themeFillTint="66"/>
          </w:tcPr>
          <w:p w14:paraId="79EF72DF" w14:textId="2685FAD4" w:rsidR="00A94BED" w:rsidRPr="00677444" w:rsidRDefault="00A94BED" w:rsidP="00175024">
            <w:pPr>
              <w:jc w:val="center"/>
              <w:rPr>
                <w:rFonts w:ascii="Arial" w:eastAsia="Verdana" w:hAnsi="Arial" w:cs="Arial"/>
                <w:sz w:val="20"/>
                <w:szCs w:val="20"/>
              </w:rPr>
            </w:pPr>
            <w:r w:rsidRPr="00677444">
              <w:rPr>
                <w:rFonts w:ascii="Arial" w:eastAsia="Verdana" w:hAnsi="Arial" w:cs="Arial"/>
                <w:b/>
                <w:bCs/>
                <w:sz w:val="20"/>
                <w:szCs w:val="20"/>
              </w:rPr>
              <w:t>Municipios Accionados</w:t>
            </w:r>
          </w:p>
        </w:tc>
        <w:tc>
          <w:tcPr>
            <w:tcW w:w="4441" w:type="dxa"/>
            <w:shd w:val="clear" w:color="auto" w:fill="BDD6EE" w:themeFill="accent1" w:themeFillTint="66"/>
          </w:tcPr>
          <w:p w14:paraId="7216CF38" w14:textId="6167D1A1" w:rsidR="00A94BED" w:rsidRPr="00677444" w:rsidRDefault="00A94BED" w:rsidP="00175024">
            <w:pPr>
              <w:jc w:val="center"/>
              <w:rPr>
                <w:rFonts w:ascii="Arial" w:eastAsia="Verdana" w:hAnsi="Arial" w:cs="Arial"/>
                <w:sz w:val="20"/>
                <w:szCs w:val="20"/>
              </w:rPr>
            </w:pPr>
            <w:r w:rsidRPr="00677444">
              <w:rPr>
                <w:rFonts w:ascii="Arial" w:eastAsia="Verdana" w:hAnsi="Arial" w:cs="Arial"/>
                <w:b/>
                <w:bCs/>
                <w:sz w:val="20"/>
                <w:szCs w:val="20"/>
              </w:rPr>
              <w:t>Municipios No Accionados</w:t>
            </w:r>
          </w:p>
        </w:tc>
      </w:tr>
      <w:tr w:rsidR="00A94BED" w:rsidRPr="00677444" w14:paraId="6C1F8812" w14:textId="77777777" w:rsidTr="00A172BC">
        <w:trPr>
          <w:trHeight w:val="2308"/>
          <w:jc w:val="center"/>
        </w:trPr>
        <w:tc>
          <w:tcPr>
            <w:tcW w:w="4387" w:type="dxa"/>
          </w:tcPr>
          <w:p w14:paraId="763658BF"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 xml:space="preserve">Acandí </w:t>
            </w:r>
          </w:p>
          <w:p w14:paraId="1DF7974B"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 xml:space="preserve">Bojayá </w:t>
            </w:r>
          </w:p>
          <w:p w14:paraId="3E73CE1F"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Carmen del Darién</w:t>
            </w:r>
          </w:p>
          <w:p w14:paraId="7BB745BD"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Bagadó</w:t>
            </w:r>
          </w:p>
          <w:p w14:paraId="40FB52A1"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Lloró</w:t>
            </w:r>
          </w:p>
          <w:p w14:paraId="049DC4C8"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Medio Atrato</w:t>
            </w:r>
          </w:p>
          <w:p w14:paraId="3392DB6A"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Riosucio</w:t>
            </w:r>
          </w:p>
          <w:p w14:paraId="23F8322C"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Quibdó</w:t>
            </w:r>
          </w:p>
          <w:p w14:paraId="03A99276"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Rio Quito</w:t>
            </w:r>
          </w:p>
          <w:p w14:paraId="1B646F7E"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proofErr w:type="spellStart"/>
            <w:r w:rsidRPr="00677444">
              <w:rPr>
                <w:rFonts w:ascii="Arial" w:eastAsia="Verdana" w:hAnsi="Arial" w:cs="Arial"/>
                <w:sz w:val="20"/>
                <w:szCs w:val="20"/>
              </w:rPr>
              <w:t>Unguía</w:t>
            </w:r>
            <w:proofErr w:type="spellEnd"/>
          </w:p>
          <w:p w14:paraId="7715F835"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 xml:space="preserve">Carmen de Atrato </w:t>
            </w:r>
          </w:p>
          <w:p w14:paraId="20DFF561"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Atrato (Yuto)</w:t>
            </w:r>
          </w:p>
        </w:tc>
        <w:tc>
          <w:tcPr>
            <w:tcW w:w="4441" w:type="dxa"/>
          </w:tcPr>
          <w:p w14:paraId="4AD541E9"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Cértegui</w:t>
            </w:r>
          </w:p>
          <w:p w14:paraId="724E5FE8"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El Cantón Del San Pablo</w:t>
            </w:r>
          </w:p>
          <w:p w14:paraId="43C2466F"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Istmina</w:t>
            </w:r>
          </w:p>
          <w:p w14:paraId="0F14F39C" w14:textId="77777777" w:rsidR="00A94BED" w:rsidRPr="00677444" w:rsidRDefault="00A94BED" w:rsidP="00251FAE">
            <w:pPr>
              <w:pStyle w:val="Prrafodelista"/>
              <w:numPr>
                <w:ilvl w:val="0"/>
                <w:numId w:val="5"/>
              </w:numPr>
              <w:spacing w:after="0" w:line="240" w:lineRule="auto"/>
              <w:jc w:val="both"/>
              <w:rPr>
                <w:rFonts w:ascii="Arial" w:eastAsia="Verdana" w:hAnsi="Arial" w:cs="Arial"/>
                <w:sz w:val="20"/>
                <w:szCs w:val="20"/>
              </w:rPr>
            </w:pPr>
            <w:r w:rsidRPr="00677444">
              <w:rPr>
                <w:rFonts w:ascii="Arial" w:eastAsia="Verdana" w:hAnsi="Arial" w:cs="Arial"/>
                <w:sz w:val="20"/>
                <w:szCs w:val="20"/>
              </w:rPr>
              <w:t>Unión Panamericana</w:t>
            </w:r>
          </w:p>
          <w:p w14:paraId="31D24EA3" w14:textId="77777777" w:rsidR="00A94BED" w:rsidRPr="00677444" w:rsidRDefault="00A94BED" w:rsidP="00175024">
            <w:pPr>
              <w:rPr>
                <w:rFonts w:ascii="Arial" w:eastAsia="Verdana" w:hAnsi="Arial" w:cs="Arial"/>
                <w:sz w:val="20"/>
                <w:szCs w:val="20"/>
              </w:rPr>
            </w:pPr>
          </w:p>
        </w:tc>
      </w:tr>
      <w:tr w:rsidR="00175024" w:rsidRPr="00677444" w14:paraId="3F3FF255" w14:textId="77777777" w:rsidTr="004E393A">
        <w:trPr>
          <w:trHeight w:val="300"/>
          <w:jc w:val="center"/>
        </w:trPr>
        <w:tc>
          <w:tcPr>
            <w:tcW w:w="8828" w:type="dxa"/>
            <w:gridSpan w:val="2"/>
            <w:shd w:val="clear" w:color="auto" w:fill="00B0F0"/>
          </w:tcPr>
          <w:p w14:paraId="58BF5580" w14:textId="053CF6AF" w:rsidR="00175024" w:rsidRPr="00677444" w:rsidRDefault="00175024" w:rsidP="00175024">
            <w:pPr>
              <w:jc w:val="center"/>
              <w:rPr>
                <w:rFonts w:ascii="Arial" w:eastAsia="Verdana" w:hAnsi="Arial" w:cs="Arial"/>
                <w:b/>
                <w:bCs/>
                <w:sz w:val="20"/>
                <w:szCs w:val="20"/>
              </w:rPr>
            </w:pPr>
            <w:r w:rsidRPr="00677444">
              <w:rPr>
                <w:rFonts w:ascii="Arial" w:eastAsia="Verdana" w:hAnsi="Arial" w:cs="Arial"/>
                <w:b/>
                <w:bCs/>
                <w:sz w:val="20"/>
                <w:szCs w:val="20"/>
              </w:rPr>
              <w:t>Departamento de Antioquia</w:t>
            </w:r>
          </w:p>
        </w:tc>
      </w:tr>
      <w:tr w:rsidR="00A94BED" w:rsidRPr="00677444" w14:paraId="249643D8" w14:textId="77777777" w:rsidTr="00175024">
        <w:trPr>
          <w:trHeight w:val="300"/>
          <w:jc w:val="center"/>
        </w:trPr>
        <w:tc>
          <w:tcPr>
            <w:tcW w:w="4387" w:type="dxa"/>
            <w:shd w:val="clear" w:color="auto" w:fill="BDD6EE" w:themeFill="accent1" w:themeFillTint="66"/>
          </w:tcPr>
          <w:p w14:paraId="10B417F9" w14:textId="5C54D74A" w:rsidR="00A94BED" w:rsidRPr="00677444" w:rsidRDefault="00A94BED" w:rsidP="00175024">
            <w:pPr>
              <w:jc w:val="center"/>
              <w:rPr>
                <w:rFonts w:ascii="Arial" w:eastAsia="Verdana" w:hAnsi="Arial" w:cs="Arial"/>
                <w:b/>
                <w:bCs/>
                <w:sz w:val="20"/>
                <w:szCs w:val="20"/>
              </w:rPr>
            </w:pPr>
            <w:r w:rsidRPr="00677444">
              <w:rPr>
                <w:rFonts w:ascii="Arial" w:eastAsia="Verdana" w:hAnsi="Arial" w:cs="Arial"/>
                <w:b/>
                <w:bCs/>
                <w:sz w:val="20"/>
                <w:szCs w:val="20"/>
              </w:rPr>
              <w:t>Municipios Accionados</w:t>
            </w:r>
          </w:p>
        </w:tc>
        <w:tc>
          <w:tcPr>
            <w:tcW w:w="4441" w:type="dxa"/>
            <w:shd w:val="clear" w:color="auto" w:fill="BDD6EE" w:themeFill="accent1" w:themeFillTint="66"/>
          </w:tcPr>
          <w:p w14:paraId="680861A1" w14:textId="2E5B4352" w:rsidR="00A94BED" w:rsidRPr="00677444" w:rsidRDefault="00A94BED" w:rsidP="00175024">
            <w:pPr>
              <w:jc w:val="center"/>
              <w:rPr>
                <w:rFonts w:ascii="Arial" w:eastAsia="Verdana" w:hAnsi="Arial" w:cs="Arial"/>
                <w:sz w:val="20"/>
                <w:szCs w:val="20"/>
              </w:rPr>
            </w:pPr>
            <w:r w:rsidRPr="00677444">
              <w:rPr>
                <w:rFonts w:ascii="Arial" w:eastAsia="Verdana" w:hAnsi="Arial" w:cs="Arial"/>
                <w:b/>
                <w:bCs/>
                <w:sz w:val="20"/>
                <w:szCs w:val="20"/>
              </w:rPr>
              <w:t>Municipios No Accionados</w:t>
            </w:r>
          </w:p>
        </w:tc>
      </w:tr>
      <w:tr w:rsidR="00A94BED" w:rsidRPr="00677444" w14:paraId="10CB7A59" w14:textId="77777777" w:rsidTr="00A172BC">
        <w:trPr>
          <w:trHeight w:val="300"/>
          <w:jc w:val="center"/>
        </w:trPr>
        <w:tc>
          <w:tcPr>
            <w:tcW w:w="4387" w:type="dxa"/>
          </w:tcPr>
          <w:p w14:paraId="33B56D97" w14:textId="77777777" w:rsidR="00A94BED" w:rsidRPr="00677444" w:rsidRDefault="00A94BED" w:rsidP="00251FAE">
            <w:pPr>
              <w:pStyle w:val="Prrafodelista"/>
              <w:numPr>
                <w:ilvl w:val="0"/>
                <w:numId w:val="4"/>
              </w:numPr>
              <w:spacing w:after="0" w:line="240" w:lineRule="auto"/>
              <w:jc w:val="both"/>
              <w:rPr>
                <w:rFonts w:ascii="Arial" w:eastAsia="Verdana" w:hAnsi="Arial" w:cs="Arial"/>
                <w:sz w:val="20"/>
                <w:szCs w:val="20"/>
                <w:lang w:val="es"/>
              </w:rPr>
            </w:pPr>
            <w:r w:rsidRPr="00677444">
              <w:rPr>
                <w:rFonts w:ascii="Arial" w:eastAsia="Verdana" w:hAnsi="Arial" w:cs="Arial"/>
                <w:sz w:val="20"/>
                <w:szCs w:val="20"/>
                <w:lang w:val="es"/>
              </w:rPr>
              <w:t>Murindó</w:t>
            </w:r>
          </w:p>
          <w:p w14:paraId="523A1591" w14:textId="77777777" w:rsidR="00A94BED" w:rsidRPr="00677444" w:rsidRDefault="00A94BED" w:rsidP="00251FAE">
            <w:pPr>
              <w:pStyle w:val="Prrafodelista"/>
              <w:numPr>
                <w:ilvl w:val="0"/>
                <w:numId w:val="4"/>
              </w:numPr>
              <w:spacing w:after="0" w:line="240" w:lineRule="auto"/>
              <w:jc w:val="both"/>
              <w:rPr>
                <w:rFonts w:ascii="Arial" w:eastAsia="Verdana" w:hAnsi="Arial" w:cs="Arial"/>
                <w:sz w:val="20"/>
                <w:szCs w:val="20"/>
                <w:lang w:val="es"/>
              </w:rPr>
            </w:pPr>
            <w:r w:rsidRPr="00677444">
              <w:rPr>
                <w:rFonts w:ascii="Arial" w:eastAsia="Verdana" w:hAnsi="Arial" w:cs="Arial"/>
                <w:sz w:val="20"/>
                <w:szCs w:val="20"/>
                <w:lang w:val="es"/>
              </w:rPr>
              <w:t xml:space="preserve">Vigía del Fuerte </w:t>
            </w:r>
          </w:p>
          <w:p w14:paraId="195A421B" w14:textId="77777777" w:rsidR="00A94BED" w:rsidRPr="00677444" w:rsidRDefault="00A94BED" w:rsidP="00251FAE">
            <w:pPr>
              <w:pStyle w:val="Prrafodelista"/>
              <w:numPr>
                <w:ilvl w:val="0"/>
                <w:numId w:val="4"/>
              </w:numPr>
              <w:spacing w:after="0" w:line="240" w:lineRule="auto"/>
              <w:jc w:val="both"/>
              <w:rPr>
                <w:rFonts w:ascii="Arial" w:eastAsia="Verdana" w:hAnsi="Arial" w:cs="Arial"/>
                <w:sz w:val="20"/>
                <w:szCs w:val="20"/>
                <w:lang w:val="es"/>
              </w:rPr>
            </w:pPr>
            <w:r w:rsidRPr="00677444">
              <w:rPr>
                <w:rFonts w:ascii="Arial" w:eastAsia="Verdana" w:hAnsi="Arial" w:cs="Arial"/>
                <w:sz w:val="20"/>
                <w:szCs w:val="20"/>
                <w:lang w:val="es"/>
              </w:rPr>
              <w:t>Turbo</w:t>
            </w:r>
          </w:p>
        </w:tc>
        <w:tc>
          <w:tcPr>
            <w:tcW w:w="4441" w:type="dxa"/>
          </w:tcPr>
          <w:p w14:paraId="36A6C4E6" w14:textId="77777777" w:rsidR="00A94BED" w:rsidRPr="00677444" w:rsidRDefault="00A94BED" w:rsidP="00251FAE">
            <w:pPr>
              <w:pStyle w:val="Prrafodelista"/>
              <w:numPr>
                <w:ilvl w:val="0"/>
                <w:numId w:val="3"/>
              </w:numPr>
              <w:spacing w:after="0" w:line="240" w:lineRule="auto"/>
              <w:jc w:val="both"/>
              <w:rPr>
                <w:rFonts w:ascii="Arial" w:eastAsia="Verdana" w:hAnsi="Arial" w:cs="Arial"/>
                <w:sz w:val="20"/>
                <w:szCs w:val="20"/>
              </w:rPr>
            </w:pPr>
            <w:r w:rsidRPr="00677444">
              <w:rPr>
                <w:rFonts w:ascii="Arial" w:eastAsia="Verdana" w:hAnsi="Arial" w:cs="Arial"/>
                <w:sz w:val="20"/>
                <w:szCs w:val="20"/>
              </w:rPr>
              <w:t>Urrao</w:t>
            </w:r>
          </w:p>
          <w:p w14:paraId="36DC8326" w14:textId="77777777" w:rsidR="00A94BED" w:rsidRPr="00677444" w:rsidRDefault="00A94BED" w:rsidP="00251FAE">
            <w:pPr>
              <w:pStyle w:val="Prrafodelista"/>
              <w:numPr>
                <w:ilvl w:val="0"/>
                <w:numId w:val="3"/>
              </w:numPr>
              <w:spacing w:after="0" w:line="240" w:lineRule="auto"/>
              <w:jc w:val="both"/>
              <w:rPr>
                <w:rFonts w:ascii="Arial" w:eastAsia="Verdana" w:hAnsi="Arial" w:cs="Arial"/>
                <w:sz w:val="20"/>
                <w:szCs w:val="20"/>
              </w:rPr>
            </w:pPr>
            <w:r w:rsidRPr="00677444">
              <w:rPr>
                <w:rFonts w:ascii="Arial" w:eastAsia="Verdana" w:hAnsi="Arial" w:cs="Arial"/>
                <w:sz w:val="20"/>
                <w:szCs w:val="20"/>
              </w:rPr>
              <w:t>Dabeiba</w:t>
            </w:r>
          </w:p>
          <w:p w14:paraId="44A0093E" w14:textId="77777777" w:rsidR="00A94BED" w:rsidRPr="00677444" w:rsidRDefault="00A94BED" w:rsidP="00251FAE">
            <w:pPr>
              <w:pStyle w:val="Prrafodelista"/>
              <w:numPr>
                <w:ilvl w:val="0"/>
                <w:numId w:val="3"/>
              </w:numPr>
              <w:spacing w:after="0" w:line="240" w:lineRule="auto"/>
              <w:jc w:val="both"/>
              <w:rPr>
                <w:rFonts w:ascii="Arial" w:eastAsia="Verdana" w:hAnsi="Arial" w:cs="Arial"/>
                <w:sz w:val="20"/>
                <w:szCs w:val="20"/>
              </w:rPr>
            </w:pPr>
            <w:r w:rsidRPr="00677444">
              <w:rPr>
                <w:rFonts w:ascii="Arial" w:eastAsia="Verdana" w:hAnsi="Arial" w:cs="Arial"/>
                <w:sz w:val="20"/>
                <w:szCs w:val="20"/>
              </w:rPr>
              <w:t>Frontino</w:t>
            </w:r>
          </w:p>
          <w:p w14:paraId="4A8F7174" w14:textId="77777777" w:rsidR="00A94BED" w:rsidRPr="00677444" w:rsidRDefault="00A94BED" w:rsidP="00251FAE">
            <w:pPr>
              <w:pStyle w:val="Prrafodelista"/>
              <w:numPr>
                <w:ilvl w:val="0"/>
                <w:numId w:val="4"/>
              </w:numPr>
              <w:spacing w:after="0" w:line="240" w:lineRule="auto"/>
              <w:jc w:val="both"/>
              <w:rPr>
                <w:rFonts w:ascii="Arial" w:eastAsia="Verdana" w:hAnsi="Arial" w:cs="Arial"/>
                <w:sz w:val="20"/>
                <w:szCs w:val="20"/>
              </w:rPr>
            </w:pPr>
            <w:r w:rsidRPr="00677444">
              <w:rPr>
                <w:rFonts w:ascii="Arial" w:eastAsia="Verdana" w:hAnsi="Arial" w:cs="Arial"/>
                <w:sz w:val="20"/>
                <w:szCs w:val="20"/>
              </w:rPr>
              <w:t>Mutatá</w:t>
            </w:r>
          </w:p>
          <w:p w14:paraId="7C00587D" w14:textId="77777777" w:rsidR="00A94BED" w:rsidRPr="00677444" w:rsidRDefault="00A94BED" w:rsidP="00251FAE">
            <w:pPr>
              <w:pStyle w:val="Prrafodelista"/>
              <w:numPr>
                <w:ilvl w:val="0"/>
                <w:numId w:val="4"/>
              </w:numPr>
              <w:spacing w:after="0" w:line="240" w:lineRule="auto"/>
              <w:jc w:val="both"/>
              <w:rPr>
                <w:rFonts w:ascii="Arial" w:eastAsia="Verdana" w:hAnsi="Arial" w:cs="Arial"/>
                <w:sz w:val="20"/>
                <w:szCs w:val="20"/>
              </w:rPr>
            </w:pPr>
            <w:r w:rsidRPr="00677444">
              <w:rPr>
                <w:rFonts w:ascii="Arial" w:eastAsia="Verdana" w:hAnsi="Arial" w:cs="Arial"/>
                <w:sz w:val="20"/>
                <w:szCs w:val="20"/>
              </w:rPr>
              <w:t>Cañasgordas</w:t>
            </w:r>
          </w:p>
          <w:p w14:paraId="344F9C16" w14:textId="77777777" w:rsidR="00A94BED" w:rsidRPr="00677444" w:rsidRDefault="00A94BED" w:rsidP="00251FAE">
            <w:pPr>
              <w:pStyle w:val="Prrafodelista"/>
              <w:numPr>
                <w:ilvl w:val="0"/>
                <w:numId w:val="4"/>
              </w:numPr>
              <w:spacing w:after="0" w:line="240" w:lineRule="auto"/>
              <w:jc w:val="both"/>
              <w:rPr>
                <w:rFonts w:ascii="Arial" w:eastAsia="Verdana" w:hAnsi="Arial" w:cs="Arial"/>
                <w:sz w:val="20"/>
                <w:szCs w:val="20"/>
              </w:rPr>
            </w:pPr>
            <w:r w:rsidRPr="00677444">
              <w:rPr>
                <w:rFonts w:ascii="Arial" w:eastAsia="Verdana" w:hAnsi="Arial" w:cs="Arial"/>
                <w:sz w:val="20"/>
                <w:szCs w:val="20"/>
              </w:rPr>
              <w:t>Abriaquí</w:t>
            </w:r>
          </w:p>
          <w:p w14:paraId="6D23C863" w14:textId="77777777" w:rsidR="00A94BED" w:rsidRPr="00677444" w:rsidRDefault="00A94BED" w:rsidP="00251FAE">
            <w:pPr>
              <w:pStyle w:val="Prrafodelista"/>
              <w:numPr>
                <w:ilvl w:val="0"/>
                <w:numId w:val="4"/>
              </w:numPr>
              <w:spacing w:after="0" w:line="240" w:lineRule="auto"/>
              <w:jc w:val="both"/>
              <w:rPr>
                <w:rFonts w:ascii="Arial" w:eastAsia="Verdana" w:hAnsi="Arial" w:cs="Arial"/>
                <w:sz w:val="20"/>
                <w:szCs w:val="20"/>
              </w:rPr>
            </w:pPr>
            <w:proofErr w:type="spellStart"/>
            <w:r w:rsidRPr="00677444">
              <w:rPr>
                <w:rFonts w:ascii="Arial" w:eastAsia="Verdana" w:hAnsi="Arial" w:cs="Arial"/>
                <w:sz w:val="20"/>
                <w:szCs w:val="20"/>
              </w:rPr>
              <w:t>Uramita</w:t>
            </w:r>
            <w:proofErr w:type="spellEnd"/>
          </w:p>
        </w:tc>
      </w:tr>
    </w:tbl>
    <w:p w14:paraId="54A285AF" w14:textId="77777777" w:rsidR="00A94BED" w:rsidRDefault="00A94BED" w:rsidP="00A94BED">
      <w:pPr>
        <w:jc w:val="both"/>
        <w:rPr>
          <w:rFonts w:ascii="Arial" w:hAnsi="Arial" w:cs="Arial"/>
        </w:rPr>
      </w:pPr>
    </w:p>
    <w:p w14:paraId="79CED97A" w14:textId="77777777" w:rsidR="00B51342" w:rsidRPr="00CC4628" w:rsidRDefault="00B51342" w:rsidP="009626FB">
      <w:pPr>
        <w:jc w:val="both"/>
        <w:rPr>
          <w:rFonts w:ascii="Arial" w:hAnsi="Arial" w:cs="Arial"/>
          <w:sz w:val="22"/>
          <w:szCs w:val="22"/>
        </w:rPr>
      </w:pPr>
      <w:r w:rsidRPr="00CC4628">
        <w:rPr>
          <w:rFonts w:ascii="Arial" w:hAnsi="Arial" w:cs="Arial"/>
          <w:sz w:val="22"/>
          <w:szCs w:val="22"/>
        </w:rPr>
        <w:t>En materia de agua y saneamiento básico, la Sentencia T</w:t>
      </w:r>
      <w:r w:rsidRPr="00CC4628">
        <w:rPr>
          <w:rFonts w:ascii="Cambria Math" w:hAnsi="Cambria Math" w:cs="Cambria Math"/>
          <w:sz w:val="22"/>
          <w:szCs w:val="22"/>
        </w:rPr>
        <w:t>‑</w:t>
      </w:r>
      <w:r w:rsidRPr="00CC4628">
        <w:rPr>
          <w:rFonts w:ascii="Arial" w:hAnsi="Arial" w:cs="Arial"/>
          <w:sz w:val="22"/>
          <w:szCs w:val="22"/>
        </w:rPr>
        <w:t>622 de 2016 ordenó adoptar y ejecutar medidas para garantizar el acceso efectivo a agua potable y saneamiento básico en las comunidades de la cuenca del río Atrato afectadas por la contaminación minera en la cuenca, mediante un plan integral para la financiación, provisión, operación y mantenimiento de infraestructura, en coordinación con otras entidades y las comunidades étnicas afectadas.</w:t>
      </w:r>
    </w:p>
    <w:p w14:paraId="0F7A28C4" w14:textId="77777777" w:rsidR="00B51342" w:rsidRPr="00CC4628" w:rsidRDefault="00B51342" w:rsidP="009626FB">
      <w:pPr>
        <w:jc w:val="both"/>
        <w:rPr>
          <w:rFonts w:ascii="Arial" w:hAnsi="Arial" w:cs="Arial"/>
          <w:sz w:val="22"/>
          <w:szCs w:val="22"/>
        </w:rPr>
      </w:pPr>
    </w:p>
    <w:p w14:paraId="5C7A9C07" w14:textId="77777777" w:rsidR="00B51342" w:rsidRPr="00CC4628" w:rsidRDefault="00B51342" w:rsidP="009626FB">
      <w:pPr>
        <w:jc w:val="both"/>
        <w:rPr>
          <w:rFonts w:ascii="Arial" w:hAnsi="Arial" w:cs="Arial"/>
          <w:sz w:val="22"/>
          <w:szCs w:val="22"/>
        </w:rPr>
      </w:pPr>
      <w:r w:rsidRPr="00CC4628">
        <w:rPr>
          <w:rFonts w:ascii="Arial" w:hAnsi="Arial" w:cs="Arial"/>
          <w:sz w:val="22"/>
          <w:szCs w:val="22"/>
        </w:rPr>
        <w:t xml:space="preserve">El Ministerio de Vivienda, Ciudad y Territorio (MVCT), en el marco de la Sentencia T-622 de 2016, no fue directamente accionado. No obstante, fue vinculado en la orden quinta con el propósito de coadyuvar en su cumplimiento, en calidad de aliado interinstitucional, particularmente en las líneas y </w:t>
      </w:r>
      <w:proofErr w:type="spellStart"/>
      <w:r w:rsidRPr="00CC4628">
        <w:rPr>
          <w:rFonts w:ascii="Arial" w:hAnsi="Arial" w:cs="Arial"/>
          <w:sz w:val="22"/>
          <w:szCs w:val="22"/>
        </w:rPr>
        <w:t>sublíneas</w:t>
      </w:r>
      <w:proofErr w:type="spellEnd"/>
      <w:r w:rsidRPr="00CC4628">
        <w:rPr>
          <w:rFonts w:ascii="Arial" w:hAnsi="Arial" w:cs="Arial"/>
          <w:sz w:val="22"/>
          <w:szCs w:val="22"/>
        </w:rPr>
        <w:t xml:space="preserve"> que se presentan a continuación:</w:t>
      </w:r>
    </w:p>
    <w:p w14:paraId="579238E6" w14:textId="77777777" w:rsidR="00BE40C5" w:rsidRDefault="00BE40C5" w:rsidP="00CC4628">
      <w:pPr>
        <w:jc w:val="both"/>
        <w:rPr>
          <w:rFonts w:ascii="Arial" w:hAnsi="Arial" w:cs="Arial"/>
          <w:sz w:val="22"/>
          <w:szCs w:val="22"/>
        </w:rPr>
      </w:pPr>
    </w:p>
    <w:p w14:paraId="3C11CF1D" w14:textId="3C014CE1" w:rsidR="00BE40C5" w:rsidRDefault="00B51342" w:rsidP="00251FAE">
      <w:pPr>
        <w:pStyle w:val="Prrafodelista"/>
        <w:numPr>
          <w:ilvl w:val="0"/>
          <w:numId w:val="6"/>
        </w:numPr>
        <w:jc w:val="both"/>
        <w:rPr>
          <w:rFonts w:ascii="Arial" w:hAnsi="Arial" w:cs="Arial"/>
        </w:rPr>
      </w:pPr>
      <w:r w:rsidRPr="00BE40C5">
        <w:rPr>
          <w:rFonts w:ascii="Arial" w:hAnsi="Arial" w:cs="Arial"/>
        </w:rPr>
        <w:t>Línea Temática 1: Planificación y Ordenamiento Ambiental y Territorial</w:t>
      </w:r>
      <w:r w:rsidR="00BE40C5">
        <w:rPr>
          <w:rFonts w:ascii="Arial" w:hAnsi="Arial" w:cs="Arial"/>
        </w:rPr>
        <w:t>.</w:t>
      </w:r>
    </w:p>
    <w:p w14:paraId="3FF395C5" w14:textId="77777777" w:rsidR="00BE40C5" w:rsidRDefault="00BE40C5" w:rsidP="00A53CE5">
      <w:pPr>
        <w:pStyle w:val="Prrafodelista"/>
        <w:spacing w:after="0"/>
        <w:jc w:val="both"/>
        <w:rPr>
          <w:rFonts w:ascii="Arial" w:hAnsi="Arial" w:cs="Arial"/>
        </w:rPr>
      </w:pPr>
    </w:p>
    <w:p w14:paraId="4E31D4A6" w14:textId="18EF2484" w:rsidR="00B51342" w:rsidRDefault="00B51342" w:rsidP="00251FAE">
      <w:pPr>
        <w:pStyle w:val="Prrafodelista"/>
        <w:numPr>
          <w:ilvl w:val="0"/>
          <w:numId w:val="2"/>
        </w:numPr>
        <w:spacing w:after="0"/>
        <w:jc w:val="both"/>
        <w:rPr>
          <w:rFonts w:ascii="Arial" w:hAnsi="Arial" w:cs="Arial"/>
        </w:rPr>
      </w:pPr>
      <w:r w:rsidRPr="00BE40C5">
        <w:rPr>
          <w:rFonts w:ascii="Arial" w:hAnsi="Arial" w:cs="Arial"/>
        </w:rPr>
        <w:t>Sub-Línea: Ordenamiento Territorial (OT)</w:t>
      </w:r>
      <w:r w:rsidR="00BE40C5">
        <w:rPr>
          <w:rFonts w:ascii="Arial" w:hAnsi="Arial" w:cs="Arial"/>
        </w:rPr>
        <w:t>.</w:t>
      </w:r>
    </w:p>
    <w:p w14:paraId="7D02B07A" w14:textId="77777777" w:rsidR="00A53CE5" w:rsidRPr="00BE40C5" w:rsidRDefault="00A53CE5" w:rsidP="00A53CE5">
      <w:pPr>
        <w:pStyle w:val="Prrafodelista"/>
        <w:spacing w:after="0"/>
        <w:ind w:left="792"/>
        <w:jc w:val="both"/>
        <w:rPr>
          <w:rFonts w:ascii="Arial" w:hAnsi="Arial" w:cs="Arial"/>
        </w:rPr>
      </w:pPr>
    </w:p>
    <w:p w14:paraId="56C716C8" w14:textId="4465CD1C" w:rsidR="00BE40C5" w:rsidRDefault="00B51342" w:rsidP="00251FAE">
      <w:pPr>
        <w:pStyle w:val="Prrafodelista"/>
        <w:numPr>
          <w:ilvl w:val="0"/>
          <w:numId w:val="6"/>
        </w:numPr>
        <w:jc w:val="both"/>
        <w:rPr>
          <w:rFonts w:ascii="Arial" w:hAnsi="Arial" w:cs="Arial"/>
        </w:rPr>
      </w:pPr>
      <w:r w:rsidRPr="00BE40C5">
        <w:rPr>
          <w:rFonts w:ascii="Arial" w:hAnsi="Arial" w:cs="Arial"/>
        </w:rPr>
        <w:t>Línea Temática 2: Mejoramiento de la Calidad Ambiental</w:t>
      </w:r>
      <w:r w:rsidR="00BE40C5">
        <w:rPr>
          <w:rFonts w:ascii="Arial" w:hAnsi="Arial" w:cs="Arial"/>
        </w:rPr>
        <w:t>.</w:t>
      </w:r>
    </w:p>
    <w:p w14:paraId="5BA212BB" w14:textId="77777777" w:rsidR="00BE40C5" w:rsidRDefault="00BE40C5" w:rsidP="00BE40C5">
      <w:pPr>
        <w:pStyle w:val="Prrafodelista"/>
        <w:jc w:val="both"/>
        <w:rPr>
          <w:rFonts w:ascii="Arial" w:hAnsi="Arial" w:cs="Arial"/>
        </w:rPr>
      </w:pPr>
    </w:p>
    <w:p w14:paraId="51339EF4" w14:textId="107A762E" w:rsidR="00BE40C5" w:rsidRDefault="00B51342" w:rsidP="00251FAE">
      <w:pPr>
        <w:pStyle w:val="Prrafodelista"/>
        <w:numPr>
          <w:ilvl w:val="0"/>
          <w:numId w:val="2"/>
        </w:numPr>
        <w:jc w:val="both"/>
        <w:rPr>
          <w:rFonts w:ascii="Arial" w:hAnsi="Arial" w:cs="Arial"/>
        </w:rPr>
      </w:pPr>
      <w:r w:rsidRPr="00BE40C5">
        <w:rPr>
          <w:rFonts w:ascii="Arial" w:hAnsi="Arial" w:cs="Arial"/>
        </w:rPr>
        <w:t>Sub-Línea: Soluciones para el Manejo de Residuos Sólidos</w:t>
      </w:r>
      <w:r w:rsidR="00BE40C5">
        <w:rPr>
          <w:rFonts w:ascii="Arial" w:hAnsi="Arial" w:cs="Arial"/>
        </w:rPr>
        <w:t>.</w:t>
      </w:r>
    </w:p>
    <w:p w14:paraId="41D4B85F" w14:textId="45146F5E" w:rsidR="00B51342" w:rsidRPr="00BE40C5" w:rsidRDefault="00B51342" w:rsidP="00251FAE">
      <w:pPr>
        <w:pStyle w:val="Prrafodelista"/>
        <w:numPr>
          <w:ilvl w:val="0"/>
          <w:numId w:val="2"/>
        </w:numPr>
        <w:jc w:val="both"/>
        <w:rPr>
          <w:rFonts w:ascii="Arial" w:hAnsi="Arial" w:cs="Arial"/>
        </w:rPr>
      </w:pPr>
      <w:r w:rsidRPr="00BE40C5">
        <w:rPr>
          <w:rFonts w:ascii="Arial" w:hAnsi="Arial" w:cs="Arial"/>
        </w:rPr>
        <w:t>Sub-Línea: Tratamiento de Aguas Residuales</w:t>
      </w:r>
      <w:r w:rsidR="00BE40C5">
        <w:rPr>
          <w:rFonts w:ascii="Arial" w:hAnsi="Arial" w:cs="Arial"/>
        </w:rPr>
        <w:t>.</w:t>
      </w:r>
    </w:p>
    <w:p w14:paraId="74AF96DB" w14:textId="204DBFDC" w:rsidR="00B921D3" w:rsidRPr="00AC4A00" w:rsidRDefault="007B35DF" w:rsidP="00CC4628">
      <w:pPr>
        <w:jc w:val="both"/>
        <w:rPr>
          <w:rFonts w:ascii="Arial" w:hAnsi="Arial" w:cs="Arial"/>
          <w:b/>
          <w:bCs/>
          <w:i/>
          <w:iCs/>
          <w:sz w:val="22"/>
          <w:szCs w:val="22"/>
          <w:u w:val="single"/>
        </w:rPr>
      </w:pPr>
      <w:r w:rsidRPr="00AC4A00">
        <w:rPr>
          <w:rFonts w:ascii="Arial" w:hAnsi="Arial" w:cs="Arial"/>
          <w:b/>
          <w:bCs/>
          <w:i/>
          <w:iCs/>
          <w:sz w:val="22"/>
          <w:szCs w:val="22"/>
          <w:u w:val="single"/>
        </w:rPr>
        <w:t>A nivel de resumen:</w:t>
      </w:r>
    </w:p>
    <w:p w14:paraId="14C0948E" w14:textId="77777777" w:rsidR="007B35DF" w:rsidRDefault="007B35DF" w:rsidP="007B35DF">
      <w:pPr>
        <w:spacing w:line="276" w:lineRule="auto"/>
        <w:rPr>
          <w:rFonts w:ascii="Arial" w:hAnsi="Arial" w:cs="Arial"/>
          <w:sz w:val="22"/>
          <w:szCs w:val="22"/>
        </w:rPr>
      </w:pPr>
    </w:p>
    <w:p w14:paraId="0556D161" w14:textId="18E7EECB" w:rsidR="007B35DF" w:rsidRDefault="007B35DF" w:rsidP="00251FAE">
      <w:pPr>
        <w:pStyle w:val="Prrafodelista"/>
        <w:numPr>
          <w:ilvl w:val="0"/>
          <w:numId w:val="19"/>
        </w:numPr>
        <w:spacing w:line="276" w:lineRule="auto"/>
        <w:rPr>
          <w:rFonts w:ascii="Arial" w:hAnsi="Arial" w:cs="Arial"/>
        </w:rPr>
      </w:pPr>
      <w:r w:rsidRPr="007B35DF">
        <w:rPr>
          <w:rFonts w:ascii="Arial" w:hAnsi="Arial" w:cs="Arial"/>
        </w:rPr>
        <w:t>La sentencia T-622 de 2016 reconoce al río Atrato como sujeto de derechos.</w:t>
      </w:r>
    </w:p>
    <w:p w14:paraId="6EAB3434" w14:textId="66385DAB" w:rsidR="007B35DF" w:rsidRDefault="007B35DF" w:rsidP="00251FAE">
      <w:pPr>
        <w:pStyle w:val="Prrafodelista"/>
        <w:numPr>
          <w:ilvl w:val="0"/>
          <w:numId w:val="19"/>
        </w:numPr>
        <w:spacing w:line="276" w:lineRule="auto"/>
        <w:rPr>
          <w:rFonts w:ascii="Arial" w:hAnsi="Arial" w:cs="Arial"/>
        </w:rPr>
      </w:pPr>
      <w:r w:rsidRPr="007B35DF">
        <w:rPr>
          <w:rFonts w:ascii="Arial" w:hAnsi="Arial" w:cs="Arial"/>
        </w:rPr>
        <w:t>7 de abril: mesa preparatoria convocada por Ministerio de Ambiente y Desarrollo Sostenible de Colombia.</w:t>
      </w:r>
    </w:p>
    <w:p w14:paraId="38FE910C" w14:textId="62287222" w:rsidR="007B35DF" w:rsidRDefault="007B35DF" w:rsidP="00251FAE">
      <w:pPr>
        <w:pStyle w:val="Prrafodelista"/>
        <w:numPr>
          <w:ilvl w:val="0"/>
          <w:numId w:val="19"/>
        </w:numPr>
        <w:spacing w:line="276" w:lineRule="auto"/>
        <w:rPr>
          <w:rFonts w:ascii="Arial" w:hAnsi="Arial" w:cs="Arial"/>
        </w:rPr>
      </w:pPr>
      <w:r w:rsidRPr="007B35DF">
        <w:rPr>
          <w:rFonts w:ascii="Arial" w:hAnsi="Arial" w:cs="Arial"/>
        </w:rPr>
        <w:t>Auto del 18 de diciembre de 2025: ordena la presentación del Plan de Acción que ejecutará el Ministerio de Vivienda, Ciudad y Territorio para el año 2026.</w:t>
      </w:r>
    </w:p>
    <w:p w14:paraId="30AE7B87" w14:textId="666D11FE" w:rsidR="00F27DEB" w:rsidRDefault="007B35DF" w:rsidP="00251FAE">
      <w:pPr>
        <w:pStyle w:val="Prrafodelista"/>
        <w:numPr>
          <w:ilvl w:val="0"/>
          <w:numId w:val="19"/>
        </w:numPr>
        <w:spacing w:after="0" w:line="276" w:lineRule="auto"/>
        <w:rPr>
          <w:rFonts w:ascii="Arial" w:hAnsi="Arial" w:cs="Arial"/>
        </w:rPr>
      </w:pPr>
      <w:r w:rsidRPr="007B35DF">
        <w:rPr>
          <w:rFonts w:ascii="Arial" w:hAnsi="Arial" w:cs="Arial"/>
        </w:rPr>
        <w:t>Auto del 17 de marzo de 2019: fijó fecha para audiencia de seguimiento, el 29 de abril de 2026</w:t>
      </w:r>
      <w:r>
        <w:rPr>
          <w:rFonts w:ascii="Arial" w:hAnsi="Arial" w:cs="Arial"/>
        </w:rPr>
        <w:t>.</w:t>
      </w:r>
    </w:p>
    <w:p w14:paraId="7BB2A04D" w14:textId="01C51478" w:rsidR="007B35DF" w:rsidRDefault="007B35DF" w:rsidP="00251FAE">
      <w:pPr>
        <w:pStyle w:val="Prrafodelista"/>
        <w:numPr>
          <w:ilvl w:val="0"/>
          <w:numId w:val="19"/>
        </w:numPr>
        <w:spacing w:after="0" w:line="276" w:lineRule="auto"/>
        <w:rPr>
          <w:rFonts w:ascii="Arial" w:hAnsi="Arial" w:cs="Arial"/>
        </w:rPr>
      </w:pPr>
      <w:r w:rsidRPr="007B35DF">
        <w:rPr>
          <w:rFonts w:ascii="Arial" w:hAnsi="Arial" w:cs="Arial"/>
        </w:rPr>
        <w:t xml:space="preserve"> Objetivo: presentar Plan de Acción 2026 (presupuesto, cronograma y autoridades involucradas).</w:t>
      </w:r>
    </w:p>
    <w:p w14:paraId="0EBC998B" w14:textId="70CBBCD6" w:rsidR="007B35DF" w:rsidRPr="007B35DF" w:rsidRDefault="007B35DF" w:rsidP="00251FAE">
      <w:pPr>
        <w:pStyle w:val="Prrafodelista"/>
        <w:numPr>
          <w:ilvl w:val="0"/>
          <w:numId w:val="19"/>
        </w:numPr>
        <w:spacing w:line="276" w:lineRule="auto"/>
        <w:rPr>
          <w:rFonts w:ascii="Arial" w:hAnsi="Arial" w:cs="Arial"/>
        </w:rPr>
      </w:pPr>
      <w:r w:rsidRPr="007B35DF">
        <w:rPr>
          <w:rFonts w:ascii="Arial" w:hAnsi="Arial" w:cs="Arial"/>
        </w:rPr>
        <w:t>El plan está enfocado en 6 líneas principales:</w:t>
      </w:r>
    </w:p>
    <w:p w14:paraId="745B2ECD" w14:textId="77777777" w:rsidR="007B35DF" w:rsidRPr="007443E1" w:rsidRDefault="007B35DF" w:rsidP="00251FAE">
      <w:pPr>
        <w:numPr>
          <w:ilvl w:val="0"/>
          <w:numId w:val="18"/>
        </w:numPr>
        <w:spacing w:line="276" w:lineRule="auto"/>
        <w:rPr>
          <w:rFonts w:ascii="Arial" w:hAnsi="Arial" w:cs="Arial"/>
          <w:b/>
          <w:bCs/>
          <w:i/>
          <w:iCs/>
          <w:sz w:val="22"/>
          <w:szCs w:val="22"/>
        </w:rPr>
      </w:pPr>
      <w:r w:rsidRPr="007443E1">
        <w:rPr>
          <w:rFonts w:ascii="Arial" w:hAnsi="Arial" w:cs="Arial"/>
          <w:b/>
          <w:bCs/>
          <w:i/>
          <w:iCs/>
          <w:sz w:val="22"/>
          <w:szCs w:val="22"/>
        </w:rPr>
        <w:t>Descontaminación del río.</w:t>
      </w:r>
    </w:p>
    <w:p w14:paraId="691F6F59" w14:textId="77777777" w:rsidR="007B35DF" w:rsidRPr="007443E1" w:rsidRDefault="007B35DF" w:rsidP="00251FAE">
      <w:pPr>
        <w:numPr>
          <w:ilvl w:val="0"/>
          <w:numId w:val="18"/>
        </w:numPr>
        <w:spacing w:line="276" w:lineRule="auto"/>
        <w:rPr>
          <w:rFonts w:ascii="Arial" w:hAnsi="Arial" w:cs="Arial"/>
          <w:b/>
          <w:bCs/>
          <w:i/>
          <w:iCs/>
          <w:sz w:val="22"/>
          <w:szCs w:val="22"/>
        </w:rPr>
      </w:pPr>
      <w:r w:rsidRPr="007443E1">
        <w:rPr>
          <w:rFonts w:ascii="Arial" w:hAnsi="Arial" w:cs="Arial"/>
          <w:b/>
          <w:bCs/>
          <w:i/>
          <w:iCs/>
          <w:sz w:val="22"/>
          <w:szCs w:val="22"/>
        </w:rPr>
        <w:t>Remoción de bancos de arena.</w:t>
      </w:r>
    </w:p>
    <w:p w14:paraId="75FF935A" w14:textId="77777777" w:rsidR="007B35DF" w:rsidRPr="007443E1" w:rsidRDefault="007B35DF" w:rsidP="00251FAE">
      <w:pPr>
        <w:numPr>
          <w:ilvl w:val="0"/>
          <w:numId w:val="18"/>
        </w:numPr>
        <w:spacing w:line="276" w:lineRule="auto"/>
        <w:rPr>
          <w:rFonts w:ascii="Arial" w:hAnsi="Arial" w:cs="Arial"/>
          <w:b/>
          <w:bCs/>
          <w:i/>
          <w:iCs/>
          <w:sz w:val="22"/>
          <w:szCs w:val="22"/>
        </w:rPr>
      </w:pPr>
      <w:r w:rsidRPr="007443E1">
        <w:rPr>
          <w:rFonts w:ascii="Arial" w:hAnsi="Arial" w:cs="Arial"/>
          <w:b/>
          <w:bCs/>
          <w:i/>
          <w:iCs/>
          <w:sz w:val="22"/>
          <w:szCs w:val="22"/>
        </w:rPr>
        <w:t>Estudios toxicológicos.</w:t>
      </w:r>
    </w:p>
    <w:p w14:paraId="68C4E4B8" w14:textId="77777777" w:rsidR="007B35DF" w:rsidRPr="007443E1" w:rsidRDefault="007B35DF" w:rsidP="00251FAE">
      <w:pPr>
        <w:numPr>
          <w:ilvl w:val="0"/>
          <w:numId w:val="18"/>
        </w:numPr>
        <w:spacing w:line="276" w:lineRule="auto"/>
        <w:rPr>
          <w:rFonts w:ascii="Arial" w:hAnsi="Arial" w:cs="Arial"/>
          <w:b/>
          <w:bCs/>
          <w:i/>
          <w:iCs/>
          <w:sz w:val="22"/>
          <w:szCs w:val="22"/>
        </w:rPr>
      </w:pPr>
      <w:r w:rsidRPr="007443E1">
        <w:rPr>
          <w:rFonts w:ascii="Arial" w:hAnsi="Arial" w:cs="Arial"/>
          <w:b/>
          <w:bCs/>
          <w:i/>
          <w:iCs/>
          <w:sz w:val="22"/>
          <w:szCs w:val="22"/>
        </w:rPr>
        <w:t>Reforestación de zonas ribereñas.</w:t>
      </w:r>
    </w:p>
    <w:p w14:paraId="64875EF4" w14:textId="77777777" w:rsidR="007B35DF" w:rsidRPr="007443E1" w:rsidRDefault="007B35DF" w:rsidP="00251FAE">
      <w:pPr>
        <w:numPr>
          <w:ilvl w:val="0"/>
          <w:numId w:val="18"/>
        </w:numPr>
        <w:spacing w:line="276" w:lineRule="auto"/>
        <w:rPr>
          <w:rFonts w:ascii="Arial" w:hAnsi="Arial" w:cs="Arial"/>
          <w:b/>
          <w:bCs/>
          <w:i/>
          <w:iCs/>
          <w:sz w:val="22"/>
          <w:szCs w:val="22"/>
        </w:rPr>
      </w:pPr>
      <w:r w:rsidRPr="007443E1">
        <w:rPr>
          <w:rFonts w:ascii="Arial" w:hAnsi="Arial" w:cs="Arial"/>
          <w:b/>
          <w:bCs/>
          <w:i/>
          <w:iCs/>
          <w:sz w:val="22"/>
          <w:szCs w:val="22"/>
        </w:rPr>
        <w:t>Campañas de explotación agrícola sostenible.</w:t>
      </w:r>
    </w:p>
    <w:p w14:paraId="10D3F66D" w14:textId="77777777" w:rsidR="007B35DF" w:rsidRPr="007443E1" w:rsidRDefault="007B35DF" w:rsidP="00251FAE">
      <w:pPr>
        <w:numPr>
          <w:ilvl w:val="0"/>
          <w:numId w:val="18"/>
        </w:numPr>
        <w:spacing w:line="276" w:lineRule="auto"/>
        <w:rPr>
          <w:rFonts w:ascii="Arial" w:hAnsi="Arial" w:cs="Arial"/>
          <w:b/>
          <w:bCs/>
          <w:i/>
          <w:iCs/>
          <w:sz w:val="22"/>
          <w:szCs w:val="22"/>
        </w:rPr>
      </w:pPr>
      <w:r w:rsidRPr="007443E1">
        <w:rPr>
          <w:rFonts w:ascii="Arial" w:hAnsi="Arial" w:cs="Arial"/>
          <w:b/>
          <w:bCs/>
          <w:i/>
          <w:iCs/>
          <w:sz w:val="22"/>
          <w:szCs w:val="22"/>
        </w:rPr>
        <w:t>Campañas de salud preventiva y tratamiento de enfermedades por consumo de agua contaminada.</w:t>
      </w:r>
    </w:p>
    <w:p w14:paraId="0D7C2062" w14:textId="77777777" w:rsidR="00F27DEB" w:rsidRDefault="00F27DEB" w:rsidP="00F27DEB">
      <w:pPr>
        <w:pStyle w:val="Prrafodelista"/>
        <w:spacing w:line="276" w:lineRule="auto"/>
        <w:ind w:left="360"/>
        <w:rPr>
          <w:rFonts w:ascii="Arial" w:hAnsi="Arial" w:cs="Arial"/>
        </w:rPr>
      </w:pPr>
    </w:p>
    <w:p w14:paraId="4AB57924" w14:textId="4D3F390A" w:rsidR="007B35DF" w:rsidRDefault="007B35DF" w:rsidP="00251FAE">
      <w:pPr>
        <w:pStyle w:val="Prrafodelista"/>
        <w:numPr>
          <w:ilvl w:val="0"/>
          <w:numId w:val="20"/>
        </w:numPr>
        <w:spacing w:line="276" w:lineRule="auto"/>
        <w:rPr>
          <w:rFonts w:ascii="Arial" w:hAnsi="Arial" w:cs="Arial"/>
        </w:rPr>
      </w:pPr>
      <w:r w:rsidRPr="007B35DF">
        <w:rPr>
          <w:rFonts w:ascii="Arial" w:hAnsi="Arial" w:cs="Arial"/>
        </w:rPr>
        <w:t>Orden Quinta – Línea ambiental (tratamiento de aguas residuales):</w:t>
      </w:r>
      <w:r w:rsidRPr="007B35DF">
        <w:rPr>
          <w:rFonts w:ascii="Arial" w:hAnsi="Arial" w:cs="Arial"/>
        </w:rPr>
        <w:br/>
        <w:t>Acciones dirigidas a centros poblados y comunidades marginadas sin infraestructura de saneamiento:</w:t>
      </w:r>
    </w:p>
    <w:p w14:paraId="11903C21" w14:textId="77777777" w:rsidR="007B35DF" w:rsidRDefault="007B35DF" w:rsidP="007B35DF">
      <w:pPr>
        <w:pStyle w:val="Prrafodelista"/>
        <w:spacing w:line="276" w:lineRule="auto"/>
        <w:ind w:left="360"/>
        <w:rPr>
          <w:rFonts w:ascii="Arial" w:hAnsi="Arial" w:cs="Arial"/>
        </w:rPr>
      </w:pPr>
    </w:p>
    <w:p w14:paraId="3005C8F0" w14:textId="125B804F" w:rsidR="007B35DF" w:rsidRPr="007443E1" w:rsidRDefault="007B35DF" w:rsidP="007B35DF">
      <w:pPr>
        <w:pStyle w:val="Prrafodelista"/>
        <w:spacing w:line="276" w:lineRule="auto"/>
        <w:ind w:left="708"/>
        <w:rPr>
          <w:rFonts w:ascii="Arial" w:hAnsi="Arial" w:cs="Arial"/>
          <w:b/>
          <w:bCs/>
          <w:i/>
          <w:iCs/>
        </w:rPr>
      </w:pPr>
      <w:r w:rsidRPr="007443E1">
        <w:rPr>
          <w:rFonts w:ascii="Arial" w:hAnsi="Arial" w:cs="Arial"/>
          <w:b/>
          <w:bCs/>
          <w:i/>
          <w:iCs/>
        </w:rPr>
        <w:t>Soluciones no convencionales en Carmen de Atrato</w:t>
      </w:r>
      <w:r w:rsidR="00F27DEB" w:rsidRPr="007443E1">
        <w:rPr>
          <w:rFonts w:ascii="Arial" w:hAnsi="Arial" w:cs="Arial"/>
          <w:b/>
          <w:bCs/>
          <w:i/>
          <w:iCs/>
        </w:rPr>
        <w:t xml:space="preserve"> </w:t>
      </w:r>
      <w:r w:rsidRPr="007443E1">
        <w:rPr>
          <w:rFonts w:ascii="Arial" w:hAnsi="Arial" w:cs="Arial"/>
          <w:b/>
          <w:bCs/>
          <w:i/>
          <w:iCs/>
        </w:rPr>
        <w:t>– Lidera: Ministerio de Igualdad</w:t>
      </w:r>
    </w:p>
    <w:p w14:paraId="68FA67A4" w14:textId="77777777" w:rsidR="007B35DF" w:rsidRPr="007443E1" w:rsidRDefault="007B35DF" w:rsidP="00F27DEB">
      <w:pPr>
        <w:spacing w:line="276" w:lineRule="auto"/>
        <w:ind w:left="720"/>
        <w:rPr>
          <w:rFonts w:ascii="Arial" w:hAnsi="Arial" w:cs="Arial"/>
          <w:b/>
          <w:bCs/>
          <w:i/>
          <w:iCs/>
          <w:sz w:val="22"/>
          <w:szCs w:val="22"/>
        </w:rPr>
      </w:pPr>
      <w:r w:rsidRPr="007443E1">
        <w:rPr>
          <w:rFonts w:ascii="Arial" w:hAnsi="Arial" w:cs="Arial"/>
          <w:b/>
          <w:bCs/>
          <w:i/>
          <w:iCs/>
          <w:sz w:val="22"/>
          <w:szCs w:val="22"/>
        </w:rPr>
        <w:t>Estudios y diseños en centros poblados: Murindó, Vigía del Fuerte y Turbo</w:t>
      </w:r>
    </w:p>
    <w:p w14:paraId="0F584BF2" w14:textId="77777777" w:rsidR="00F27DEB" w:rsidRDefault="00F27DEB" w:rsidP="00E21893">
      <w:pPr>
        <w:spacing w:line="276" w:lineRule="auto"/>
        <w:rPr>
          <w:rFonts w:ascii="Arial" w:hAnsi="Arial" w:cs="Arial"/>
          <w:sz w:val="22"/>
          <w:szCs w:val="22"/>
        </w:rPr>
      </w:pPr>
    </w:p>
    <w:p w14:paraId="2904926E" w14:textId="068A862D" w:rsidR="00E21893" w:rsidRPr="00AC4A00" w:rsidRDefault="00E21893" w:rsidP="00E21893">
      <w:pPr>
        <w:pStyle w:val="Ttulo3"/>
        <w:spacing w:before="0" w:after="0" w:line="240" w:lineRule="auto"/>
        <w:jc w:val="both"/>
        <w:rPr>
          <w:rFonts w:ascii="Arial" w:hAnsi="Arial" w:cs="Arial"/>
          <w:b/>
          <w:bCs/>
          <w:i/>
          <w:iCs/>
          <w:color w:val="000000" w:themeColor="text1"/>
          <w:sz w:val="22"/>
          <w:szCs w:val="22"/>
          <w:u w:val="single"/>
        </w:rPr>
      </w:pPr>
      <w:r w:rsidRPr="00AC4A00">
        <w:rPr>
          <w:rFonts w:ascii="Arial" w:hAnsi="Arial" w:cs="Arial"/>
          <w:b/>
          <w:bCs/>
          <w:i/>
          <w:iCs/>
          <w:color w:val="000000" w:themeColor="text1"/>
          <w:sz w:val="22"/>
          <w:szCs w:val="22"/>
          <w:u w:val="single"/>
        </w:rPr>
        <w:t>Vinculación del MVCT al plan de acción de la Orden Quinta</w:t>
      </w:r>
      <w:r w:rsidRPr="00AC4A00">
        <w:rPr>
          <w:rFonts w:ascii="Arial" w:hAnsi="Arial" w:cs="Arial"/>
          <w:b/>
          <w:bCs/>
          <w:i/>
          <w:iCs/>
          <w:color w:val="000000" w:themeColor="text1"/>
          <w:sz w:val="22"/>
          <w:szCs w:val="22"/>
          <w:u w:val="single"/>
        </w:rPr>
        <w:t>:</w:t>
      </w:r>
    </w:p>
    <w:p w14:paraId="389F11B3" w14:textId="77777777" w:rsidR="00E21893" w:rsidRPr="00E21893" w:rsidRDefault="00E21893" w:rsidP="00E21893">
      <w:pPr>
        <w:rPr>
          <w:lang w:eastAsia="en-US"/>
        </w:rPr>
      </w:pPr>
    </w:p>
    <w:p w14:paraId="2F724E31" w14:textId="77777777" w:rsidR="00E21893" w:rsidRDefault="00E21893" w:rsidP="00E21893">
      <w:pPr>
        <w:jc w:val="both"/>
        <w:rPr>
          <w:rFonts w:ascii="Arial" w:hAnsi="Arial" w:cs="Arial"/>
          <w:color w:val="000000" w:themeColor="text1"/>
          <w:sz w:val="22"/>
          <w:szCs w:val="22"/>
        </w:rPr>
      </w:pPr>
      <w:r w:rsidRPr="00E21893">
        <w:rPr>
          <w:rFonts w:ascii="Arial" w:hAnsi="Arial" w:cs="Arial"/>
          <w:color w:val="000000" w:themeColor="text1"/>
          <w:sz w:val="22"/>
          <w:szCs w:val="22"/>
        </w:rPr>
        <w:t>El MVCT participa en el plan de acción de la Orden Quinta, vinculado en las siguientes líneas temáticas:</w:t>
      </w:r>
    </w:p>
    <w:p w14:paraId="7EE03C2C" w14:textId="77777777" w:rsidR="00AC4A00" w:rsidRPr="00E21893" w:rsidRDefault="00AC4A00" w:rsidP="00E21893">
      <w:pPr>
        <w:jc w:val="both"/>
        <w:rPr>
          <w:rFonts w:ascii="Arial" w:hAnsi="Arial" w:cs="Arial"/>
          <w:color w:val="000000" w:themeColor="text1"/>
          <w:sz w:val="22"/>
          <w:szCs w:val="22"/>
        </w:rPr>
      </w:pPr>
    </w:p>
    <w:p w14:paraId="4F2E8B89" w14:textId="77777777" w:rsidR="00E21893" w:rsidRPr="00E21893" w:rsidRDefault="00E21893" w:rsidP="00E21893">
      <w:pPr>
        <w:pStyle w:val="Prrafodelista"/>
        <w:numPr>
          <w:ilvl w:val="0"/>
          <w:numId w:val="30"/>
        </w:numPr>
        <w:spacing w:after="0" w:line="240" w:lineRule="auto"/>
        <w:contextualSpacing w:val="0"/>
        <w:jc w:val="both"/>
        <w:rPr>
          <w:rFonts w:ascii="Arial" w:hAnsi="Arial" w:cs="Arial"/>
          <w:color w:val="000000" w:themeColor="text1"/>
        </w:rPr>
      </w:pPr>
      <w:r w:rsidRPr="00E21893">
        <w:rPr>
          <w:rFonts w:ascii="Arial" w:hAnsi="Arial" w:cs="Arial"/>
          <w:color w:val="000000" w:themeColor="text1"/>
        </w:rPr>
        <w:t>Línea 1 – Planificación y Ordenamiento Ambiental y Territorial:</w:t>
      </w:r>
    </w:p>
    <w:p w14:paraId="47ABE986" w14:textId="77777777" w:rsidR="00E21893" w:rsidRPr="00E21893" w:rsidRDefault="00E21893" w:rsidP="00E21893">
      <w:pPr>
        <w:pStyle w:val="Prrafodelista"/>
        <w:numPr>
          <w:ilvl w:val="0"/>
          <w:numId w:val="32"/>
        </w:numPr>
        <w:spacing w:after="0" w:line="240" w:lineRule="auto"/>
        <w:contextualSpacing w:val="0"/>
        <w:jc w:val="both"/>
        <w:rPr>
          <w:rFonts w:ascii="Arial" w:hAnsi="Arial" w:cs="Arial"/>
          <w:color w:val="000000" w:themeColor="text1"/>
        </w:rPr>
      </w:pPr>
      <w:proofErr w:type="spellStart"/>
      <w:r w:rsidRPr="00E21893">
        <w:rPr>
          <w:rFonts w:ascii="Arial" w:hAnsi="Arial" w:cs="Arial"/>
          <w:color w:val="000000" w:themeColor="text1"/>
        </w:rPr>
        <w:t>Sub-línea</w:t>
      </w:r>
      <w:proofErr w:type="spellEnd"/>
      <w:r w:rsidRPr="00E21893">
        <w:rPr>
          <w:rFonts w:ascii="Arial" w:hAnsi="Arial" w:cs="Arial"/>
          <w:color w:val="000000" w:themeColor="text1"/>
        </w:rPr>
        <w:t>: Ordenamiento ambiental territorial.</w:t>
      </w:r>
    </w:p>
    <w:p w14:paraId="292AA2F5" w14:textId="77777777" w:rsidR="00E21893" w:rsidRPr="00E21893" w:rsidRDefault="00E21893" w:rsidP="00E21893">
      <w:pPr>
        <w:pStyle w:val="Prrafodelista"/>
        <w:numPr>
          <w:ilvl w:val="0"/>
          <w:numId w:val="30"/>
        </w:numPr>
        <w:spacing w:after="0" w:line="240" w:lineRule="auto"/>
        <w:contextualSpacing w:val="0"/>
        <w:jc w:val="both"/>
        <w:rPr>
          <w:rFonts w:ascii="Arial" w:hAnsi="Arial" w:cs="Arial"/>
          <w:color w:val="000000" w:themeColor="text1"/>
        </w:rPr>
      </w:pPr>
      <w:r w:rsidRPr="00E21893">
        <w:rPr>
          <w:rFonts w:ascii="Arial" w:hAnsi="Arial" w:cs="Arial"/>
          <w:color w:val="000000" w:themeColor="text1"/>
        </w:rPr>
        <w:t>Línea 2 – Mejoramiento de la Calidad Ambiental:</w:t>
      </w:r>
    </w:p>
    <w:p w14:paraId="63BA4C58" w14:textId="77777777" w:rsidR="00E21893" w:rsidRPr="00E21893" w:rsidRDefault="00E21893" w:rsidP="00E21893">
      <w:pPr>
        <w:pStyle w:val="Prrafodelista"/>
        <w:numPr>
          <w:ilvl w:val="0"/>
          <w:numId w:val="32"/>
        </w:numPr>
        <w:spacing w:after="0" w:line="240" w:lineRule="auto"/>
        <w:contextualSpacing w:val="0"/>
        <w:jc w:val="both"/>
        <w:rPr>
          <w:rFonts w:ascii="Arial" w:hAnsi="Arial" w:cs="Arial"/>
          <w:color w:val="000000" w:themeColor="text1"/>
        </w:rPr>
      </w:pPr>
      <w:proofErr w:type="spellStart"/>
      <w:r w:rsidRPr="00E21893">
        <w:rPr>
          <w:rFonts w:ascii="Arial" w:hAnsi="Arial" w:cs="Arial"/>
          <w:color w:val="000000" w:themeColor="text1"/>
        </w:rPr>
        <w:t>Sub-línea</w:t>
      </w:r>
      <w:proofErr w:type="spellEnd"/>
      <w:r w:rsidRPr="00E21893">
        <w:rPr>
          <w:rFonts w:ascii="Arial" w:hAnsi="Arial" w:cs="Arial"/>
          <w:color w:val="000000" w:themeColor="text1"/>
        </w:rPr>
        <w:t>: Tratamiento de aguas residuales.</w:t>
      </w:r>
    </w:p>
    <w:p w14:paraId="7D0FC6C6" w14:textId="77777777" w:rsidR="00E21893" w:rsidRPr="00E21893" w:rsidRDefault="00E21893" w:rsidP="00E21893">
      <w:pPr>
        <w:pStyle w:val="Prrafodelista"/>
        <w:numPr>
          <w:ilvl w:val="0"/>
          <w:numId w:val="32"/>
        </w:numPr>
        <w:spacing w:after="0" w:line="240" w:lineRule="auto"/>
        <w:contextualSpacing w:val="0"/>
        <w:jc w:val="both"/>
        <w:rPr>
          <w:rFonts w:ascii="Arial" w:hAnsi="Arial" w:cs="Arial"/>
          <w:color w:val="000000" w:themeColor="text1"/>
        </w:rPr>
      </w:pPr>
      <w:proofErr w:type="spellStart"/>
      <w:r w:rsidRPr="00E21893">
        <w:rPr>
          <w:rFonts w:ascii="Arial" w:hAnsi="Arial" w:cs="Arial"/>
          <w:color w:val="000000" w:themeColor="text1"/>
        </w:rPr>
        <w:t>Sub-línea</w:t>
      </w:r>
      <w:proofErr w:type="spellEnd"/>
      <w:r w:rsidRPr="00E21893">
        <w:rPr>
          <w:rFonts w:ascii="Arial" w:hAnsi="Arial" w:cs="Arial"/>
          <w:color w:val="000000" w:themeColor="text1"/>
        </w:rPr>
        <w:t>: Soluciones para la gestión de residuos sólidos urbanos.</w:t>
      </w:r>
    </w:p>
    <w:p w14:paraId="1B806DE4" w14:textId="77777777" w:rsidR="00E21893" w:rsidRPr="007B35DF" w:rsidRDefault="00E21893" w:rsidP="00E21893">
      <w:pPr>
        <w:spacing w:line="276" w:lineRule="auto"/>
        <w:rPr>
          <w:rFonts w:ascii="Arial" w:hAnsi="Arial" w:cs="Arial"/>
          <w:sz w:val="22"/>
          <w:szCs w:val="22"/>
        </w:rPr>
      </w:pPr>
    </w:p>
    <w:p w14:paraId="6B739BEC" w14:textId="7EA3DC03" w:rsidR="00F27DEB" w:rsidRDefault="007B35DF" w:rsidP="00251FAE">
      <w:pPr>
        <w:pStyle w:val="Prrafodelista"/>
        <w:numPr>
          <w:ilvl w:val="0"/>
          <w:numId w:val="20"/>
        </w:numPr>
        <w:spacing w:line="276" w:lineRule="auto"/>
        <w:rPr>
          <w:rFonts w:ascii="Arial" w:hAnsi="Arial" w:cs="Arial"/>
          <w:b/>
          <w:bCs/>
        </w:rPr>
      </w:pPr>
      <w:r w:rsidRPr="00F27DEB">
        <w:rPr>
          <w:rFonts w:ascii="Arial" w:hAnsi="Arial" w:cs="Arial"/>
          <w:b/>
          <w:bCs/>
        </w:rPr>
        <w:lastRenderedPageBreak/>
        <w:t>Asistencias técnicas en saneamiento básico</w:t>
      </w:r>
      <w:r w:rsidRPr="00F27DEB">
        <w:rPr>
          <w:rFonts w:ascii="Arial" w:hAnsi="Arial" w:cs="Arial"/>
          <w:b/>
          <w:bCs/>
        </w:rPr>
        <w:br/>
        <w:t>– Lidera: MVCT</w:t>
      </w:r>
      <w:r w:rsidRPr="00F27DEB">
        <w:rPr>
          <w:rFonts w:ascii="Arial" w:hAnsi="Arial" w:cs="Arial"/>
          <w:b/>
          <w:bCs/>
        </w:rPr>
        <w:br/>
        <w:t>– Meta: 50 asistencias</w:t>
      </w:r>
      <w:r w:rsidRPr="00F27DEB">
        <w:rPr>
          <w:rFonts w:ascii="Arial" w:hAnsi="Arial" w:cs="Arial"/>
          <w:b/>
          <w:bCs/>
        </w:rPr>
        <w:br/>
        <w:t>– Presupuesto: $50 millones</w:t>
      </w:r>
    </w:p>
    <w:p w14:paraId="79E71494" w14:textId="77777777" w:rsidR="00F27DEB" w:rsidRPr="00F27DEB" w:rsidRDefault="00F27DEB" w:rsidP="00F27DEB">
      <w:pPr>
        <w:pStyle w:val="Prrafodelista"/>
        <w:spacing w:line="276" w:lineRule="auto"/>
        <w:ind w:left="360"/>
        <w:rPr>
          <w:rFonts w:ascii="Arial" w:hAnsi="Arial" w:cs="Arial"/>
          <w:b/>
          <w:bCs/>
        </w:rPr>
      </w:pPr>
    </w:p>
    <w:p w14:paraId="2D40C7BD" w14:textId="6DF30AB8" w:rsidR="007B35DF" w:rsidRDefault="007B35DF" w:rsidP="00251FAE">
      <w:pPr>
        <w:pStyle w:val="Prrafodelista"/>
        <w:numPr>
          <w:ilvl w:val="0"/>
          <w:numId w:val="20"/>
        </w:numPr>
        <w:spacing w:after="0" w:line="276" w:lineRule="auto"/>
        <w:rPr>
          <w:rFonts w:ascii="Arial" w:hAnsi="Arial" w:cs="Arial"/>
        </w:rPr>
      </w:pPr>
      <w:r w:rsidRPr="00F27DEB">
        <w:rPr>
          <w:rFonts w:ascii="Arial" w:hAnsi="Arial" w:cs="Arial"/>
        </w:rPr>
        <w:t>Plan Maestro de Acueducto y Alcantarillado de Quibdó</w:t>
      </w:r>
      <w:r w:rsidR="00F27DEB">
        <w:rPr>
          <w:rFonts w:ascii="Arial" w:hAnsi="Arial" w:cs="Arial"/>
        </w:rPr>
        <w:t xml:space="preserve"> </w:t>
      </w:r>
      <w:r w:rsidRPr="00F27DEB">
        <w:rPr>
          <w:rFonts w:ascii="Arial" w:hAnsi="Arial" w:cs="Arial"/>
        </w:rPr>
        <w:t>– Lidera: Alcaldía de Quibdó</w:t>
      </w:r>
      <w:r w:rsidR="00F27DEB">
        <w:rPr>
          <w:rFonts w:ascii="Arial" w:hAnsi="Arial" w:cs="Arial"/>
        </w:rPr>
        <w:t>.</w:t>
      </w:r>
    </w:p>
    <w:p w14:paraId="293B61B2" w14:textId="5BC0F766" w:rsidR="007B35DF" w:rsidRPr="00F27DEB" w:rsidRDefault="007B35DF" w:rsidP="00251FAE">
      <w:pPr>
        <w:pStyle w:val="Prrafodelista"/>
        <w:numPr>
          <w:ilvl w:val="0"/>
          <w:numId w:val="20"/>
        </w:numPr>
        <w:spacing w:after="0" w:line="276" w:lineRule="auto"/>
        <w:rPr>
          <w:rFonts w:ascii="Arial" w:hAnsi="Arial" w:cs="Arial"/>
        </w:rPr>
      </w:pPr>
      <w:r w:rsidRPr="00F27DEB">
        <w:rPr>
          <w:rFonts w:ascii="Arial" w:hAnsi="Arial" w:cs="Arial"/>
        </w:rPr>
        <w:t>Soluciones no convencionales en comunidades ribereñas</w:t>
      </w:r>
      <w:r w:rsidR="00F27DEB">
        <w:rPr>
          <w:rFonts w:ascii="Arial" w:hAnsi="Arial" w:cs="Arial"/>
        </w:rPr>
        <w:t xml:space="preserve"> </w:t>
      </w:r>
      <w:r w:rsidRPr="00F27DEB">
        <w:rPr>
          <w:rFonts w:ascii="Arial" w:hAnsi="Arial" w:cs="Arial"/>
        </w:rPr>
        <w:t>– Lidera: Alcaldía de Quibdó</w:t>
      </w:r>
      <w:r w:rsidR="001669CA">
        <w:rPr>
          <w:rFonts w:ascii="Arial" w:hAnsi="Arial" w:cs="Arial"/>
        </w:rPr>
        <w:t>.</w:t>
      </w:r>
    </w:p>
    <w:p w14:paraId="661FC0CE" w14:textId="77777777" w:rsidR="007B35DF" w:rsidRDefault="007B35DF" w:rsidP="007B35DF">
      <w:pPr>
        <w:spacing w:line="276" w:lineRule="auto"/>
        <w:rPr>
          <w:rFonts w:ascii="Arial" w:hAnsi="Arial" w:cs="Arial"/>
          <w:sz w:val="22"/>
          <w:szCs w:val="22"/>
        </w:rPr>
      </w:pPr>
    </w:p>
    <w:p w14:paraId="1B9CE977" w14:textId="77777777" w:rsidR="007443E1" w:rsidRDefault="007443E1" w:rsidP="00111DC8">
      <w:pPr>
        <w:pStyle w:val="Prrafodelista"/>
        <w:numPr>
          <w:ilvl w:val="1"/>
          <w:numId w:val="1"/>
        </w:numPr>
        <w:jc w:val="both"/>
        <w:rPr>
          <w:rFonts w:ascii="Arial" w:hAnsi="Arial" w:cs="Arial"/>
          <w:b/>
          <w:bCs/>
        </w:rPr>
      </w:pPr>
      <w:r w:rsidRPr="00111DC8">
        <w:rPr>
          <w:rFonts w:ascii="Arial" w:hAnsi="Arial" w:cs="Arial"/>
          <w:b/>
          <w:bCs/>
        </w:rPr>
        <w:t>Antecedentes procesales recientes</w:t>
      </w:r>
    </w:p>
    <w:p w14:paraId="1A381413" w14:textId="656035F3" w:rsidR="00111DC8" w:rsidRPr="00FE5DEA" w:rsidRDefault="00111DC8" w:rsidP="00111DC8">
      <w:pPr>
        <w:jc w:val="both"/>
        <w:rPr>
          <w:rFonts w:ascii="Arial" w:hAnsi="Arial" w:cs="Arial"/>
          <w:i/>
          <w:iCs/>
          <w:sz w:val="22"/>
          <w:szCs w:val="22"/>
        </w:rPr>
      </w:pPr>
      <w:r w:rsidRPr="00FE5DEA">
        <w:rPr>
          <w:rFonts w:ascii="Arial" w:hAnsi="Arial" w:cs="Arial"/>
          <w:i/>
          <w:iCs/>
          <w:sz w:val="22"/>
          <w:szCs w:val="22"/>
        </w:rPr>
        <w:t>Ent</w:t>
      </w:r>
      <w:r w:rsidR="00EB0074">
        <w:rPr>
          <w:rFonts w:ascii="Arial" w:hAnsi="Arial" w:cs="Arial"/>
          <w:i/>
          <w:iCs/>
          <w:sz w:val="22"/>
          <w:szCs w:val="22"/>
        </w:rPr>
        <w:t>re</w:t>
      </w:r>
      <w:r w:rsidRPr="00FE5DEA">
        <w:rPr>
          <w:rFonts w:ascii="Arial" w:hAnsi="Arial" w:cs="Arial"/>
          <w:i/>
          <w:iCs/>
          <w:sz w:val="22"/>
          <w:szCs w:val="22"/>
        </w:rPr>
        <w:t xml:space="preserve"> los principales antecedentes encontramos los siguientes:</w:t>
      </w:r>
    </w:p>
    <w:p w14:paraId="73F4B3AA" w14:textId="77777777" w:rsidR="00111DC8" w:rsidRPr="00111DC8" w:rsidRDefault="00111DC8" w:rsidP="00111DC8">
      <w:pPr>
        <w:jc w:val="both"/>
        <w:rPr>
          <w:rFonts w:ascii="Arial" w:hAnsi="Arial" w:cs="Arial"/>
          <w:b/>
          <w:bCs/>
          <w:sz w:val="22"/>
          <w:szCs w:val="22"/>
        </w:rPr>
      </w:pPr>
    </w:p>
    <w:p w14:paraId="6DB54049" w14:textId="77777777" w:rsidR="007443E1" w:rsidRDefault="007443E1" w:rsidP="00111DC8">
      <w:pPr>
        <w:pStyle w:val="Prrafodelista"/>
        <w:numPr>
          <w:ilvl w:val="0"/>
          <w:numId w:val="31"/>
        </w:numPr>
        <w:spacing w:after="90"/>
        <w:jc w:val="both"/>
        <w:rPr>
          <w:rFonts w:ascii="Arial" w:hAnsi="Arial" w:cs="Arial"/>
          <w:color w:val="000000" w:themeColor="text1"/>
        </w:rPr>
      </w:pPr>
      <w:r w:rsidRPr="00111DC8">
        <w:rPr>
          <w:rFonts w:ascii="Arial" w:hAnsi="Arial" w:cs="Arial"/>
          <w:color w:val="000000" w:themeColor="text1"/>
        </w:rPr>
        <w:t>La Sentencia T-622 de 2016 reconoce al río Atrato como sujeto de derechos.</w:t>
      </w:r>
    </w:p>
    <w:p w14:paraId="06B98DD7" w14:textId="77777777" w:rsidR="00B60347" w:rsidRDefault="007443E1" w:rsidP="00B60347">
      <w:pPr>
        <w:pStyle w:val="Prrafodelista"/>
        <w:numPr>
          <w:ilvl w:val="0"/>
          <w:numId w:val="31"/>
        </w:numPr>
        <w:spacing w:after="90"/>
        <w:jc w:val="both"/>
        <w:rPr>
          <w:rFonts w:ascii="Arial" w:hAnsi="Arial" w:cs="Arial"/>
          <w:color w:val="000000" w:themeColor="text1"/>
        </w:rPr>
      </w:pPr>
      <w:r w:rsidRPr="00111DC8">
        <w:rPr>
          <w:rFonts w:ascii="Arial" w:hAnsi="Arial" w:cs="Arial"/>
          <w:color w:val="000000" w:themeColor="text1"/>
        </w:rPr>
        <w:t>Auto del 18 de diciembre de 2025: ordena la presentación del Plan de Acción que ejecutará el MVCT durante 2026</w:t>
      </w:r>
      <w:r w:rsidR="00B60347">
        <w:rPr>
          <w:rFonts w:ascii="Arial" w:hAnsi="Arial" w:cs="Arial"/>
          <w:color w:val="000000" w:themeColor="text1"/>
        </w:rPr>
        <w:t>.</w:t>
      </w:r>
    </w:p>
    <w:p w14:paraId="39A0E9C3" w14:textId="77777777" w:rsidR="00B60347" w:rsidRDefault="007443E1" w:rsidP="00B60347">
      <w:pPr>
        <w:pStyle w:val="Prrafodelista"/>
        <w:numPr>
          <w:ilvl w:val="0"/>
          <w:numId w:val="31"/>
        </w:numPr>
        <w:spacing w:after="90"/>
        <w:jc w:val="both"/>
        <w:rPr>
          <w:rFonts w:ascii="Arial" w:hAnsi="Arial" w:cs="Arial"/>
          <w:color w:val="000000" w:themeColor="text1"/>
        </w:rPr>
      </w:pPr>
      <w:r w:rsidRPr="00B60347">
        <w:rPr>
          <w:rFonts w:ascii="Arial" w:hAnsi="Arial" w:cs="Arial"/>
          <w:color w:val="000000" w:themeColor="text1"/>
        </w:rPr>
        <w:t>7 de abril de 2026: mesa preparatoria convocada por el Ministerio de Ambiente y Desarrollo Sostenible.</w:t>
      </w:r>
    </w:p>
    <w:p w14:paraId="15C59669" w14:textId="77777777" w:rsidR="00B60347" w:rsidRDefault="007443E1" w:rsidP="00B60347">
      <w:pPr>
        <w:pStyle w:val="Prrafodelista"/>
        <w:numPr>
          <w:ilvl w:val="0"/>
          <w:numId w:val="31"/>
        </w:numPr>
        <w:spacing w:after="90"/>
        <w:jc w:val="both"/>
        <w:rPr>
          <w:rFonts w:ascii="Arial" w:hAnsi="Arial" w:cs="Arial"/>
          <w:color w:val="000000" w:themeColor="text1"/>
        </w:rPr>
      </w:pPr>
      <w:r w:rsidRPr="00B60347">
        <w:rPr>
          <w:rFonts w:ascii="Arial" w:hAnsi="Arial" w:cs="Arial"/>
          <w:color w:val="000000" w:themeColor="text1"/>
        </w:rPr>
        <w:t>Auto del 17 de marzo de 2026: fija fecha para la audiencia de seguimiento, realizada el 29 de abril de 2026.</w:t>
      </w:r>
    </w:p>
    <w:p w14:paraId="48E504DA" w14:textId="5C68A374" w:rsidR="00CB7374" w:rsidRDefault="007443E1" w:rsidP="00CB7374">
      <w:pPr>
        <w:pStyle w:val="Prrafodelista"/>
        <w:numPr>
          <w:ilvl w:val="0"/>
          <w:numId w:val="31"/>
        </w:numPr>
        <w:spacing w:after="90"/>
        <w:jc w:val="both"/>
        <w:rPr>
          <w:rFonts w:ascii="Arial" w:hAnsi="Arial" w:cs="Arial"/>
          <w:color w:val="000000" w:themeColor="text1"/>
        </w:rPr>
      </w:pPr>
      <w:r w:rsidRPr="00B60347">
        <w:rPr>
          <w:rFonts w:ascii="Arial" w:hAnsi="Arial" w:cs="Arial"/>
          <w:color w:val="000000" w:themeColor="text1"/>
        </w:rPr>
        <w:t>29 de abril de 2026: el MVCT participó en la audiencia de seguimiento convocada por el Tribunal Administrativo, donde se presentaron los avances frente al cumplimiento de las órdenes relacionadas con saneamiento básico, descontaminación, reforestación y fortalecimiento de proyectos de agua potable en los municipios ribereños, órdenes que recaen principalmente en cabeza del Ministerio de Ambiente.</w:t>
      </w:r>
    </w:p>
    <w:p w14:paraId="5F54A2FF" w14:textId="77777777" w:rsidR="00CB7374" w:rsidRPr="00CB7374" w:rsidRDefault="00CB7374" w:rsidP="00CB7374">
      <w:pPr>
        <w:pStyle w:val="Prrafodelista"/>
        <w:spacing w:after="90"/>
        <w:ind w:left="360"/>
        <w:jc w:val="both"/>
        <w:rPr>
          <w:rFonts w:ascii="Arial" w:hAnsi="Arial" w:cs="Arial"/>
          <w:color w:val="000000" w:themeColor="text1"/>
        </w:rPr>
      </w:pPr>
    </w:p>
    <w:p w14:paraId="0863E0D4" w14:textId="741371F6" w:rsidR="00FE5DEA" w:rsidRDefault="00CB7374" w:rsidP="00FE5DEA">
      <w:pPr>
        <w:spacing w:line="276" w:lineRule="auto"/>
        <w:jc w:val="both"/>
        <w:rPr>
          <w:rFonts w:ascii="Arial" w:hAnsi="Arial" w:cs="Arial"/>
          <w:color w:val="000000" w:themeColor="text1"/>
          <w:sz w:val="22"/>
          <w:szCs w:val="22"/>
        </w:rPr>
      </w:pPr>
      <w:r w:rsidRPr="00CB7374">
        <w:rPr>
          <w:rFonts w:ascii="Arial" w:hAnsi="Arial" w:cs="Arial"/>
          <w:color w:val="000000" w:themeColor="text1"/>
          <w:sz w:val="22"/>
          <w:szCs w:val="22"/>
        </w:rPr>
        <w:t>Adicionalmente, los días 10 y 11 de marzo de 2026 se realizaron jornadas de asistencia técnica en la ciudad de Quibdó, en articulación con el grupo de evaluación, junto con jornadas virtuales lideradas por cada evaluador líder de proyecto. Desde la Subdirección de Proyectos se han adelantado actividades de seguimiento, articulación y apoyo técnico a las entidades territoriales y actores sectoriales involucrados, labor que será complementada desde el componente técnico correspondiente.</w:t>
      </w:r>
    </w:p>
    <w:p w14:paraId="2D37F1F6" w14:textId="77777777" w:rsidR="00FE5DEA" w:rsidRPr="00FE5DEA" w:rsidRDefault="00FE5DEA" w:rsidP="00FE5DEA">
      <w:pPr>
        <w:spacing w:line="276" w:lineRule="auto"/>
        <w:jc w:val="both"/>
        <w:rPr>
          <w:rFonts w:ascii="Arial" w:hAnsi="Arial" w:cs="Arial"/>
          <w:color w:val="000000" w:themeColor="text1"/>
          <w:sz w:val="22"/>
          <w:szCs w:val="22"/>
        </w:rPr>
      </w:pPr>
    </w:p>
    <w:p w14:paraId="1AE666AD" w14:textId="77777777" w:rsidR="00A51D3B" w:rsidRDefault="00A51D3B" w:rsidP="00FE5DEA">
      <w:pPr>
        <w:pStyle w:val="Prrafodelista"/>
        <w:numPr>
          <w:ilvl w:val="1"/>
          <w:numId w:val="1"/>
        </w:numPr>
        <w:spacing w:after="0"/>
        <w:jc w:val="both"/>
        <w:rPr>
          <w:rFonts w:ascii="Arial" w:hAnsi="Arial" w:cs="Arial"/>
          <w:color w:val="000000" w:themeColor="text1"/>
        </w:rPr>
      </w:pPr>
      <w:r w:rsidRPr="00FE5DEA">
        <w:rPr>
          <w:rFonts w:ascii="Arial" w:hAnsi="Arial" w:cs="Arial"/>
          <w:b/>
          <w:bCs/>
        </w:rPr>
        <w:t>Competencia y meta del MVCT</w:t>
      </w:r>
    </w:p>
    <w:p w14:paraId="5EB03B5C" w14:textId="77777777" w:rsidR="00FE5DEA" w:rsidRPr="00FE5DEA" w:rsidRDefault="00FE5DEA" w:rsidP="00FE5DEA">
      <w:pPr>
        <w:rPr>
          <w:lang w:eastAsia="en-US"/>
        </w:rPr>
      </w:pPr>
    </w:p>
    <w:p w14:paraId="13FDCA0D" w14:textId="77777777" w:rsidR="00A51D3B" w:rsidRDefault="00A51D3B" w:rsidP="00FE5DEA">
      <w:pPr>
        <w:jc w:val="both"/>
        <w:rPr>
          <w:rFonts w:ascii="Arial" w:hAnsi="Arial" w:cs="Arial"/>
          <w:color w:val="000000" w:themeColor="text1"/>
          <w:sz w:val="22"/>
          <w:szCs w:val="22"/>
        </w:rPr>
      </w:pPr>
      <w:r w:rsidRPr="00FE5DEA">
        <w:rPr>
          <w:rFonts w:ascii="Arial" w:hAnsi="Arial" w:cs="Arial"/>
          <w:color w:val="000000" w:themeColor="text1"/>
          <w:sz w:val="22"/>
          <w:szCs w:val="22"/>
        </w:rPr>
        <w:t>En el marco de las órdenes de la Sentencia T-622 de 2016, al MVCT le corresponde adelantar acciones de asistencia técnica en materia de agua potable y saneamiento básico para los municipios priorizados de la cuenca del río Atrato. El plan de acción contempla una meta de cincuenta (50) asistencias técnicas y una asignación estimada de cincuenta millones de pesos ($50.000.000).</w:t>
      </w:r>
    </w:p>
    <w:p w14:paraId="39903DBC" w14:textId="77777777" w:rsidR="00AC2A9A" w:rsidRPr="00FE5DEA" w:rsidRDefault="00AC2A9A" w:rsidP="00FE5DEA">
      <w:pPr>
        <w:jc w:val="both"/>
        <w:rPr>
          <w:rFonts w:ascii="Arial" w:hAnsi="Arial" w:cs="Arial"/>
          <w:color w:val="000000" w:themeColor="text1"/>
          <w:sz w:val="22"/>
          <w:szCs w:val="22"/>
        </w:rPr>
      </w:pPr>
    </w:p>
    <w:p w14:paraId="0A3D07FA" w14:textId="77777777" w:rsidR="00A51D3B" w:rsidRPr="00FE5DEA" w:rsidRDefault="00A51D3B" w:rsidP="00FE5DEA">
      <w:pPr>
        <w:jc w:val="both"/>
        <w:rPr>
          <w:rFonts w:ascii="Arial" w:hAnsi="Arial" w:cs="Arial"/>
          <w:color w:val="000000" w:themeColor="text1"/>
          <w:sz w:val="22"/>
          <w:szCs w:val="22"/>
        </w:rPr>
      </w:pPr>
      <w:r w:rsidRPr="00FE5DEA">
        <w:rPr>
          <w:rFonts w:ascii="Arial" w:hAnsi="Arial" w:cs="Arial"/>
          <w:color w:val="000000" w:themeColor="text1"/>
          <w:sz w:val="22"/>
          <w:szCs w:val="22"/>
        </w:rPr>
        <w:t>Dentro de la Orden Quinta – línea ambiental de tratamiento de aguas residuales – dirigida a centros poblados y comunidades sin infraestructura de saneamiento, el MVCT lidera específicamente el componente de asistencias técnicas en saneamiento básico, en paralelo a otras acciones lideradas por el Ministerio de Igualdad (soluciones no convencionales en Carmen de Atrato) y por la Alcaldía de Quibdó (Plan Maestro de Acueducto y Alcantarillado, y soluciones no convencionales en comunidades ribereñas).</w:t>
      </w:r>
    </w:p>
    <w:p w14:paraId="484E6962" w14:textId="77777777" w:rsidR="00E40FEA" w:rsidRDefault="00E40FEA" w:rsidP="00B60347">
      <w:pPr>
        <w:pStyle w:val="Prrafodelista"/>
        <w:numPr>
          <w:ilvl w:val="1"/>
          <w:numId w:val="1"/>
        </w:numPr>
        <w:spacing w:after="0"/>
        <w:jc w:val="both"/>
        <w:rPr>
          <w:rFonts w:ascii="Arial" w:hAnsi="Arial" w:cs="Arial"/>
          <w:b/>
          <w:bCs/>
        </w:rPr>
      </w:pPr>
      <w:r w:rsidRPr="00B60347">
        <w:rPr>
          <w:rFonts w:ascii="Arial" w:hAnsi="Arial" w:cs="Arial"/>
          <w:b/>
          <w:bCs/>
        </w:rPr>
        <w:lastRenderedPageBreak/>
        <w:t>Instancias de participación</w:t>
      </w:r>
    </w:p>
    <w:p w14:paraId="7CA0667A" w14:textId="77777777" w:rsidR="00B60347" w:rsidRPr="00B60347" w:rsidRDefault="00B60347" w:rsidP="00B60347">
      <w:pPr>
        <w:pStyle w:val="Prrafodelista"/>
        <w:spacing w:after="0"/>
        <w:jc w:val="both"/>
        <w:rPr>
          <w:rFonts w:ascii="Arial" w:hAnsi="Arial" w:cs="Arial"/>
          <w:b/>
          <w:bCs/>
        </w:rPr>
      </w:pPr>
    </w:p>
    <w:p w14:paraId="032DAA8C" w14:textId="77777777" w:rsidR="00E40FEA" w:rsidRDefault="00E40FEA" w:rsidP="00111DC8">
      <w:pPr>
        <w:spacing w:after="160"/>
        <w:jc w:val="both"/>
        <w:rPr>
          <w:rFonts w:ascii="Arial" w:hAnsi="Arial" w:cs="Arial"/>
          <w:color w:val="000000" w:themeColor="text1"/>
          <w:sz w:val="22"/>
          <w:szCs w:val="22"/>
        </w:rPr>
      </w:pPr>
      <w:r w:rsidRPr="00111DC8">
        <w:rPr>
          <w:rFonts w:ascii="Arial" w:hAnsi="Arial" w:cs="Arial"/>
          <w:color w:val="000000" w:themeColor="text1"/>
          <w:sz w:val="22"/>
          <w:szCs w:val="22"/>
        </w:rPr>
        <w:t>El seguimiento al cumplimiento de la T-622 se desarrolla a través de tres instancias principales, en las cuales el MVCT tiene un rol y nivel de representación definidos:</w:t>
      </w:r>
    </w:p>
    <w:p w14:paraId="06109A00" w14:textId="77777777" w:rsidR="00B60347" w:rsidRPr="00111DC8" w:rsidRDefault="00B60347" w:rsidP="00111DC8">
      <w:pPr>
        <w:spacing w:after="160"/>
        <w:jc w:val="both"/>
        <w:rPr>
          <w:rFonts w:ascii="Arial" w:hAnsi="Arial" w:cs="Arial"/>
          <w:color w:val="000000" w:themeColor="text1"/>
          <w:sz w:val="22"/>
          <w:szCs w:val="2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00"/>
        <w:gridCol w:w="3360"/>
        <w:gridCol w:w="3300"/>
      </w:tblGrid>
      <w:tr w:rsidR="00E40FEA" w:rsidRPr="00B60347" w14:paraId="63358D13" w14:textId="77777777" w:rsidTr="00B60347">
        <w:trPr>
          <w:tblHeader/>
        </w:trPr>
        <w:tc>
          <w:tcPr>
            <w:tcW w:w="27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vAlign w:val="center"/>
          </w:tcPr>
          <w:p w14:paraId="09F47D74" w14:textId="77777777" w:rsidR="00E40FEA" w:rsidRPr="00B60347" w:rsidRDefault="00E40FEA" w:rsidP="00B60347">
            <w:pPr>
              <w:jc w:val="center"/>
              <w:rPr>
                <w:rFonts w:ascii="Arial" w:hAnsi="Arial" w:cs="Arial"/>
                <w:color w:val="FFFFFF" w:themeColor="background1"/>
                <w:sz w:val="22"/>
                <w:szCs w:val="22"/>
              </w:rPr>
            </w:pPr>
            <w:r w:rsidRPr="00B60347">
              <w:rPr>
                <w:rFonts w:ascii="Arial" w:hAnsi="Arial" w:cs="Arial"/>
                <w:b/>
                <w:bCs/>
                <w:color w:val="FFFFFF" w:themeColor="background1"/>
                <w:sz w:val="22"/>
                <w:szCs w:val="22"/>
              </w:rPr>
              <w:t>Instancia</w:t>
            </w:r>
          </w:p>
        </w:tc>
        <w:tc>
          <w:tcPr>
            <w:tcW w:w="33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vAlign w:val="center"/>
          </w:tcPr>
          <w:p w14:paraId="037D6E4A" w14:textId="77777777" w:rsidR="00E40FEA" w:rsidRPr="00B60347" w:rsidRDefault="00E40FEA" w:rsidP="00B60347">
            <w:pPr>
              <w:jc w:val="center"/>
              <w:rPr>
                <w:rFonts w:ascii="Arial" w:hAnsi="Arial" w:cs="Arial"/>
                <w:color w:val="FFFFFF" w:themeColor="background1"/>
                <w:sz w:val="22"/>
                <w:szCs w:val="22"/>
              </w:rPr>
            </w:pPr>
            <w:r w:rsidRPr="00B60347">
              <w:rPr>
                <w:rFonts w:ascii="Arial" w:hAnsi="Arial" w:cs="Arial"/>
                <w:b/>
                <w:bCs/>
                <w:color w:val="FFFFFF" w:themeColor="background1"/>
                <w:sz w:val="22"/>
                <w:szCs w:val="22"/>
              </w:rPr>
              <w:t>Liderazgo / objeto</w:t>
            </w:r>
          </w:p>
        </w:tc>
        <w:tc>
          <w:tcPr>
            <w:tcW w:w="33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vAlign w:val="center"/>
          </w:tcPr>
          <w:p w14:paraId="7DFCB841" w14:textId="77777777" w:rsidR="00E40FEA" w:rsidRPr="00B60347" w:rsidRDefault="00E40FEA" w:rsidP="00B60347">
            <w:pPr>
              <w:jc w:val="center"/>
              <w:rPr>
                <w:rFonts w:ascii="Arial" w:hAnsi="Arial" w:cs="Arial"/>
                <w:color w:val="FFFFFF" w:themeColor="background1"/>
                <w:sz w:val="22"/>
                <w:szCs w:val="22"/>
              </w:rPr>
            </w:pPr>
            <w:r w:rsidRPr="00B60347">
              <w:rPr>
                <w:rFonts w:ascii="Arial" w:hAnsi="Arial" w:cs="Arial"/>
                <w:b/>
                <w:bCs/>
                <w:color w:val="FFFFFF" w:themeColor="background1"/>
                <w:sz w:val="22"/>
                <w:szCs w:val="22"/>
              </w:rPr>
              <w:t>Rol y obligación del MVCT</w:t>
            </w:r>
          </w:p>
        </w:tc>
      </w:tr>
      <w:tr w:rsidR="00E40FEA" w:rsidRPr="00B60347" w14:paraId="57AA7225" w14:textId="77777777" w:rsidTr="00B60347">
        <w:tc>
          <w:tcPr>
            <w:tcW w:w="27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187207C4" w14:textId="77777777" w:rsidR="00E40FEA" w:rsidRPr="00B60347" w:rsidRDefault="00E40FEA" w:rsidP="00B83381">
            <w:pPr>
              <w:rPr>
                <w:rFonts w:ascii="Arial" w:hAnsi="Arial" w:cs="Arial"/>
                <w:color w:val="000000" w:themeColor="text1"/>
                <w:sz w:val="22"/>
                <w:szCs w:val="22"/>
              </w:rPr>
            </w:pPr>
            <w:r w:rsidRPr="00B60347">
              <w:rPr>
                <w:rFonts w:ascii="Arial" w:hAnsi="Arial" w:cs="Arial"/>
                <w:color w:val="000000" w:themeColor="text1"/>
                <w:sz w:val="22"/>
                <w:szCs w:val="22"/>
              </w:rPr>
              <w:t>Comisión Intersectorial del Chocó</w:t>
            </w:r>
          </w:p>
        </w:tc>
        <w:tc>
          <w:tcPr>
            <w:tcW w:w="3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69A0B953" w14:textId="77777777" w:rsidR="00E40FEA" w:rsidRPr="00B60347" w:rsidRDefault="00E40FEA" w:rsidP="00B83381">
            <w:pPr>
              <w:rPr>
                <w:rFonts w:ascii="Arial" w:hAnsi="Arial" w:cs="Arial"/>
                <w:color w:val="000000" w:themeColor="text1"/>
                <w:sz w:val="22"/>
                <w:szCs w:val="22"/>
              </w:rPr>
            </w:pPr>
            <w:r w:rsidRPr="00B60347">
              <w:rPr>
                <w:rFonts w:ascii="Arial" w:hAnsi="Arial" w:cs="Arial"/>
                <w:color w:val="000000" w:themeColor="text1"/>
                <w:sz w:val="22"/>
                <w:szCs w:val="22"/>
              </w:rPr>
              <w:t>Liderada por la Consejería para las Regiones. Seguimiento al cumplimiento de la T-622 y la Resolución Defensorial 064 de 2014</w:t>
            </w:r>
          </w:p>
        </w:tc>
        <w:tc>
          <w:tcPr>
            <w:tcW w:w="33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55F29E29" w14:textId="77777777" w:rsidR="00E40FEA" w:rsidRPr="00B60347" w:rsidRDefault="00E40FEA" w:rsidP="00B83381">
            <w:pPr>
              <w:rPr>
                <w:rFonts w:ascii="Arial" w:hAnsi="Arial" w:cs="Arial"/>
                <w:color w:val="000000" w:themeColor="text1"/>
                <w:sz w:val="22"/>
                <w:szCs w:val="22"/>
              </w:rPr>
            </w:pPr>
            <w:r w:rsidRPr="00B60347">
              <w:rPr>
                <w:rFonts w:ascii="Arial" w:hAnsi="Arial" w:cs="Arial"/>
                <w:color w:val="000000" w:themeColor="text1"/>
                <w:sz w:val="22"/>
                <w:szCs w:val="22"/>
              </w:rPr>
              <w:t xml:space="preserve">Acciones en agua y saneamiento básico. Asiste </w:t>
            </w:r>
            <w:proofErr w:type="gramStart"/>
            <w:r w:rsidRPr="00B60347">
              <w:rPr>
                <w:rFonts w:ascii="Arial" w:hAnsi="Arial" w:cs="Arial"/>
                <w:color w:val="000000" w:themeColor="text1"/>
                <w:sz w:val="22"/>
                <w:szCs w:val="22"/>
              </w:rPr>
              <w:t>Viceministro</w:t>
            </w:r>
            <w:proofErr w:type="gramEnd"/>
            <w:r w:rsidRPr="00B60347">
              <w:rPr>
                <w:rFonts w:ascii="Arial" w:hAnsi="Arial" w:cs="Arial"/>
                <w:color w:val="000000" w:themeColor="text1"/>
                <w:sz w:val="22"/>
                <w:szCs w:val="22"/>
              </w:rPr>
              <w:t>(a) o directivo, con acompañamiento técnico</w:t>
            </w:r>
          </w:p>
        </w:tc>
      </w:tr>
      <w:tr w:rsidR="00E40FEA" w:rsidRPr="00B60347" w14:paraId="78EEC73B" w14:textId="77777777" w:rsidTr="00B60347">
        <w:tc>
          <w:tcPr>
            <w:tcW w:w="27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0E9DAD2" w14:textId="77777777" w:rsidR="00E40FEA" w:rsidRPr="00B60347" w:rsidRDefault="00E40FEA" w:rsidP="00B83381">
            <w:pPr>
              <w:rPr>
                <w:rFonts w:ascii="Arial" w:hAnsi="Arial" w:cs="Arial"/>
                <w:color w:val="000000" w:themeColor="text1"/>
                <w:sz w:val="22"/>
                <w:szCs w:val="22"/>
              </w:rPr>
            </w:pPr>
            <w:r w:rsidRPr="00B60347">
              <w:rPr>
                <w:rFonts w:ascii="Arial" w:hAnsi="Arial" w:cs="Arial"/>
                <w:color w:val="000000" w:themeColor="text1"/>
                <w:sz w:val="22"/>
                <w:szCs w:val="22"/>
              </w:rPr>
              <w:t>Comisión de Guardianes del Río Atrato</w:t>
            </w:r>
          </w:p>
        </w:tc>
        <w:tc>
          <w:tcPr>
            <w:tcW w:w="33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667C7AE9" w14:textId="77777777" w:rsidR="00E40FEA" w:rsidRPr="00B60347" w:rsidRDefault="00E40FEA" w:rsidP="00B83381">
            <w:pPr>
              <w:rPr>
                <w:rFonts w:ascii="Arial" w:hAnsi="Arial" w:cs="Arial"/>
                <w:color w:val="000000" w:themeColor="text1"/>
                <w:sz w:val="22"/>
                <w:szCs w:val="22"/>
              </w:rPr>
            </w:pPr>
            <w:r w:rsidRPr="00B60347">
              <w:rPr>
                <w:rFonts w:ascii="Arial" w:hAnsi="Arial" w:cs="Arial"/>
                <w:color w:val="000000" w:themeColor="text1"/>
                <w:sz w:val="22"/>
                <w:szCs w:val="22"/>
              </w:rPr>
              <w:t>Liderada por el grupo de guardianes junto con el MADS. Seguimiento al cumplimiento de la T-622</w:t>
            </w:r>
          </w:p>
        </w:tc>
        <w:tc>
          <w:tcPr>
            <w:tcW w:w="33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50842791" w14:textId="77777777" w:rsidR="00E40FEA" w:rsidRPr="00B60347" w:rsidRDefault="00E40FEA" w:rsidP="00B83381">
            <w:pPr>
              <w:rPr>
                <w:rFonts w:ascii="Arial" w:hAnsi="Arial" w:cs="Arial"/>
                <w:color w:val="000000" w:themeColor="text1"/>
                <w:sz w:val="22"/>
                <w:szCs w:val="22"/>
              </w:rPr>
            </w:pPr>
            <w:r w:rsidRPr="00B60347">
              <w:rPr>
                <w:rFonts w:ascii="Arial" w:hAnsi="Arial" w:cs="Arial"/>
                <w:color w:val="000000" w:themeColor="text1"/>
                <w:sz w:val="22"/>
                <w:szCs w:val="22"/>
              </w:rPr>
              <w:t>Liderar la ruta de solución a la problemática de saneamiento básico. Asiste directivo, con acompañamiento técnico</w:t>
            </w:r>
          </w:p>
        </w:tc>
      </w:tr>
      <w:tr w:rsidR="00E40FEA" w:rsidRPr="00B60347" w14:paraId="15CCB63C" w14:textId="77777777" w:rsidTr="00B60347">
        <w:tc>
          <w:tcPr>
            <w:tcW w:w="27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7B5E0F4D" w14:textId="77777777" w:rsidR="00E40FEA" w:rsidRPr="00B60347" w:rsidRDefault="00E40FEA" w:rsidP="00B83381">
            <w:pPr>
              <w:rPr>
                <w:rFonts w:ascii="Arial" w:hAnsi="Arial" w:cs="Arial"/>
                <w:color w:val="000000" w:themeColor="text1"/>
                <w:sz w:val="22"/>
                <w:szCs w:val="22"/>
              </w:rPr>
            </w:pPr>
            <w:r w:rsidRPr="00B60347">
              <w:rPr>
                <w:rFonts w:ascii="Arial" w:hAnsi="Arial" w:cs="Arial"/>
                <w:color w:val="000000" w:themeColor="text1"/>
                <w:sz w:val="22"/>
                <w:szCs w:val="22"/>
              </w:rPr>
              <w:t>Comités Técnicos</w:t>
            </w:r>
          </w:p>
        </w:tc>
        <w:tc>
          <w:tcPr>
            <w:tcW w:w="3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627DFA53" w14:textId="77777777" w:rsidR="00E40FEA" w:rsidRPr="00B60347" w:rsidRDefault="00E40FEA" w:rsidP="00B83381">
            <w:pPr>
              <w:rPr>
                <w:rFonts w:ascii="Arial" w:hAnsi="Arial" w:cs="Arial"/>
                <w:color w:val="000000" w:themeColor="text1"/>
                <w:sz w:val="22"/>
                <w:szCs w:val="22"/>
              </w:rPr>
            </w:pPr>
            <w:r w:rsidRPr="00B60347">
              <w:rPr>
                <w:rFonts w:ascii="Arial" w:hAnsi="Arial" w:cs="Arial"/>
                <w:color w:val="000000" w:themeColor="text1"/>
                <w:sz w:val="22"/>
                <w:szCs w:val="22"/>
              </w:rPr>
              <w:t>Liderados por el MADS. Seguimiento a las tareas anuales de la T-622</w:t>
            </w:r>
          </w:p>
        </w:tc>
        <w:tc>
          <w:tcPr>
            <w:tcW w:w="33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15F93E03" w14:textId="77777777" w:rsidR="00E40FEA" w:rsidRPr="00B60347" w:rsidRDefault="00E40FEA" w:rsidP="00B83381">
            <w:pPr>
              <w:rPr>
                <w:rFonts w:ascii="Arial" w:hAnsi="Arial" w:cs="Arial"/>
                <w:color w:val="000000" w:themeColor="text1"/>
                <w:sz w:val="22"/>
                <w:szCs w:val="22"/>
              </w:rPr>
            </w:pPr>
            <w:r w:rsidRPr="00B60347">
              <w:rPr>
                <w:rFonts w:ascii="Arial" w:hAnsi="Arial" w:cs="Arial"/>
                <w:color w:val="000000" w:themeColor="text1"/>
                <w:sz w:val="22"/>
                <w:szCs w:val="22"/>
              </w:rPr>
              <w:t>Asistencias técnicas. Asisten profesionales del VASB y del Viceministerio de Vivienda</w:t>
            </w:r>
          </w:p>
        </w:tc>
      </w:tr>
    </w:tbl>
    <w:p w14:paraId="1D1D1918" w14:textId="77777777" w:rsidR="00146875" w:rsidRDefault="00146875" w:rsidP="00E40FEA">
      <w:pPr>
        <w:pStyle w:val="Ttulo2"/>
        <w:rPr>
          <w:rFonts w:ascii="Verdana" w:hAnsi="Verdana"/>
          <w:color w:val="000000" w:themeColor="text1"/>
          <w:sz w:val="22"/>
          <w:szCs w:val="22"/>
        </w:rPr>
      </w:pPr>
    </w:p>
    <w:p w14:paraId="3599739E" w14:textId="4B2BA0F5" w:rsidR="00E40FEA" w:rsidRDefault="00E40FEA" w:rsidP="002C06C0">
      <w:pPr>
        <w:pStyle w:val="Prrafodelista"/>
        <w:numPr>
          <w:ilvl w:val="1"/>
          <w:numId w:val="1"/>
        </w:numPr>
        <w:spacing w:after="0"/>
        <w:jc w:val="both"/>
        <w:rPr>
          <w:rFonts w:ascii="Arial" w:hAnsi="Arial" w:cs="Arial"/>
          <w:b/>
          <w:bCs/>
        </w:rPr>
      </w:pPr>
      <w:r w:rsidRPr="002C06C0">
        <w:rPr>
          <w:rFonts w:ascii="Arial" w:hAnsi="Arial" w:cs="Arial"/>
          <w:b/>
          <w:bCs/>
        </w:rPr>
        <w:t>Proyectos priorizados que apoyan el cumplimiento de la sentencia</w:t>
      </w:r>
    </w:p>
    <w:p w14:paraId="13892CCE" w14:textId="77777777" w:rsidR="002C06C0" w:rsidRPr="002C06C0" w:rsidRDefault="002C06C0" w:rsidP="002C06C0">
      <w:pPr>
        <w:pStyle w:val="Prrafodelista"/>
        <w:spacing w:after="0"/>
        <w:jc w:val="both"/>
        <w:rPr>
          <w:rFonts w:ascii="Arial" w:hAnsi="Arial" w:cs="Arial"/>
          <w:b/>
          <w:bCs/>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48"/>
        <w:gridCol w:w="2335"/>
        <w:gridCol w:w="3938"/>
        <w:gridCol w:w="1439"/>
      </w:tblGrid>
      <w:tr w:rsidR="00E40FEA" w:rsidRPr="002C06C0" w14:paraId="21613788" w14:textId="77777777" w:rsidTr="00B83381">
        <w:trPr>
          <w:tblHeader/>
        </w:trPr>
        <w:tc>
          <w:tcPr>
            <w:tcW w:w="17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vAlign w:val="center"/>
          </w:tcPr>
          <w:p w14:paraId="5AF54C96" w14:textId="77777777" w:rsidR="00E40FEA" w:rsidRPr="002C06C0" w:rsidRDefault="00E40FEA" w:rsidP="00B60347">
            <w:pPr>
              <w:jc w:val="center"/>
              <w:rPr>
                <w:rFonts w:ascii="Arial" w:hAnsi="Arial" w:cs="Arial"/>
                <w:color w:val="FFFFFF" w:themeColor="background1"/>
                <w:sz w:val="22"/>
                <w:szCs w:val="22"/>
              </w:rPr>
            </w:pPr>
            <w:r w:rsidRPr="002C06C0">
              <w:rPr>
                <w:rFonts w:ascii="Arial" w:hAnsi="Arial" w:cs="Arial"/>
                <w:b/>
                <w:bCs/>
                <w:color w:val="FFFFFF" w:themeColor="background1"/>
                <w:sz w:val="22"/>
                <w:szCs w:val="22"/>
              </w:rPr>
              <w:t>CUR</w:t>
            </w:r>
          </w:p>
        </w:tc>
        <w:tc>
          <w:tcPr>
            <w:tcW w:w="24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vAlign w:val="center"/>
          </w:tcPr>
          <w:p w14:paraId="0F880EAE" w14:textId="77777777" w:rsidR="00E40FEA" w:rsidRPr="002C06C0" w:rsidRDefault="00E40FEA" w:rsidP="00B60347">
            <w:pPr>
              <w:jc w:val="center"/>
              <w:rPr>
                <w:rFonts w:ascii="Arial" w:hAnsi="Arial" w:cs="Arial"/>
                <w:color w:val="FFFFFF" w:themeColor="background1"/>
                <w:sz w:val="22"/>
                <w:szCs w:val="22"/>
              </w:rPr>
            </w:pPr>
            <w:r w:rsidRPr="002C06C0">
              <w:rPr>
                <w:rFonts w:ascii="Arial" w:hAnsi="Arial" w:cs="Arial"/>
                <w:b/>
                <w:bCs/>
                <w:color w:val="FFFFFF" w:themeColor="background1"/>
                <w:sz w:val="22"/>
                <w:szCs w:val="22"/>
              </w:rPr>
              <w:t>Municipio</w:t>
            </w:r>
          </w:p>
        </w:tc>
        <w:tc>
          <w:tcPr>
            <w:tcW w:w="40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vAlign w:val="center"/>
          </w:tcPr>
          <w:p w14:paraId="71A7EA2C" w14:textId="77777777" w:rsidR="00E40FEA" w:rsidRPr="002C06C0" w:rsidRDefault="00E40FEA" w:rsidP="00B60347">
            <w:pPr>
              <w:jc w:val="center"/>
              <w:rPr>
                <w:rFonts w:ascii="Arial" w:hAnsi="Arial" w:cs="Arial"/>
                <w:color w:val="FFFFFF" w:themeColor="background1"/>
                <w:sz w:val="22"/>
                <w:szCs w:val="22"/>
              </w:rPr>
            </w:pPr>
            <w:r w:rsidRPr="002C06C0">
              <w:rPr>
                <w:rFonts w:ascii="Arial" w:hAnsi="Arial" w:cs="Arial"/>
                <w:b/>
                <w:bCs/>
                <w:color w:val="FFFFFF" w:themeColor="background1"/>
                <w:sz w:val="22"/>
                <w:szCs w:val="22"/>
              </w:rPr>
              <w:t>Descripción</w:t>
            </w:r>
          </w:p>
        </w:tc>
        <w:tc>
          <w:tcPr>
            <w:tcW w:w="12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vAlign w:val="center"/>
          </w:tcPr>
          <w:p w14:paraId="51CF8654" w14:textId="77777777" w:rsidR="00E40FEA" w:rsidRPr="002C06C0" w:rsidRDefault="00E40FEA" w:rsidP="00B60347">
            <w:pPr>
              <w:jc w:val="center"/>
              <w:rPr>
                <w:rFonts w:ascii="Arial" w:hAnsi="Arial" w:cs="Arial"/>
                <w:color w:val="FFFFFF" w:themeColor="background1"/>
                <w:sz w:val="22"/>
                <w:szCs w:val="22"/>
              </w:rPr>
            </w:pPr>
            <w:r w:rsidRPr="002C06C0">
              <w:rPr>
                <w:rFonts w:ascii="Arial" w:hAnsi="Arial" w:cs="Arial"/>
                <w:b/>
                <w:bCs/>
                <w:color w:val="FFFFFF" w:themeColor="background1"/>
                <w:sz w:val="22"/>
                <w:szCs w:val="22"/>
              </w:rPr>
              <w:t>Estado</w:t>
            </w:r>
          </w:p>
        </w:tc>
      </w:tr>
      <w:tr w:rsidR="00E40FEA" w:rsidRPr="002C06C0" w14:paraId="59A1B3E3" w14:textId="77777777" w:rsidTr="00B83381">
        <w:tc>
          <w:tcPr>
            <w:tcW w:w="17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299C2F47"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493-2025</w:t>
            </w:r>
          </w:p>
        </w:tc>
        <w:tc>
          <w:tcPr>
            <w:tcW w:w="24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67CE8C95"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Cértegui</w:t>
            </w:r>
          </w:p>
        </w:tc>
        <w:tc>
          <w:tcPr>
            <w:tcW w:w="4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79F42F81"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Construcción de 130 unidades sanitarias con pozo séptico en zona rural</w:t>
            </w:r>
          </w:p>
        </w:tc>
        <w:tc>
          <w:tcPr>
            <w:tcW w:w="1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27CF5FFA"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En ejecución</w:t>
            </w:r>
          </w:p>
        </w:tc>
      </w:tr>
      <w:tr w:rsidR="00E40FEA" w:rsidRPr="002C06C0" w14:paraId="0C1C3436" w14:textId="77777777" w:rsidTr="00B83381">
        <w:tc>
          <w:tcPr>
            <w:tcW w:w="17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2B7F02E7"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497-2025</w:t>
            </w:r>
          </w:p>
        </w:tc>
        <w:tc>
          <w:tcPr>
            <w:tcW w:w="24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29F1FED"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Carmen del Darién</w:t>
            </w:r>
          </w:p>
        </w:tc>
        <w:tc>
          <w:tcPr>
            <w:tcW w:w="40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6D988FED"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Construcción de unidades sanitarias en zona rural</w:t>
            </w:r>
          </w:p>
        </w:tc>
        <w:tc>
          <w:tcPr>
            <w:tcW w:w="1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10D66638"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En ejecución</w:t>
            </w:r>
          </w:p>
        </w:tc>
      </w:tr>
      <w:tr w:rsidR="00E40FEA" w:rsidRPr="002C06C0" w14:paraId="129F5E75" w14:textId="77777777" w:rsidTr="00B83381">
        <w:tc>
          <w:tcPr>
            <w:tcW w:w="17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310BA222"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1320-2023</w:t>
            </w:r>
          </w:p>
        </w:tc>
        <w:tc>
          <w:tcPr>
            <w:tcW w:w="24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2657B3C4"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Río Quito</w:t>
            </w:r>
          </w:p>
        </w:tc>
        <w:tc>
          <w:tcPr>
            <w:tcW w:w="40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0D982FA3"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Optimización del sistema de acueducto; construcción de PTAP, alcantarillado y PTAR en Villa Conto</w:t>
            </w:r>
          </w:p>
        </w:tc>
        <w:tc>
          <w:tcPr>
            <w:tcW w:w="1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226833FE"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 xml:space="preserve">Entregado por la </w:t>
            </w:r>
            <w:proofErr w:type="gramStart"/>
            <w:r w:rsidRPr="002C06C0">
              <w:rPr>
                <w:rFonts w:ascii="Arial" w:hAnsi="Arial" w:cs="Arial"/>
                <w:color w:val="000000" w:themeColor="text1"/>
                <w:sz w:val="22"/>
                <w:szCs w:val="22"/>
              </w:rPr>
              <w:t>Ministra</w:t>
            </w:r>
            <w:proofErr w:type="gramEnd"/>
            <w:r w:rsidRPr="002C06C0">
              <w:rPr>
                <w:rFonts w:ascii="Arial" w:hAnsi="Arial" w:cs="Arial"/>
                <w:color w:val="000000" w:themeColor="text1"/>
                <w:sz w:val="22"/>
                <w:szCs w:val="22"/>
              </w:rPr>
              <w:t xml:space="preserve"> (31-ene-2026). Convenio terminado el 25-mar-2026</w:t>
            </w:r>
          </w:p>
        </w:tc>
      </w:tr>
      <w:tr w:rsidR="00E40FEA" w:rsidRPr="002C06C0" w14:paraId="0547E527" w14:textId="77777777" w:rsidTr="00B83381">
        <w:tc>
          <w:tcPr>
            <w:tcW w:w="17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06F7776A"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1355-2023</w:t>
            </w:r>
          </w:p>
        </w:tc>
        <w:tc>
          <w:tcPr>
            <w:tcW w:w="24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5EACC6DE"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Lloró</w:t>
            </w:r>
          </w:p>
        </w:tc>
        <w:tc>
          <w:tcPr>
            <w:tcW w:w="40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255616AE"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Construcción de sistemas de abastecimiento de agua potable mediante aprovechamiento de aguas lluvias en 11 comunidades rurales</w:t>
            </w:r>
          </w:p>
        </w:tc>
        <w:tc>
          <w:tcPr>
            <w:tcW w:w="1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72B0D77E" w14:textId="77777777" w:rsidR="00E40FEA" w:rsidRPr="002C06C0" w:rsidRDefault="00E40FEA" w:rsidP="00B83381">
            <w:pPr>
              <w:rPr>
                <w:rFonts w:ascii="Arial" w:hAnsi="Arial" w:cs="Arial"/>
                <w:color w:val="000000" w:themeColor="text1"/>
                <w:sz w:val="22"/>
                <w:szCs w:val="22"/>
              </w:rPr>
            </w:pPr>
            <w:r w:rsidRPr="002C06C0">
              <w:rPr>
                <w:rFonts w:ascii="Arial" w:hAnsi="Arial" w:cs="Arial"/>
                <w:color w:val="000000" w:themeColor="text1"/>
                <w:sz w:val="22"/>
                <w:szCs w:val="22"/>
              </w:rPr>
              <w:t xml:space="preserve">Entregado por la </w:t>
            </w:r>
            <w:proofErr w:type="gramStart"/>
            <w:r w:rsidRPr="002C06C0">
              <w:rPr>
                <w:rFonts w:ascii="Arial" w:hAnsi="Arial" w:cs="Arial"/>
                <w:color w:val="000000" w:themeColor="text1"/>
                <w:sz w:val="22"/>
                <w:szCs w:val="22"/>
              </w:rPr>
              <w:t>Viceministra</w:t>
            </w:r>
            <w:proofErr w:type="gramEnd"/>
            <w:r w:rsidRPr="002C06C0">
              <w:rPr>
                <w:rFonts w:ascii="Arial" w:hAnsi="Arial" w:cs="Arial"/>
                <w:color w:val="000000" w:themeColor="text1"/>
                <w:sz w:val="22"/>
                <w:szCs w:val="22"/>
              </w:rPr>
              <w:t xml:space="preserve"> (11-mar-2026). Convenio </w:t>
            </w:r>
            <w:r w:rsidRPr="002C06C0">
              <w:rPr>
                <w:rFonts w:ascii="Arial" w:hAnsi="Arial" w:cs="Arial"/>
                <w:color w:val="000000" w:themeColor="text1"/>
                <w:sz w:val="22"/>
                <w:szCs w:val="22"/>
              </w:rPr>
              <w:lastRenderedPageBreak/>
              <w:t>termina el 27-may-2026</w:t>
            </w:r>
          </w:p>
        </w:tc>
      </w:tr>
    </w:tbl>
    <w:p w14:paraId="322EBDB2" w14:textId="77777777" w:rsidR="00E40FEA" w:rsidRPr="000B0A2A" w:rsidRDefault="00E40FEA" w:rsidP="00E40FEA">
      <w:pPr>
        <w:spacing w:after="160"/>
        <w:rPr>
          <w:rFonts w:ascii="Verdana" w:hAnsi="Verdana"/>
          <w:color w:val="000000" w:themeColor="text1"/>
        </w:rPr>
      </w:pPr>
    </w:p>
    <w:p w14:paraId="53A56DD3" w14:textId="77777777" w:rsidR="00F10C95" w:rsidRPr="00F10C95" w:rsidRDefault="00F10C95" w:rsidP="00F10C95">
      <w:pPr>
        <w:pStyle w:val="Prrafodelista"/>
        <w:numPr>
          <w:ilvl w:val="1"/>
          <w:numId w:val="1"/>
        </w:numPr>
        <w:spacing w:after="0"/>
        <w:jc w:val="both"/>
        <w:rPr>
          <w:rFonts w:ascii="Arial" w:hAnsi="Arial" w:cs="Arial"/>
          <w:b/>
          <w:bCs/>
        </w:rPr>
      </w:pPr>
      <w:r w:rsidRPr="00F10C95">
        <w:rPr>
          <w:rFonts w:ascii="Arial" w:hAnsi="Arial" w:cs="Arial"/>
          <w:b/>
          <w:bCs/>
        </w:rPr>
        <w:t>Sentencia T-080 de 2018 – Niñez Indígena del Chocó</w:t>
      </w:r>
    </w:p>
    <w:p w14:paraId="368E7265" w14:textId="77777777" w:rsidR="00F10C95" w:rsidRPr="00F10C95" w:rsidRDefault="00F10C95" w:rsidP="00F10C95">
      <w:pPr>
        <w:rPr>
          <w:lang w:eastAsia="en-US"/>
        </w:rPr>
      </w:pPr>
    </w:p>
    <w:p w14:paraId="0C732401" w14:textId="77777777" w:rsidR="00F10C95" w:rsidRDefault="00F10C95" w:rsidP="00F10C95">
      <w:pPr>
        <w:jc w:val="both"/>
        <w:rPr>
          <w:rFonts w:ascii="Arial" w:hAnsi="Arial" w:cs="Arial"/>
          <w:color w:val="000000" w:themeColor="text1"/>
          <w:sz w:val="22"/>
          <w:szCs w:val="22"/>
        </w:rPr>
      </w:pPr>
      <w:r w:rsidRPr="00F10C95">
        <w:rPr>
          <w:rFonts w:ascii="Arial" w:hAnsi="Arial" w:cs="Arial"/>
          <w:color w:val="000000" w:themeColor="text1"/>
          <w:sz w:val="22"/>
          <w:szCs w:val="22"/>
        </w:rPr>
        <w:t>El 4 de mayo de 2026, en el marco de la supervisión ejercida sobre el cumplimiento de la sentencia, el MVCT suministró insumos técnicos para la respuesta institucional al Auto 179 proferido por el Tribunal Administrativo del Chocó.</w:t>
      </w:r>
    </w:p>
    <w:p w14:paraId="014E3B31" w14:textId="77777777" w:rsidR="007715D0" w:rsidRPr="00F10C95" w:rsidRDefault="007715D0" w:rsidP="00F10C95">
      <w:pPr>
        <w:jc w:val="both"/>
        <w:rPr>
          <w:rFonts w:ascii="Arial" w:hAnsi="Arial" w:cs="Arial"/>
          <w:color w:val="000000" w:themeColor="text1"/>
          <w:sz w:val="22"/>
          <w:szCs w:val="22"/>
        </w:rPr>
      </w:pPr>
    </w:p>
    <w:p w14:paraId="3838E081" w14:textId="77777777" w:rsidR="00F10C95" w:rsidRDefault="00F10C95" w:rsidP="00F10C95">
      <w:pPr>
        <w:jc w:val="both"/>
        <w:rPr>
          <w:rFonts w:ascii="Arial" w:hAnsi="Arial" w:cs="Arial"/>
          <w:color w:val="000000" w:themeColor="text1"/>
          <w:sz w:val="22"/>
          <w:szCs w:val="22"/>
        </w:rPr>
      </w:pPr>
      <w:r w:rsidRPr="00F10C95">
        <w:rPr>
          <w:rFonts w:ascii="Arial" w:hAnsi="Arial" w:cs="Arial"/>
          <w:color w:val="000000" w:themeColor="text1"/>
          <w:sz w:val="22"/>
          <w:szCs w:val="22"/>
        </w:rPr>
        <w:t>En dicha respuesta, el Ministerio reiteró que su competencia se desarrolla bajo un esquema de concurrencia institucional, actuando como rector del sector de agua potable y saneamiento básico mediante acompañamiento técnico para la formulación, ajuste y viabilización de proyectos.</w:t>
      </w:r>
    </w:p>
    <w:p w14:paraId="37D48947" w14:textId="77777777" w:rsidR="007715D0" w:rsidRPr="00F10C95" w:rsidRDefault="007715D0" w:rsidP="00F10C95">
      <w:pPr>
        <w:jc w:val="both"/>
        <w:rPr>
          <w:rFonts w:ascii="Arial" w:hAnsi="Arial" w:cs="Arial"/>
          <w:color w:val="000000" w:themeColor="text1"/>
          <w:sz w:val="22"/>
          <w:szCs w:val="22"/>
        </w:rPr>
      </w:pPr>
    </w:p>
    <w:p w14:paraId="790979CB" w14:textId="63452A5F" w:rsidR="00F10C95" w:rsidRPr="007715D0" w:rsidRDefault="00F10C95" w:rsidP="007715D0">
      <w:pPr>
        <w:pStyle w:val="Prrafodelista"/>
        <w:numPr>
          <w:ilvl w:val="1"/>
          <w:numId w:val="1"/>
        </w:numPr>
        <w:spacing w:after="0"/>
        <w:jc w:val="both"/>
        <w:rPr>
          <w:rFonts w:ascii="Arial" w:hAnsi="Arial" w:cs="Arial"/>
          <w:b/>
          <w:bCs/>
        </w:rPr>
      </w:pPr>
      <w:r w:rsidRPr="007715D0">
        <w:rPr>
          <w:rFonts w:ascii="Arial" w:hAnsi="Arial" w:cs="Arial"/>
          <w:b/>
          <w:bCs/>
        </w:rPr>
        <w:t>Principales acciones reportadas por el MVCT</w:t>
      </w:r>
    </w:p>
    <w:p w14:paraId="640DF055" w14:textId="77777777" w:rsidR="007715D0" w:rsidRDefault="007715D0" w:rsidP="007715D0">
      <w:pPr>
        <w:rPr>
          <w:lang w:eastAsia="en-US"/>
        </w:rPr>
      </w:pPr>
    </w:p>
    <w:p w14:paraId="07768689" w14:textId="3462443F" w:rsidR="007715D0" w:rsidRPr="007715D0" w:rsidRDefault="007715D0" w:rsidP="007715D0">
      <w:pPr>
        <w:jc w:val="both"/>
        <w:rPr>
          <w:rFonts w:ascii="Arial" w:hAnsi="Arial" w:cs="Arial"/>
          <w:sz w:val="22"/>
          <w:szCs w:val="22"/>
          <w:lang w:eastAsia="en-US"/>
        </w:rPr>
      </w:pPr>
      <w:r w:rsidRPr="007715D0">
        <w:rPr>
          <w:rFonts w:ascii="Arial" w:hAnsi="Arial" w:cs="Arial"/>
          <w:sz w:val="22"/>
          <w:szCs w:val="22"/>
          <w:lang w:eastAsia="en-US"/>
        </w:rPr>
        <w:t>Entre las principales actuaciones realizadas por parte del MVCT se encuentran las siguientes:</w:t>
      </w:r>
    </w:p>
    <w:p w14:paraId="281DB3D3" w14:textId="77777777" w:rsidR="007715D0" w:rsidRPr="007715D0" w:rsidRDefault="007715D0" w:rsidP="007715D0">
      <w:pPr>
        <w:jc w:val="both"/>
        <w:rPr>
          <w:rFonts w:ascii="Arial" w:hAnsi="Arial" w:cs="Arial"/>
          <w:sz w:val="22"/>
          <w:szCs w:val="22"/>
          <w:lang w:eastAsia="en-US"/>
        </w:rPr>
      </w:pPr>
    </w:p>
    <w:p w14:paraId="7B926524" w14:textId="77777777" w:rsidR="00F10C95" w:rsidRPr="007715D0" w:rsidRDefault="00F10C95" w:rsidP="007715D0">
      <w:pPr>
        <w:pStyle w:val="Prrafodelista"/>
        <w:numPr>
          <w:ilvl w:val="0"/>
          <w:numId w:val="30"/>
        </w:numPr>
        <w:spacing w:after="0" w:line="240" w:lineRule="auto"/>
        <w:contextualSpacing w:val="0"/>
        <w:jc w:val="both"/>
        <w:rPr>
          <w:rFonts w:ascii="Arial" w:hAnsi="Arial" w:cs="Arial"/>
          <w:color w:val="000000" w:themeColor="text1"/>
        </w:rPr>
      </w:pPr>
      <w:r w:rsidRPr="007715D0">
        <w:rPr>
          <w:rFonts w:ascii="Arial" w:hAnsi="Arial" w:cs="Arial"/>
          <w:color w:val="000000" w:themeColor="text1"/>
        </w:rPr>
        <w:t>Implementación de mesas técnicas focalizadas con entidades territoriales y el PDA Chocó, de manera presencial y virtual, articuladas con cada evaluador líder del MVCT.</w:t>
      </w:r>
    </w:p>
    <w:p w14:paraId="3A3F14C8" w14:textId="77777777" w:rsidR="00F10C95" w:rsidRPr="007715D0" w:rsidRDefault="00F10C95" w:rsidP="007715D0">
      <w:pPr>
        <w:pStyle w:val="Prrafodelista"/>
        <w:numPr>
          <w:ilvl w:val="0"/>
          <w:numId w:val="30"/>
        </w:numPr>
        <w:spacing w:after="0" w:line="240" w:lineRule="auto"/>
        <w:contextualSpacing w:val="0"/>
        <w:jc w:val="both"/>
        <w:rPr>
          <w:rFonts w:ascii="Arial" w:hAnsi="Arial" w:cs="Arial"/>
          <w:color w:val="000000" w:themeColor="text1"/>
        </w:rPr>
      </w:pPr>
      <w:r w:rsidRPr="007715D0">
        <w:rPr>
          <w:rFonts w:ascii="Arial" w:hAnsi="Arial" w:cs="Arial"/>
          <w:color w:val="000000" w:themeColor="text1"/>
        </w:rPr>
        <w:t>Desarrollo de la estrategia “Ministerio Ambulante” para fortalecer capacidades técnicas territoriales.</w:t>
      </w:r>
    </w:p>
    <w:p w14:paraId="210D1C7E" w14:textId="77777777" w:rsidR="00F10C95" w:rsidRPr="007715D0" w:rsidRDefault="00F10C95" w:rsidP="007715D0">
      <w:pPr>
        <w:pStyle w:val="Prrafodelista"/>
        <w:numPr>
          <w:ilvl w:val="0"/>
          <w:numId w:val="30"/>
        </w:numPr>
        <w:spacing w:after="0" w:line="240" w:lineRule="auto"/>
        <w:contextualSpacing w:val="0"/>
        <w:jc w:val="both"/>
        <w:rPr>
          <w:rFonts w:ascii="Arial" w:hAnsi="Arial" w:cs="Arial"/>
          <w:color w:val="000000" w:themeColor="text1"/>
        </w:rPr>
      </w:pPr>
      <w:r w:rsidRPr="007715D0">
        <w:rPr>
          <w:rFonts w:ascii="Arial" w:hAnsi="Arial" w:cs="Arial"/>
          <w:color w:val="000000" w:themeColor="text1"/>
        </w:rPr>
        <w:t>Acompañamiento especializado para la subsanación de observaciones técnicas, prediales, ambientales e institucionales, liderado por cada líder de evaluación del MVCT.</w:t>
      </w:r>
    </w:p>
    <w:p w14:paraId="0F0ACD77" w14:textId="77777777" w:rsidR="00F10C95" w:rsidRPr="007715D0" w:rsidRDefault="00F10C95" w:rsidP="007715D0">
      <w:pPr>
        <w:pStyle w:val="Prrafodelista"/>
        <w:numPr>
          <w:ilvl w:val="0"/>
          <w:numId w:val="30"/>
        </w:numPr>
        <w:spacing w:after="0" w:line="240" w:lineRule="auto"/>
        <w:contextualSpacing w:val="0"/>
        <w:jc w:val="both"/>
        <w:rPr>
          <w:rFonts w:ascii="Arial" w:hAnsi="Arial" w:cs="Arial"/>
          <w:color w:val="000000" w:themeColor="text1"/>
        </w:rPr>
      </w:pPr>
      <w:r w:rsidRPr="007715D0">
        <w:rPr>
          <w:rFonts w:ascii="Arial" w:hAnsi="Arial" w:cs="Arial"/>
          <w:color w:val="000000" w:themeColor="text1"/>
        </w:rPr>
        <w:t>Priorización estratégica de los proyectos con mayor impacto y nivel de avance.</w:t>
      </w:r>
    </w:p>
    <w:p w14:paraId="2C7910D8" w14:textId="77777777" w:rsidR="00F10C95" w:rsidRPr="007715D0" w:rsidRDefault="00F10C95" w:rsidP="007715D0">
      <w:pPr>
        <w:pStyle w:val="Prrafodelista"/>
        <w:numPr>
          <w:ilvl w:val="0"/>
          <w:numId w:val="30"/>
        </w:numPr>
        <w:spacing w:after="0" w:line="240" w:lineRule="auto"/>
        <w:contextualSpacing w:val="0"/>
        <w:jc w:val="both"/>
        <w:rPr>
          <w:rFonts w:ascii="Arial" w:hAnsi="Arial" w:cs="Arial"/>
          <w:color w:val="000000" w:themeColor="text1"/>
        </w:rPr>
      </w:pPr>
      <w:r w:rsidRPr="007715D0">
        <w:rPr>
          <w:rFonts w:ascii="Arial" w:hAnsi="Arial" w:cs="Arial"/>
          <w:color w:val="000000" w:themeColor="text1"/>
        </w:rPr>
        <w:t>Estructuración de un plan de rescate para proyectos sin financiación o pendientes de reformulación.</w:t>
      </w:r>
    </w:p>
    <w:p w14:paraId="3B87F44D" w14:textId="77777777" w:rsidR="00F10C95" w:rsidRPr="007715D0" w:rsidRDefault="00F10C95" w:rsidP="007715D0">
      <w:pPr>
        <w:pStyle w:val="Prrafodelista"/>
        <w:numPr>
          <w:ilvl w:val="0"/>
          <w:numId w:val="30"/>
        </w:numPr>
        <w:spacing w:after="0" w:line="240" w:lineRule="auto"/>
        <w:contextualSpacing w:val="0"/>
        <w:jc w:val="both"/>
        <w:rPr>
          <w:rFonts w:ascii="Arial" w:hAnsi="Arial" w:cs="Arial"/>
          <w:color w:val="000000" w:themeColor="text1"/>
        </w:rPr>
      </w:pPr>
      <w:r w:rsidRPr="007715D0">
        <w:rPr>
          <w:rFonts w:ascii="Arial" w:hAnsi="Arial" w:cs="Arial"/>
          <w:color w:val="000000" w:themeColor="text1"/>
        </w:rPr>
        <w:t>Fortalecimiento de capacidades mediante jornadas de asistencia técnica y capacitación.</w:t>
      </w:r>
    </w:p>
    <w:p w14:paraId="69B412E6" w14:textId="77777777" w:rsidR="00F10C95" w:rsidRPr="007715D0" w:rsidRDefault="00F10C95" w:rsidP="007715D0">
      <w:pPr>
        <w:pStyle w:val="Prrafodelista"/>
        <w:numPr>
          <w:ilvl w:val="0"/>
          <w:numId w:val="30"/>
        </w:numPr>
        <w:spacing w:after="0" w:line="240" w:lineRule="auto"/>
        <w:contextualSpacing w:val="0"/>
        <w:jc w:val="both"/>
        <w:rPr>
          <w:rFonts w:ascii="Arial" w:hAnsi="Arial" w:cs="Arial"/>
          <w:color w:val="000000" w:themeColor="text1"/>
        </w:rPr>
      </w:pPr>
      <w:r w:rsidRPr="007715D0">
        <w:rPr>
          <w:rFonts w:ascii="Arial" w:hAnsi="Arial" w:cs="Arial"/>
          <w:color w:val="000000" w:themeColor="text1"/>
        </w:rPr>
        <w:t>Seguimiento permanente mediante matrices de control y monitoreo.</w:t>
      </w:r>
    </w:p>
    <w:p w14:paraId="3C45F518" w14:textId="77777777" w:rsidR="00F10C95" w:rsidRPr="007715D0" w:rsidRDefault="00F10C95" w:rsidP="007715D0">
      <w:pPr>
        <w:pStyle w:val="Prrafodelista"/>
        <w:numPr>
          <w:ilvl w:val="0"/>
          <w:numId w:val="30"/>
        </w:numPr>
        <w:spacing w:after="0" w:line="240" w:lineRule="auto"/>
        <w:contextualSpacing w:val="0"/>
        <w:jc w:val="both"/>
        <w:rPr>
          <w:rFonts w:ascii="Arial" w:hAnsi="Arial" w:cs="Arial"/>
          <w:color w:val="000000" w:themeColor="text1"/>
        </w:rPr>
      </w:pPr>
      <w:r w:rsidRPr="007715D0">
        <w:rPr>
          <w:rFonts w:ascii="Arial" w:hAnsi="Arial" w:cs="Arial"/>
          <w:color w:val="000000" w:themeColor="text1"/>
        </w:rPr>
        <w:t>Articulación institucional con el PDA Chocó, las entidades territoriales y las empresas prestadoras.</w:t>
      </w:r>
    </w:p>
    <w:p w14:paraId="16AC492E" w14:textId="77777777" w:rsidR="007715D0" w:rsidRPr="007715D0" w:rsidRDefault="007715D0" w:rsidP="007715D0">
      <w:pPr>
        <w:jc w:val="both"/>
        <w:rPr>
          <w:rFonts w:ascii="Arial" w:hAnsi="Arial" w:cs="Arial"/>
          <w:color w:val="000000" w:themeColor="text1"/>
          <w:sz w:val="22"/>
          <w:szCs w:val="22"/>
        </w:rPr>
      </w:pPr>
    </w:p>
    <w:p w14:paraId="62D87701" w14:textId="0E776D64" w:rsidR="00F10C95" w:rsidRPr="007715D0" w:rsidRDefault="00F10C95" w:rsidP="007715D0">
      <w:pPr>
        <w:jc w:val="both"/>
        <w:rPr>
          <w:rFonts w:ascii="Arial" w:hAnsi="Arial" w:cs="Arial"/>
          <w:color w:val="000000" w:themeColor="text1"/>
          <w:sz w:val="22"/>
          <w:szCs w:val="22"/>
        </w:rPr>
      </w:pPr>
      <w:r w:rsidRPr="007715D0">
        <w:rPr>
          <w:rFonts w:ascii="Arial" w:hAnsi="Arial" w:cs="Arial"/>
          <w:color w:val="000000" w:themeColor="text1"/>
          <w:sz w:val="22"/>
          <w:szCs w:val="22"/>
        </w:rPr>
        <w:t>El Ministerio precisó que la efectividad de las medidas adoptadas depende del cumplimiento oportuno de las obligaciones a cargo de las entidades territoriales y de los demás actores formuladores y ejecutores, en especial frente a la radicación completa de información y la subsanación de las observaciones técnicas requeridas.</w:t>
      </w:r>
    </w:p>
    <w:p w14:paraId="3BFC5BDF" w14:textId="77777777" w:rsidR="00C9342C" w:rsidRPr="007B35DF" w:rsidRDefault="00C9342C" w:rsidP="007B35DF">
      <w:pPr>
        <w:spacing w:line="276" w:lineRule="auto"/>
        <w:rPr>
          <w:rFonts w:ascii="Arial" w:hAnsi="Arial" w:cs="Arial"/>
          <w:sz w:val="22"/>
          <w:szCs w:val="22"/>
        </w:rPr>
      </w:pPr>
    </w:p>
    <w:p w14:paraId="183EE269" w14:textId="20BDD198" w:rsidR="00B51342" w:rsidRPr="00C802C7" w:rsidRDefault="00E554BD" w:rsidP="00251FAE">
      <w:pPr>
        <w:pStyle w:val="Prrafodelista"/>
        <w:numPr>
          <w:ilvl w:val="1"/>
          <w:numId w:val="1"/>
        </w:numPr>
        <w:spacing w:after="0" w:line="240" w:lineRule="auto"/>
        <w:jc w:val="both"/>
        <w:rPr>
          <w:rFonts w:ascii="Arial" w:hAnsi="Arial" w:cs="Arial"/>
        </w:rPr>
      </w:pPr>
      <w:r>
        <w:rPr>
          <w:rFonts w:ascii="Arial" w:hAnsi="Arial" w:cs="Arial"/>
          <w:b/>
          <w:bCs/>
        </w:rPr>
        <w:t xml:space="preserve">Espacios </w:t>
      </w:r>
      <w:r w:rsidR="00747374">
        <w:rPr>
          <w:rFonts w:ascii="Arial" w:hAnsi="Arial" w:cs="Arial"/>
          <w:b/>
          <w:bCs/>
        </w:rPr>
        <w:t xml:space="preserve">de </w:t>
      </w:r>
      <w:r w:rsidR="00B51342" w:rsidRPr="0071045E">
        <w:rPr>
          <w:rFonts w:ascii="Arial" w:hAnsi="Arial" w:cs="Arial"/>
          <w:b/>
          <w:bCs/>
        </w:rPr>
        <w:t xml:space="preserve">Acompañamiento </w:t>
      </w:r>
      <w:r w:rsidR="00FE76E3">
        <w:rPr>
          <w:rFonts w:ascii="Arial" w:hAnsi="Arial" w:cs="Arial"/>
          <w:b/>
          <w:bCs/>
        </w:rPr>
        <w:t xml:space="preserve">por parte </w:t>
      </w:r>
      <w:r w:rsidR="00B51342" w:rsidRPr="0071045E">
        <w:rPr>
          <w:rFonts w:ascii="Arial" w:hAnsi="Arial" w:cs="Arial"/>
          <w:b/>
          <w:bCs/>
        </w:rPr>
        <w:t>del Ministerio</w:t>
      </w:r>
    </w:p>
    <w:p w14:paraId="6194B9DF" w14:textId="77777777" w:rsidR="00C802C7" w:rsidRPr="00C802C7" w:rsidRDefault="00C802C7" w:rsidP="00C802C7">
      <w:pPr>
        <w:pStyle w:val="Prrafodelista"/>
        <w:spacing w:after="0" w:line="240" w:lineRule="auto"/>
        <w:jc w:val="both"/>
        <w:rPr>
          <w:rFonts w:ascii="Arial" w:hAnsi="Arial" w:cs="Arial"/>
        </w:rPr>
      </w:pPr>
    </w:p>
    <w:p w14:paraId="3F8097DB" w14:textId="4105B564" w:rsidR="00B51342" w:rsidRDefault="00B51342" w:rsidP="00C802C7">
      <w:pPr>
        <w:jc w:val="both"/>
        <w:rPr>
          <w:rFonts w:ascii="Arial" w:hAnsi="Arial" w:cs="Arial"/>
          <w:i/>
          <w:iCs/>
          <w:sz w:val="22"/>
          <w:szCs w:val="22"/>
        </w:rPr>
      </w:pPr>
      <w:r w:rsidRPr="00FE76E3">
        <w:rPr>
          <w:rFonts w:ascii="Arial" w:hAnsi="Arial" w:cs="Arial"/>
          <w:i/>
          <w:iCs/>
          <w:sz w:val="22"/>
          <w:szCs w:val="22"/>
        </w:rPr>
        <w:t xml:space="preserve">El acompañamiento y reporte de acciones </w:t>
      </w:r>
      <w:r w:rsidR="00FE76E3">
        <w:rPr>
          <w:rFonts w:ascii="Arial" w:hAnsi="Arial" w:cs="Arial"/>
          <w:i/>
          <w:iCs/>
          <w:sz w:val="22"/>
          <w:szCs w:val="22"/>
        </w:rPr>
        <w:t>desde e</w:t>
      </w:r>
      <w:r w:rsidRPr="00FE76E3">
        <w:rPr>
          <w:rFonts w:ascii="Arial" w:hAnsi="Arial" w:cs="Arial"/>
          <w:i/>
          <w:iCs/>
          <w:sz w:val="22"/>
          <w:szCs w:val="22"/>
        </w:rPr>
        <w:t>l MVCT se realiza a través de tres instancias</w:t>
      </w:r>
      <w:r w:rsidR="00FE76E3">
        <w:rPr>
          <w:rFonts w:ascii="Arial" w:hAnsi="Arial" w:cs="Arial"/>
          <w:i/>
          <w:iCs/>
          <w:sz w:val="22"/>
          <w:szCs w:val="22"/>
        </w:rPr>
        <w:t xml:space="preserve"> que se describen a continuación</w:t>
      </w:r>
      <w:r w:rsidRPr="00FE76E3">
        <w:rPr>
          <w:rFonts w:ascii="Arial" w:hAnsi="Arial" w:cs="Arial"/>
          <w:i/>
          <w:iCs/>
          <w:sz w:val="22"/>
          <w:szCs w:val="22"/>
        </w:rPr>
        <w:t>:</w:t>
      </w:r>
    </w:p>
    <w:p w14:paraId="272A4B0C" w14:textId="77777777" w:rsidR="00F27DEB" w:rsidRPr="00FE76E3" w:rsidRDefault="00F27DEB" w:rsidP="00C802C7">
      <w:pPr>
        <w:jc w:val="both"/>
        <w:rPr>
          <w:rFonts w:ascii="Arial" w:hAnsi="Arial" w:cs="Arial"/>
          <w:i/>
          <w:iCs/>
          <w:sz w:val="22"/>
          <w:szCs w:val="22"/>
        </w:rPr>
      </w:pPr>
    </w:p>
    <w:p w14:paraId="383E94F1" w14:textId="55CCB865" w:rsidR="00B51342" w:rsidRPr="004F6601" w:rsidRDefault="00B51342" w:rsidP="004F6601">
      <w:pPr>
        <w:pStyle w:val="Prrafodelista"/>
        <w:numPr>
          <w:ilvl w:val="2"/>
          <w:numId w:val="1"/>
        </w:numPr>
        <w:jc w:val="both"/>
        <w:rPr>
          <w:rFonts w:ascii="Arial" w:hAnsi="Arial" w:cs="Arial"/>
          <w:b/>
          <w:bCs/>
        </w:rPr>
      </w:pPr>
      <w:r w:rsidRPr="004F6601">
        <w:rPr>
          <w:rFonts w:ascii="Arial" w:hAnsi="Arial" w:cs="Arial"/>
          <w:b/>
          <w:bCs/>
        </w:rPr>
        <w:t>Comisión de Guardianes del Río Atrato</w:t>
      </w:r>
    </w:p>
    <w:p w14:paraId="70A7BB3C" w14:textId="77777777" w:rsidR="004577B8" w:rsidRDefault="004577B8" w:rsidP="004577B8">
      <w:pPr>
        <w:pStyle w:val="Prrafodelista"/>
        <w:spacing w:after="0" w:line="240" w:lineRule="auto"/>
        <w:jc w:val="both"/>
        <w:rPr>
          <w:rFonts w:ascii="Arial" w:hAnsi="Arial" w:cs="Arial"/>
          <w:b/>
          <w:bCs/>
          <w:i/>
          <w:iCs/>
        </w:rPr>
      </w:pPr>
    </w:p>
    <w:p w14:paraId="53E4AA3B" w14:textId="72162D49" w:rsidR="00B51342" w:rsidRDefault="00B51342" w:rsidP="005C4BE8">
      <w:pPr>
        <w:jc w:val="both"/>
        <w:rPr>
          <w:rFonts w:ascii="Arial" w:hAnsi="Arial" w:cs="Arial"/>
          <w:sz w:val="22"/>
          <w:szCs w:val="22"/>
        </w:rPr>
      </w:pPr>
      <w:r w:rsidRPr="00CC4628">
        <w:rPr>
          <w:rFonts w:ascii="Arial" w:hAnsi="Arial" w:cs="Arial"/>
          <w:sz w:val="22"/>
          <w:szCs w:val="22"/>
        </w:rPr>
        <w:t>Durante el año 2025, en cumplimiento de los compromisos del MVCT, se elaboró la Hoja de Ruta para la atención de la situación de agua potable y saneamiento básico en los municipios de la cuenca del río Atrato. Dicha hoja de ruta fue presentada en la reunión de la Comisión de Guardianes del Río Atrato, realizada el 23 de septiembre de 2025 (</w:t>
      </w:r>
      <w:r w:rsidR="00361AA2">
        <w:rPr>
          <w:rFonts w:ascii="Arial" w:hAnsi="Arial" w:cs="Arial"/>
          <w:sz w:val="22"/>
          <w:szCs w:val="22"/>
        </w:rPr>
        <w:t xml:space="preserve">Ver </w:t>
      </w:r>
      <w:r w:rsidRPr="00CC4628">
        <w:rPr>
          <w:rFonts w:ascii="Arial" w:hAnsi="Arial" w:cs="Arial"/>
          <w:sz w:val="22"/>
          <w:szCs w:val="22"/>
        </w:rPr>
        <w:t>Anexo 1).</w:t>
      </w:r>
    </w:p>
    <w:p w14:paraId="3A9369EB" w14:textId="77777777" w:rsidR="00412D19" w:rsidRPr="00CC4628" w:rsidRDefault="00412D19" w:rsidP="005C4BE8">
      <w:pPr>
        <w:jc w:val="both"/>
        <w:rPr>
          <w:rFonts w:ascii="Arial" w:hAnsi="Arial" w:cs="Arial"/>
          <w:sz w:val="22"/>
          <w:szCs w:val="22"/>
        </w:rPr>
      </w:pPr>
    </w:p>
    <w:p w14:paraId="06637A9F" w14:textId="77777777" w:rsidR="00B51342" w:rsidRDefault="00B51342" w:rsidP="005C4BE8">
      <w:pPr>
        <w:jc w:val="both"/>
        <w:rPr>
          <w:rFonts w:ascii="Arial" w:hAnsi="Arial" w:cs="Arial"/>
          <w:sz w:val="22"/>
          <w:szCs w:val="22"/>
        </w:rPr>
      </w:pPr>
      <w:r w:rsidRPr="00CC4628">
        <w:rPr>
          <w:rFonts w:ascii="Arial" w:hAnsi="Arial" w:cs="Arial"/>
          <w:sz w:val="22"/>
          <w:szCs w:val="22"/>
        </w:rPr>
        <w:t>Asimismo, se diseñó una ficha para la recolección de insumos con el fin de actualizar el diagnóstico de saneamiento básico en los municipios de la cuenca del río Atrato. Esta fue remitida por el comité de seguimiento a cada uno de los actores involucrados; no obstante, debido a que no todos han enviado la información solicitada, no ha sido posible actualizar el diagnóstico a la fecha. Sin embargo, se realizó un informe con la información contenida en el SUI (Anexo 2).</w:t>
      </w:r>
    </w:p>
    <w:p w14:paraId="7C00C150" w14:textId="77777777" w:rsidR="005C4BE8" w:rsidRPr="00CC4628" w:rsidRDefault="005C4BE8" w:rsidP="009626FB">
      <w:pPr>
        <w:jc w:val="both"/>
        <w:rPr>
          <w:rFonts w:ascii="Arial" w:hAnsi="Arial" w:cs="Arial"/>
          <w:sz w:val="22"/>
          <w:szCs w:val="22"/>
        </w:rPr>
      </w:pPr>
    </w:p>
    <w:p w14:paraId="5CE5AD0B" w14:textId="77777777" w:rsidR="004F6601" w:rsidRDefault="00B51342" w:rsidP="004F6601">
      <w:pPr>
        <w:pStyle w:val="Prrafodelista"/>
        <w:numPr>
          <w:ilvl w:val="2"/>
          <w:numId w:val="1"/>
        </w:numPr>
        <w:spacing w:after="0"/>
        <w:jc w:val="both"/>
        <w:rPr>
          <w:rFonts w:ascii="Arial" w:hAnsi="Arial" w:cs="Arial"/>
          <w:b/>
          <w:bCs/>
        </w:rPr>
      </w:pPr>
      <w:r w:rsidRPr="004F6601">
        <w:rPr>
          <w:rFonts w:ascii="Arial" w:hAnsi="Arial" w:cs="Arial"/>
          <w:b/>
          <w:bCs/>
        </w:rPr>
        <w:t>Comisión Intersectorial del Chocó (CICH):</w:t>
      </w:r>
    </w:p>
    <w:p w14:paraId="3615DFD7" w14:textId="37AC026C" w:rsidR="00B51342" w:rsidRPr="004F6601" w:rsidRDefault="00B51342" w:rsidP="004F6601">
      <w:pPr>
        <w:pStyle w:val="Prrafodelista"/>
        <w:spacing w:after="0"/>
        <w:jc w:val="both"/>
        <w:rPr>
          <w:rFonts w:ascii="Arial" w:hAnsi="Arial" w:cs="Arial"/>
          <w:b/>
          <w:bCs/>
        </w:rPr>
      </w:pPr>
      <w:r w:rsidRPr="004F6601">
        <w:rPr>
          <w:rFonts w:ascii="Arial" w:hAnsi="Arial" w:cs="Arial"/>
          <w:b/>
          <w:bCs/>
        </w:rPr>
        <w:t xml:space="preserve"> </w:t>
      </w:r>
    </w:p>
    <w:p w14:paraId="762A9F31" w14:textId="77777777" w:rsidR="005C4BE8" w:rsidRDefault="00B51342" w:rsidP="005C4BE8">
      <w:pPr>
        <w:jc w:val="both"/>
        <w:rPr>
          <w:rFonts w:ascii="Arial" w:hAnsi="Arial" w:cs="Arial"/>
          <w:sz w:val="22"/>
          <w:szCs w:val="22"/>
        </w:rPr>
      </w:pPr>
      <w:r w:rsidRPr="00CC4628">
        <w:rPr>
          <w:rFonts w:ascii="Arial" w:hAnsi="Arial" w:cs="Arial"/>
          <w:sz w:val="22"/>
          <w:szCs w:val="22"/>
        </w:rPr>
        <w:t>Coordinada por la Consejería para las Regiones y el DNP. Esta comisión se reúne dos veces al año, y en cada sesión se reporta información relacionada con la resolución 064 de 2014 de la Defensoría del Pueblo, en la cual se detallaron los principales problemas encontrados en materia de garantía de una amplia gama de derechos fundamentales y condiciones de vida en general, y se hicieron una serie de recomendaciones urgentes al gobierno nacional para que tomara medidas concretas.</w:t>
      </w:r>
    </w:p>
    <w:p w14:paraId="54BCD9BB" w14:textId="77777777" w:rsidR="005C4BE8" w:rsidRDefault="005C4BE8" w:rsidP="005C4BE8">
      <w:pPr>
        <w:jc w:val="both"/>
        <w:rPr>
          <w:rFonts w:ascii="Arial" w:hAnsi="Arial" w:cs="Arial"/>
          <w:sz w:val="22"/>
          <w:szCs w:val="22"/>
        </w:rPr>
      </w:pPr>
    </w:p>
    <w:p w14:paraId="5FF6B526" w14:textId="6CF3B255" w:rsidR="005C4BE8" w:rsidRPr="004F6601" w:rsidRDefault="00DB3158" w:rsidP="004F6601">
      <w:pPr>
        <w:pStyle w:val="Prrafodelista"/>
        <w:numPr>
          <w:ilvl w:val="2"/>
          <w:numId w:val="1"/>
        </w:numPr>
        <w:spacing w:after="0"/>
        <w:jc w:val="both"/>
        <w:rPr>
          <w:rFonts w:ascii="Arial" w:hAnsi="Arial" w:cs="Arial"/>
          <w:b/>
          <w:bCs/>
        </w:rPr>
      </w:pPr>
      <w:r w:rsidRPr="004F6601">
        <w:rPr>
          <w:rFonts w:ascii="Arial" w:hAnsi="Arial" w:cs="Arial"/>
          <w:b/>
          <w:bCs/>
        </w:rPr>
        <w:t xml:space="preserve">Mesas de </w:t>
      </w:r>
      <w:r w:rsidR="005C4BE8" w:rsidRPr="004F6601">
        <w:rPr>
          <w:rFonts w:ascii="Arial" w:hAnsi="Arial" w:cs="Arial"/>
          <w:b/>
          <w:bCs/>
        </w:rPr>
        <w:t>Participación y asistencia a instancias de articulación en el Chocó y los compromisos</w:t>
      </w:r>
    </w:p>
    <w:p w14:paraId="7D7348F9" w14:textId="77777777" w:rsidR="00DB3158" w:rsidRPr="00DB3158" w:rsidRDefault="00DB3158" w:rsidP="00DB3158">
      <w:pPr>
        <w:pStyle w:val="Prrafodelista"/>
        <w:spacing w:after="0" w:line="240" w:lineRule="auto"/>
        <w:jc w:val="both"/>
        <w:rPr>
          <w:rFonts w:ascii="Arial" w:hAnsi="Arial" w:cs="Arial"/>
          <w:b/>
          <w:bCs/>
          <w:i/>
          <w:iCs/>
        </w:rPr>
      </w:pPr>
    </w:p>
    <w:p w14:paraId="74DEE357" w14:textId="77777777" w:rsidR="007F66FD" w:rsidRPr="007F66FD" w:rsidRDefault="005C4BE8" w:rsidP="007F66FD">
      <w:pPr>
        <w:jc w:val="both"/>
        <w:rPr>
          <w:rFonts w:ascii="Arial" w:hAnsi="Arial" w:cs="Arial"/>
          <w:sz w:val="22"/>
          <w:szCs w:val="22"/>
        </w:rPr>
      </w:pPr>
      <w:r w:rsidRPr="007F66FD">
        <w:rPr>
          <w:rFonts w:ascii="Arial" w:hAnsi="Arial" w:cs="Arial"/>
          <w:sz w:val="22"/>
          <w:szCs w:val="22"/>
        </w:rPr>
        <w:t>Aunque las direcciones DPV y DIDE acompañan desde su misionalidad los diferentes componentes relacionados en los puntos anteriores, frente a instancias de articulación en el departamento de Chocó, en Sentencia T-622 de 2016 el acompañamiento es realizado por el Grupo de Desarrollo Sostenible de la Dirección de Política y Regulación.</w:t>
      </w:r>
    </w:p>
    <w:p w14:paraId="7AEB00D8" w14:textId="77777777" w:rsidR="007F66FD" w:rsidRPr="007F66FD" w:rsidRDefault="007F66FD" w:rsidP="007F66FD">
      <w:pPr>
        <w:jc w:val="both"/>
        <w:rPr>
          <w:rFonts w:ascii="Arial" w:hAnsi="Arial" w:cs="Arial"/>
          <w:sz w:val="22"/>
          <w:szCs w:val="22"/>
        </w:rPr>
      </w:pPr>
    </w:p>
    <w:p w14:paraId="25AB7D00" w14:textId="25C46888" w:rsidR="00B51342" w:rsidRPr="004F6601" w:rsidRDefault="00747374" w:rsidP="004F6601">
      <w:pPr>
        <w:pStyle w:val="Prrafodelista"/>
        <w:numPr>
          <w:ilvl w:val="2"/>
          <w:numId w:val="1"/>
        </w:numPr>
        <w:spacing w:after="0"/>
        <w:jc w:val="both"/>
        <w:rPr>
          <w:rFonts w:ascii="Arial" w:hAnsi="Arial" w:cs="Arial"/>
          <w:b/>
          <w:bCs/>
        </w:rPr>
      </w:pPr>
      <w:r w:rsidRPr="007F66FD">
        <w:rPr>
          <w:rFonts w:ascii="Arial" w:hAnsi="Arial" w:cs="Arial"/>
          <w:b/>
          <w:bCs/>
        </w:rPr>
        <w:t xml:space="preserve">Sobre los principales </w:t>
      </w:r>
      <w:r w:rsidR="00B51342" w:rsidRPr="007F66FD">
        <w:rPr>
          <w:rFonts w:ascii="Arial" w:hAnsi="Arial" w:cs="Arial"/>
          <w:b/>
          <w:bCs/>
        </w:rPr>
        <w:t xml:space="preserve">Avances </w:t>
      </w:r>
      <w:r w:rsidRPr="007F66FD">
        <w:rPr>
          <w:rFonts w:ascii="Arial" w:hAnsi="Arial" w:cs="Arial"/>
          <w:b/>
          <w:bCs/>
        </w:rPr>
        <w:t xml:space="preserve">del </w:t>
      </w:r>
      <w:r w:rsidR="00B51342" w:rsidRPr="007F66FD">
        <w:rPr>
          <w:rFonts w:ascii="Arial" w:hAnsi="Arial" w:cs="Arial"/>
          <w:b/>
          <w:bCs/>
        </w:rPr>
        <w:t>segundo semestre de 202</w:t>
      </w:r>
      <w:r w:rsidR="00027311" w:rsidRPr="007F66FD">
        <w:rPr>
          <w:rFonts w:ascii="Arial" w:hAnsi="Arial" w:cs="Arial"/>
          <w:b/>
          <w:bCs/>
        </w:rPr>
        <w:t>6</w:t>
      </w:r>
    </w:p>
    <w:p w14:paraId="03F00C36" w14:textId="77777777" w:rsidR="00C802C7" w:rsidRPr="007F66FD" w:rsidRDefault="00C802C7" w:rsidP="009626FB">
      <w:pPr>
        <w:pStyle w:val="Prrafodelista"/>
        <w:spacing w:after="0" w:line="240" w:lineRule="auto"/>
        <w:jc w:val="both"/>
        <w:rPr>
          <w:rFonts w:ascii="Arial" w:hAnsi="Arial" w:cs="Arial"/>
          <w:b/>
          <w:bCs/>
        </w:rPr>
      </w:pPr>
    </w:p>
    <w:p w14:paraId="3EE732CE" w14:textId="77777777" w:rsidR="00B51342" w:rsidRPr="007F66FD" w:rsidRDefault="00B51342" w:rsidP="009626FB">
      <w:pPr>
        <w:jc w:val="both"/>
        <w:rPr>
          <w:rFonts w:ascii="Arial" w:hAnsi="Arial" w:cs="Arial"/>
          <w:sz w:val="22"/>
          <w:szCs w:val="22"/>
        </w:rPr>
      </w:pPr>
      <w:r w:rsidRPr="007F66FD">
        <w:rPr>
          <w:rFonts w:ascii="Arial" w:hAnsi="Arial" w:cs="Arial"/>
          <w:sz w:val="22"/>
          <w:szCs w:val="22"/>
        </w:rPr>
        <w:t xml:space="preserve">Este Ministerio conforme a los postulados de la descentralización de las entidades territoriales consagrada en la Constitución Política en su artículo 287, ha priorizado su intervención a través del ejercicio de sus funciones como rector de la política pública concentrando su actuar en brindar lineamientos y asistencia técnica frente a los requerimientos técnicos que deben tener en cuenta las entidades territoriales al momento de formular sus proyectos, así como las facultades al momento de tomar la decisión de priorizar las inversiones sectoriales. </w:t>
      </w:r>
    </w:p>
    <w:p w14:paraId="4694DF74" w14:textId="77777777" w:rsidR="00B51342" w:rsidRPr="007F66FD" w:rsidRDefault="00B51342" w:rsidP="009626FB">
      <w:pPr>
        <w:jc w:val="both"/>
        <w:rPr>
          <w:rFonts w:ascii="Arial" w:hAnsi="Arial" w:cs="Arial"/>
          <w:sz w:val="22"/>
          <w:szCs w:val="22"/>
        </w:rPr>
      </w:pPr>
    </w:p>
    <w:p w14:paraId="584D3E14" w14:textId="77777777" w:rsidR="00B51342" w:rsidRPr="007F66FD" w:rsidRDefault="00B51342" w:rsidP="009626FB">
      <w:pPr>
        <w:jc w:val="both"/>
        <w:rPr>
          <w:rFonts w:ascii="Arial" w:hAnsi="Arial" w:cs="Arial"/>
          <w:i/>
          <w:iCs/>
          <w:sz w:val="22"/>
          <w:szCs w:val="22"/>
        </w:rPr>
      </w:pPr>
      <w:r w:rsidRPr="007F66FD">
        <w:rPr>
          <w:rFonts w:ascii="Arial" w:hAnsi="Arial" w:cs="Arial"/>
          <w:i/>
          <w:iCs/>
          <w:sz w:val="22"/>
          <w:szCs w:val="22"/>
        </w:rPr>
        <w:t>Esta estrategia incluye:</w:t>
      </w:r>
    </w:p>
    <w:p w14:paraId="3DD985B1" w14:textId="77777777" w:rsidR="00C44BF6" w:rsidRPr="007F66FD" w:rsidRDefault="00C44BF6" w:rsidP="009626FB">
      <w:pPr>
        <w:jc w:val="both"/>
        <w:rPr>
          <w:rFonts w:ascii="Arial" w:hAnsi="Arial" w:cs="Arial"/>
          <w:sz w:val="22"/>
          <w:szCs w:val="22"/>
        </w:rPr>
      </w:pPr>
    </w:p>
    <w:p w14:paraId="27B2440F" w14:textId="77777777" w:rsidR="00C44BF6" w:rsidRPr="007F66FD" w:rsidRDefault="00B51342" w:rsidP="00251FAE">
      <w:pPr>
        <w:pStyle w:val="Prrafodelista"/>
        <w:numPr>
          <w:ilvl w:val="0"/>
          <w:numId w:val="8"/>
        </w:numPr>
        <w:spacing w:line="240" w:lineRule="auto"/>
        <w:jc w:val="both"/>
        <w:rPr>
          <w:rFonts w:ascii="Arial" w:hAnsi="Arial" w:cs="Arial"/>
        </w:rPr>
      </w:pPr>
      <w:r w:rsidRPr="007F66FD">
        <w:rPr>
          <w:rFonts w:ascii="Arial" w:hAnsi="Arial" w:cs="Arial"/>
        </w:rPr>
        <w:t>Asistencia técnica estructuración de proyectos de agua y saneamiento básico para municipios de la cuenca del río Atrato. Se reportan actividades de capacitación y transferencia de conocimientos, con el fin de fortalecer capacidades en la gestión de proyectos de los funcionarios de las Administraciones Municipales y entidades territoriales, directamente accionadas por la sentencia.</w:t>
      </w:r>
    </w:p>
    <w:p w14:paraId="7FBA628B" w14:textId="77777777" w:rsidR="00C44BF6" w:rsidRPr="007F66FD" w:rsidRDefault="00C44BF6" w:rsidP="00C802C7">
      <w:pPr>
        <w:pStyle w:val="Prrafodelista"/>
        <w:spacing w:line="240" w:lineRule="auto"/>
        <w:jc w:val="both"/>
        <w:rPr>
          <w:rFonts w:ascii="Arial" w:hAnsi="Arial" w:cs="Arial"/>
        </w:rPr>
      </w:pPr>
    </w:p>
    <w:p w14:paraId="61119E30" w14:textId="3530C33F" w:rsidR="00B51342" w:rsidRPr="007F66FD" w:rsidRDefault="00B51342" w:rsidP="00251FAE">
      <w:pPr>
        <w:pStyle w:val="Prrafodelista"/>
        <w:numPr>
          <w:ilvl w:val="0"/>
          <w:numId w:val="8"/>
        </w:numPr>
        <w:spacing w:after="0" w:line="240" w:lineRule="auto"/>
        <w:jc w:val="both"/>
        <w:rPr>
          <w:rFonts w:ascii="Arial" w:hAnsi="Arial" w:cs="Arial"/>
        </w:rPr>
      </w:pPr>
      <w:r w:rsidRPr="007F66FD">
        <w:rPr>
          <w:rFonts w:ascii="Arial" w:hAnsi="Arial" w:cs="Arial"/>
        </w:rPr>
        <w:lastRenderedPageBreak/>
        <w:t>Asistencia técnica en proyectos de residuos sólidos. Se ha orientado a implementar el Programa Basura Cero, brindando apoyo a los municipios en la cofinanciación o financiación, y asistencia técnica de proyectos de saneamiento básico en el marco del servicio público de aseo, que permita dar cumplimiento a las disposiciones constitucionales y legales de garantizar sitios de disposición final adecuados y promover alternativas de aprovechamiento y tratamiento de residuos, así como dar cumplimiento a las metas del Plan Nacional de Desarrollo 2022 – 2026.</w:t>
      </w:r>
    </w:p>
    <w:p w14:paraId="054AA0B8" w14:textId="77777777" w:rsidR="00DB60D5" w:rsidRPr="007F66FD" w:rsidRDefault="00DB60D5" w:rsidP="00C802C7">
      <w:pPr>
        <w:pStyle w:val="Prrafodelista"/>
        <w:spacing w:after="0" w:line="240" w:lineRule="auto"/>
        <w:rPr>
          <w:rFonts w:ascii="Arial" w:hAnsi="Arial" w:cs="Arial"/>
        </w:rPr>
      </w:pPr>
    </w:p>
    <w:p w14:paraId="54BA36B5" w14:textId="77777777" w:rsidR="00DB60D5" w:rsidRPr="007F66FD" w:rsidRDefault="00B51342" w:rsidP="00251FAE">
      <w:pPr>
        <w:pStyle w:val="Prrafodelista"/>
        <w:numPr>
          <w:ilvl w:val="0"/>
          <w:numId w:val="8"/>
        </w:numPr>
        <w:spacing w:after="0" w:line="240" w:lineRule="auto"/>
        <w:jc w:val="both"/>
        <w:rPr>
          <w:rFonts w:ascii="Arial" w:hAnsi="Arial" w:cs="Arial"/>
        </w:rPr>
      </w:pPr>
      <w:r w:rsidRPr="007F66FD">
        <w:rPr>
          <w:rFonts w:ascii="Arial" w:hAnsi="Arial" w:cs="Arial"/>
        </w:rPr>
        <w:t xml:space="preserve">En cuanto a los compromisos en el marco de la Comisión de Guardianes del río Atrato se construyó una hoja de ruta para atender la situación de saneamiento básico en los municipios de la cuenca. Esta hoja de ruta fue elaborada por el MVCT y validada por los integrantes de la Comisión de Guardianes en la reunión del 24 de septiembre de 2025. </w:t>
      </w:r>
    </w:p>
    <w:p w14:paraId="06D1AA7B" w14:textId="77777777" w:rsidR="00DB60D5" w:rsidRPr="007F66FD" w:rsidRDefault="00DB60D5" w:rsidP="00C802C7">
      <w:pPr>
        <w:pStyle w:val="Prrafodelista"/>
        <w:spacing w:after="0" w:line="240" w:lineRule="auto"/>
        <w:rPr>
          <w:rFonts w:ascii="Arial" w:hAnsi="Arial" w:cs="Arial"/>
        </w:rPr>
      </w:pPr>
    </w:p>
    <w:p w14:paraId="55CF49F3" w14:textId="77777777" w:rsidR="00DB60D5" w:rsidRPr="007F66FD" w:rsidRDefault="00B51342" w:rsidP="00C802C7">
      <w:pPr>
        <w:pStyle w:val="Prrafodelista"/>
        <w:spacing w:after="0" w:line="240" w:lineRule="auto"/>
        <w:jc w:val="both"/>
        <w:rPr>
          <w:rFonts w:ascii="Arial" w:hAnsi="Arial" w:cs="Arial"/>
          <w:i/>
          <w:iCs/>
        </w:rPr>
      </w:pPr>
      <w:r w:rsidRPr="007F66FD">
        <w:rPr>
          <w:rFonts w:ascii="Arial" w:hAnsi="Arial" w:cs="Arial"/>
          <w:i/>
          <w:iCs/>
        </w:rPr>
        <w:t xml:space="preserve">En dicha reunión, se asumieron los siguientes compromisos: </w:t>
      </w:r>
    </w:p>
    <w:p w14:paraId="2D77A144" w14:textId="77777777" w:rsidR="00DB60D5" w:rsidRPr="007F66FD" w:rsidRDefault="00DB60D5" w:rsidP="00C802C7">
      <w:pPr>
        <w:pStyle w:val="Prrafodelista"/>
        <w:spacing w:after="0" w:line="240" w:lineRule="auto"/>
        <w:jc w:val="both"/>
        <w:rPr>
          <w:rFonts w:ascii="Arial" w:hAnsi="Arial" w:cs="Arial"/>
        </w:rPr>
      </w:pPr>
    </w:p>
    <w:p w14:paraId="31B91806" w14:textId="0C54D4E2" w:rsidR="00B51342" w:rsidRPr="007F66FD" w:rsidRDefault="00B51342" w:rsidP="00251FAE">
      <w:pPr>
        <w:pStyle w:val="Prrafodelista"/>
        <w:numPr>
          <w:ilvl w:val="0"/>
          <w:numId w:val="9"/>
        </w:numPr>
        <w:spacing w:after="0" w:line="240" w:lineRule="auto"/>
        <w:jc w:val="both"/>
        <w:rPr>
          <w:rFonts w:ascii="Arial" w:hAnsi="Arial" w:cs="Arial"/>
        </w:rPr>
      </w:pPr>
      <w:r w:rsidRPr="007F66FD">
        <w:rPr>
          <w:rFonts w:ascii="Arial" w:hAnsi="Arial" w:cs="Arial"/>
        </w:rPr>
        <w:t>El MVCT propondrá un instrumento para la elaboración del diagnóstico – 10 de octubre (Cumplido).</w:t>
      </w:r>
    </w:p>
    <w:p w14:paraId="24DB7DB7" w14:textId="2AFB7FD5" w:rsidR="00B51342" w:rsidRPr="007F66FD" w:rsidRDefault="00B51342" w:rsidP="00251FAE">
      <w:pPr>
        <w:pStyle w:val="Prrafodelista"/>
        <w:numPr>
          <w:ilvl w:val="0"/>
          <w:numId w:val="9"/>
        </w:numPr>
        <w:spacing w:after="0" w:line="240" w:lineRule="auto"/>
        <w:jc w:val="both"/>
        <w:rPr>
          <w:rFonts w:ascii="Arial" w:hAnsi="Arial" w:cs="Arial"/>
        </w:rPr>
      </w:pPr>
      <w:r w:rsidRPr="007F66FD">
        <w:rPr>
          <w:rFonts w:ascii="Arial" w:hAnsi="Arial" w:cs="Arial"/>
        </w:rPr>
        <w:t>El MVCT consolidará el diagnóstico con la información aportada por los entes territoriales – 5 de diciembre (Pendiente, falta insumo de los municipios).</w:t>
      </w:r>
    </w:p>
    <w:p w14:paraId="13729FAA" w14:textId="27BD8D84" w:rsidR="00B51342" w:rsidRPr="007F66FD" w:rsidRDefault="00B51342" w:rsidP="00251FAE">
      <w:pPr>
        <w:pStyle w:val="Prrafodelista"/>
        <w:numPr>
          <w:ilvl w:val="0"/>
          <w:numId w:val="9"/>
        </w:numPr>
        <w:spacing w:after="0" w:line="240" w:lineRule="auto"/>
        <w:jc w:val="both"/>
        <w:rPr>
          <w:rFonts w:ascii="Arial" w:hAnsi="Arial" w:cs="Arial"/>
        </w:rPr>
      </w:pPr>
      <w:r w:rsidRPr="007F66FD">
        <w:rPr>
          <w:rFonts w:ascii="Arial" w:hAnsi="Arial" w:cs="Arial"/>
        </w:rPr>
        <w:t>El MVCT enviará oficio con los proyectos que ya están en trámite para el acompañamiento de la Comisión de Guardianes y el Comité de Seguimiento – (Cumplido).</w:t>
      </w:r>
    </w:p>
    <w:p w14:paraId="2F63E97E" w14:textId="6647C795" w:rsidR="00B51342" w:rsidRPr="007F66FD" w:rsidRDefault="00B51342" w:rsidP="00251FAE">
      <w:pPr>
        <w:pStyle w:val="Prrafodelista"/>
        <w:numPr>
          <w:ilvl w:val="0"/>
          <w:numId w:val="9"/>
        </w:numPr>
        <w:spacing w:after="0" w:line="240" w:lineRule="auto"/>
        <w:jc w:val="both"/>
        <w:rPr>
          <w:rFonts w:ascii="Arial" w:hAnsi="Arial" w:cs="Arial"/>
        </w:rPr>
      </w:pPr>
      <w:r w:rsidRPr="007F66FD">
        <w:rPr>
          <w:rFonts w:ascii="Arial" w:hAnsi="Arial" w:cs="Arial"/>
        </w:rPr>
        <w:t>El MVCT acompañará a los municipios de la cuenca con asistencia técnica en la estructuración de proyectos – (Cumplido).</w:t>
      </w:r>
    </w:p>
    <w:p w14:paraId="27014B1C" w14:textId="77777777" w:rsidR="00B51342" w:rsidRPr="007F66FD" w:rsidRDefault="00B51342" w:rsidP="007F6F91">
      <w:pPr>
        <w:jc w:val="both"/>
        <w:rPr>
          <w:rFonts w:ascii="Arial" w:hAnsi="Arial" w:cs="Arial"/>
          <w:sz w:val="22"/>
          <w:szCs w:val="22"/>
        </w:rPr>
      </w:pPr>
    </w:p>
    <w:p w14:paraId="77AB3DD2" w14:textId="77777777" w:rsidR="00B51342" w:rsidRPr="007F66FD" w:rsidRDefault="00B51342" w:rsidP="00251FAE">
      <w:pPr>
        <w:pStyle w:val="Prrafodelista"/>
        <w:numPr>
          <w:ilvl w:val="0"/>
          <w:numId w:val="8"/>
        </w:numPr>
        <w:spacing w:after="0" w:line="240" w:lineRule="auto"/>
        <w:jc w:val="both"/>
        <w:rPr>
          <w:rFonts w:ascii="Arial" w:hAnsi="Arial" w:cs="Arial"/>
        </w:rPr>
      </w:pPr>
      <w:r w:rsidRPr="007F66FD">
        <w:rPr>
          <w:rFonts w:ascii="Arial" w:hAnsi="Arial" w:cs="Arial"/>
        </w:rPr>
        <w:t xml:space="preserve">Adicionalmente, durante el segundo semestre del año 2025 se actualizó el plan de acción de la orden quinta, con el objetivo de precisar los roles de cada una de las entidades accionadas y vinculadas, así como de especificar con mayor claridad las metas del plan en un horizonte de 20 años. En este sentido, se construyeron y socializaron dos fichas en materia de agua y saneamiento básico y se han realizado aportes en el ajuste de las metas y en la definición de la participación del MVCT como entidad de apoyo a las entidades accionadas. </w:t>
      </w:r>
    </w:p>
    <w:p w14:paraId="64BCFE64" w14:textId="77777777" w:rsidR="00E619E7" w:rsidRPr="007F66FD" w:rsidRDefault="00E619E7" w:rsidP="007F6F91">
      <w:pPr>
        <w:pStyle w:val="Prrafodelista"/>
        <w:spacing w:after="0" w:line="240" w:lineRule="auto"/>
        <w:jc w:val="both"/>
        <w:rPr>
          <w:rFonts w:ascii="Arial" w:hAnsi="Arial" w:cs="Arial"/>
        </w:rPr>
      </w:pPr>
    </w:p>
    <w:p w14:paraId="3459659B" w14:textId="77777777" w:rsidR="00C73601" w:rsidRDefault="00B51342" w:rsidP="00251FAE">
      <w:pPr>
        <w:pStyle w:val="Prrafodelista"/>
        <w:numPr>
          <w:ilvl w:val="0"/>
          <w:numId w:val="8"/>
        </w:numPr>
        <w:spacing w:after="0" w:line="240" w:lineRule="auto"/>
        <w:jc w:val="both"/>
        <w:rPr>
          <w:rFonts w:ascii="Arial" w:hAnsi="Arial" w:cs="Arial"/>
        </w:rPr>
      </w:pPr>
      <w:r w:rsidRPr="007F66FD">
        <w:rPr>
          <w:rFonts w:ascii="Arial" w:hAnsi="Arial" w:cs="Arial"/>
        </w:rPr>
        <w:t>En relación con los compromisos de la Comisión de Guardianes, el pasado 6 de octubre de 2025 se envió al MADS la matriz para la recolección de información de saneamiento básico por parte de los municipios (cumpliendo con este compromiso).</w:t>
      </w:r>
    </w:p>
    <w:p w14:paraId="41FA96EB" w14:textId="77777777" w:rsidR="00023C27" w:rsidRPr="00023C27" w:rsidRDefault="00023C27" w:rsidP="00023C27">
      <w:pPr>
        <w:jc w:val="both"/>
        <w:rPr>
          <w:rFonts w:ascii="Arial" w:hAnsi="Arial" w:cs="Arial"/>
        </w:rPr>
      </w:pPr>
    </w:p>
    <w:p w14:paraId="3041EF7B" w14:textId="77777777" w:rsidR="00077619" w:rsidRPr="004F6601" w:rsidRDefault="00077619" w:rsidP="004F6601">
      <w:pPr>
        <w:pStyle w:val="Prrafodelista"/>
        <w:numPr>
          <w:ilvl w:val="1"/>
          <w:numId w:val="1"/>
        </w:numPr>
        <w:spacing w:after="0" w:line="240" w:lineRule="auto"/>
        <w:jc w:val="both"/>
        <w:rPr>
          <w:rFonts w:ascii="Arial" w:hAnsi="Arial" w:cs="Arial"/>
          <w:b/>
          <w:bCs/>
          <w:u w:val="single"/>
        </w:rPr>
      </w:pPr>
      <w:r w:rsidRPr="004F6601">
        <w:rPr>
          <w:rFonts w:ascii="Arial" w:hAnsi="Arial" w:cs="Arial"/>
          <w:b/>
          <w:bCs/>
        </w:rPr>
        <w:t>Compromiso pendiente:</w:t>
      </w:r>
    </w:p>
    <w:p w14:paraId="6C8D0F28" w14:textId="77777777" w:rsidR="00077619" w:rsidRPr="004F6601" w:rsidRDefault="00077619" w:rsidP="00077619">
      <w:pPr>
        <w:spacing w:line="276" w:lineRule="auto"/>
        <w:rPr>
          <w:rFonts w:ascii="Arial" w:hAnsi="Arial" w:cs="Arial"/>
          <w:sz w:val="22"/>
          <w:szCs w:val="22"/>
        </w:rPr>
      </w:pPr>
    </w:p>
    <w:p w14:paraId="7A8B6AB0" w14:textId="77777777" w:rsidR="00077619" w:rsidRPr="004F6601" w:rsidRDefault="00077619" w:rsidP="00077619">
      <w:pPr>
        <w:spacing w:line="276" w:lineRule="auto"/>
        <w:rPr>
          <w:rFonts w:ascii="Arial" w:hAnsi="Arial" w:cs="Arial"/>
          <w:sz w:val="22"/>
          <w:szCs w:val="22"/>
        </w:rPr>
      </w:pPr>
      <w:r w:rsidRPr="004F6601">
        <w:rPr>
          <w:rFonts w:ascii="Arial" w:hAnsi="Arial" w:cs="Arial"/>
          <w:sz w:val="22"/>
          <w:szCs w:val="22"/>
        </w:rPr>
        <w:t>Realizar seguimiento a las 50 mesas de asistencia técnica por parte del MVCT. El lunes 13 de abril de 2026 se solicita a la subdirección de Desarrollo Empresarial y de Programas el reporte de dicho avance.</w:t>
      </w:r>
    </w:p>
    <w:p w14:paraId="5188D733" w14:textId="77777777" w:rsidR="00077619" w:rsidRPr="004F6601" w:rsidRDefault="00077619" w:rsidP="00077619">
      <w:pPr>
        <w:spacing w:line="276" w:lineRule="auto"/>
        <w:rPr>
          <w:rFonts w:ascii="Arial" w:hAnsi="Arial" w:cs="Arial"/>
          <w:sz w:val="22"/>
          <w:szCs w:val="22"/>
        </w:rPr>
      </w:pPr>
    </w:p>
    <w:p w14:paraId="09B4A3B6" w14:textId="77777777" w:rsidR="00077619" w:rsidRPr="004F6601" w:rsidRDefault="00077619" w:rsidP="00077619">
      <w:pPr>
        <w:pStyle w:val="Prrafodelista"/>
        <w:numPr>
          <w:ilvl w:val="0"/>
          <w:numId w:val="30"/>
        </w:numPr>
        <w:spacing w:after="90" w:line="276" w:lineRule="auto"/>
        <w:contextualSpacing w:val="0"/>
        <w:jc w:val="both"/>
        <w:rPr>
          <w:rFonts w:ascii="Arial" w:hAnsi="Arial" w:cs="Arial"/>
          <w:color w:val="000000" w:themeColor="text1"/>
        </w:rPr>
      </w:pPr>
      <w:r w:rsidRPr="004F6601">
        <w:rPr>
          <w:rFonts w:ascii="Arial" w:hAnsi="Arial" w:cs="Arial"/>
          <w:color w:val="000000" w:themeColor="text1"/>
        </w:rPr>
        <w:t>El MVCT mantiene un avance consistente en su meta de 50 asistencias técnicas en saneamiento básico para la cuenca del Atrato, con cuatro proyectos priorizados en distintas etapas de ejecución y entrega.</w:t>
      </w:r>
    </w:p>
    <w:p w14:paraId="71F92AF8" w14:textId="77777777" w:rsidR="00077619" w:rsidRPr="004F6601" w:rsidRDefault="00077619" w:rsidP="00077619">
      <w:pPr>
        <w:pStyle w:val="Prrafodelista"/>
        <w:numPr>
          <w:ilvl w:val="0"/>
          <w:numId w:val="30"/>
        </w:numPr>
        <w:spacing w:after="90" w:line="276" w:lineRule="auto"/>
        <w:contextualSpacing w:val="0"/>
        <w:jc w:val="both"/>
        <w:rPr>
          <w:rFonts w:ascii="Arial" w:hAnsi="Arial" w:cs="Arial"/>
          <w:color w:val="000000" w:themeColor="text1"/>
        </w:rPr>
      </w:pPr>
      <w:r w:rsidRPr="004F6601">
        <w:rPr>
          <w:rFonts w:ascii="Arial" w:hAnsi="Arial" w:cs="Arial"/>
          <w:color w:val="000000" w:themeColor="text1"/>
        </w:rPr>
        <w:lastRenderedPageBreak/>
        <w:t>La articulación entre las instancias de seguimiento (Comisión Intersectorial, Comisión de Guardianes y Comités Técnicos) requiere mantener representación de directivos o apoderados formalmente facultados, conforme a lo advertido por la Magistrada.</w:t>
      </w:r>
    </w:p>
    <w:p w14:paraId="494DA49A" w14:textId="5005BE9A" w:rsidR="00B2490F" w:rsidRPr="004F6601" w:rsidRDefault="00B2490F" w:rsidP="00B2490F">
      <w:pPr>
        <w:pStyle w:val="Prrafodelista"/>
        <w:numPr>
          <w:ilvl w:val="0"/>
          <w:numId w:val="30"/>
        </w:numPr>
        <w:spacing w:after="90" w:line="276" w:lineRule="auto"/>
        <w:contextualSpacing w:val="0"/>
        <w:jc w:val="both"/>
        <w:rPr>
          <w:rFonts w:ascii="Arial" w:hAnsi="Arial" w:cs="Arial"/>
          <w:color w:val="000000" w:themeColor="text1"/>
        </w:rPr>
      </w:pPr>
      <w:r w:rsidRPr="004F6601">
        <w:rPr>
          <w:rFonts w:ascii="Arial" w:hAnsi="Arial" w:cs="Arial"/>
          <w:color w:val="000000" w:themeColor="text1"/>
        </w:rPr>
        <w:t>En la T-080, el reto principal continúa siendo la dependencia del cumplimiento oportuno de las entidades territoriales y demás actores en la radicación de información y subsanación de observaciones técnicas.</w:t>
      </w:r>
    </w:p>
    <w:p w14:paraId="3FAB7D8F" w14:textId="77777777" w:rsidR="004F6601" w:rsidRDefault="004F6601" w:rsidP="004F6601">
      <w:pPr>
        <w:jc w:val="both"/>
        <w:rPr>
          <w:rFonts w:ascii="Arial" w:hAnsi="Arial" w:cs="Arial"/>
        </w:rPr>
      </w:pPr>
    </w:p>
    <w:p w14:paraId="5C33002B" w14:textId="07308695" w:rsidR="00C96EB5" w:rsidRPr="004F6601" w:rsidRDefault="00B51342" w:rsidP="004F6601">
      <w:pPr>
        <w:pStyle w:val="Prrafodelista"/>
        <w:numPr>
          <w:ilvl w:val="1"/>
          <w:numId w:val="34"/>
        </w:numPr>
        <w:jc w:val="both"/>
        <w:rPr>
          <w:rFonts w:ascii="Arial" w:hAnsi="Arial" w:cs="Arial"/>
          <w:b/>
          <w:bCs/>
        </w:rPr>
      </w:pPr>
      <w:r w:rsidRPr="004F6601">
        <w:rPr>
          <w:rFonts w:ascii="Arial" w:hAnsi="Arial" w:cs="Arial"/>
          <w:b/>
          <w:bCs/>
        </w:rPr>
        <w:t xml:space="preserve">Proyectos de </w:t>
      </w:r>
      <w:r w:rsidR="00741F9C" w:rsidRPr="004F6601">
        <w:rPr>
          <w:rFonts w:ascii="Arial" w:hAnsi="Arial" w:cs="Arial"/>
          <w:b/>
          <w:bCs/>
        </w:rPr>
        <w:t>A</w:t>
      </w:r>
      <w:r w:rsidRPr="004F6601">
        <w:rPr>
          <w:rFonts w:ascii="Arial" w:hAnsi="Arial" w:cs="Arial"/>
          <w:b/>
          <w:bCs/>
        </w:rPr>
        <w:t xml:space="preserve">gua y </w:t>
      </w:r>
      <w:r w:rsidR="00741F9C" w:rsidRPr="004F6601">
        <w:rPr>
          <w:rFonts w:ascii="Arial" w:hAnsi="Arial" w:cs="Arial"/>
          <w:b/>
          <w:bCs/>
        </w:rPr>
        <w:t>S</w:t>
      </w:r>
      <w:r w:rsidRPr="004F6601">
        <w:rPr>
          <w:rFonts w:ascii="Arial" w:hAnsi="Arial" w:cs="Arial"/>
          <w:b/>
          <w:bCs/>
        </w:rPr>
        <w:t>aneamiento Básico</w:t>
      </w:r>
      <w:r w:rsidR="00741F9C" w:rsidRPr="004F6601">
        <w:rPr>
          <w:rFonts w:ascii="Arial" w:hAnsi="Arial" w:cs="Arial"/>
          <w:b/>
          <w:bCs/>
        </w:rPr>
        <w:t xml:space="preserve"> al interior del Mecanismo</w:t>
      </w:r>
      <w:r w:rsidR="004F6601">
        <w:rPr>
          <w:rFonts w:ascii="Arial" w:hAnsi="Arial" w:cs="Arial"/>
          <w:b/>
          <w:bCs/>
        </w:rPr>
        <w:t xml:space="preserve"> de viabilización del MVCT</w:t>
      </w:r>
    </w:p>
    <w:p w14:paraId="307806F5" w14:textId="4ED1A851" w:rsidR="00C73601" w:rsidRPr="00C96EB5" w:rsidRDefault="00B51342" w:rsidP="00C96EB5">
      <w:pPr>
        <w:pStyle w:val="Prrafodelista"/>
        <w:spacing w:after="0" w:line="240" w:lineRule="auto"/>
        <w:jc w:val="both"/>
        <w:rPr>
          <w:rFonts w:ascii="Arial" w:hAnsi="Arial" w:cs="Arial"/>
          <w:b/>
          <w:bCs/>
        </w:rPr>
      </w:pPr>
      <w:r w:rsidRPr="00C96EB5">
        <w:rPr>
          <w:rFonts w:ascii="Arial" w:hAnsi="Arial" w:cs="Arial"/>
          <w:b/>
          <w:bCs/>
        </w:rPr>
        <w:t xml:space="preserve"> </w:t>
      </w:r>
    </w:p>
    <w:p w14:paraId="459F192F" w14:textId="1CAFEEC8" w:rsidR="00B51342" w:rsidRPr="00C73601" w:rsidRDefault="00B51342" w:rsidP="004F6601">
      <w:pPr>
        <w:pStyle w:val="Prrafodelista"/>
        <w:numPr>
          <w:ilvl w:val="2"/>
          <w:numId w:val="34"/>
        </w:numPr>
        <w:jc w:val="both"/>
        <w:rPr>
          <w:rFonts w:ascii="Arial" w:hAnsi="Arial" w:cs="Arial"/>
          <w:b/>
          <w:bCs/>
        </w:rPr>
      </w:pPr>
      <w:r w:rsidRPr="00C73601">
        <w:rPr>
          <w:rFonts w:ascii="Arial" w:hAnsi="Arial" w:cs="Arial"/>
          <w:b/>
          <w:bCs/>
        </w:rPr>
        <w:t xml:space="preserve">Proyectos Viabilizados </w:t>
      </w:r>
      <w:r w:rsidR="00E55D42">
        <w:rPr>
          <w:rFonts w:ascii="Arial" w:hAnsi="Arial" w:cs="Arial"/>
          <w:b/>
          <w:bCs/>
        </w:rPr>
        <w:t xml:space="preserve">dentro de las </w:t>
      </w:r>
      <w:r w:rsidR="00322B76">
        <w:rPr>
          <w:rFonts w:ascii="Arial" w:hAnsi="Arial" w:cs="Arial"/>
          <w:b/>
          <w:bCs/>
        </w:rPr>
        <w:t xml:space="preserve">vigencias </w:t>
      </w:r>
      <w:r w:rsidRPr="00C73601">
        <w:rPr>
          <w:rFonts w:ascii="Arial" w:hAnsi="Arial" w:cs="Arial"/>
          <w:b/>
          <w:bCs/>
        </w:rPr>
        <w:t>2024</w:t>
      </w:r>
      <w:r w:rsidR="00322B76">
        <w:rPr>
          <w:rFonts w:ascii="Arial" w:hAnsi="Arial" w:cs="Arial"/>
          <w:b/>
          <w:bCs/>
        </w:rPr>
        <w:t xml:space="preserve"> y </w:t>
      </w:r>
      <w:r w:rsidRPr="00C73601">
        <w:rPr>
          <w:rFonts w:ascii="Arial" w:hAnsi="Arial" w:cs="Arial"/>
          <w:b/>
          <w:bCs/>
        </w:rPr>
        <w:t>2025</w:t>
      </w:r>
    </w:p>
    <w:p w14:paraId="03960C93" w14:textId="77777777" w:rsidR="00B51342" w:rsidRDefault="00B51342" w:rsidP="00412D19">
      <w:pPr>
        <w:jc w:val="both"/>
        <w:rPr>
          <w:rFonts w:ascii="Arial" w:hAnsi="Arial" w:cs="Arial"/>
          <w:sz w:val="22"/>
          <w:szCs w:val="22"/>
        </w:rPr>
      </w:pPr>
      <w:r w:rsidRPr="00CC4628">
        <w:rPr>
          <w:rFonts w:ascii="Arial" w:hAnsi="Arial" w:cs="Arial"/>
          <w:sz w:val="22"/>
          <w:szCs w:val="22"/>
        </w:rPr>
        <w:t>A continuación, se relacionan los proyectos viabilizados durante los años 2024 y 2025, los cuales se encuentran en ejecución.</w:t>
      </w:r>
    </w:p>
    <w:p w14:paraId="3189A257" w14:textId="77777777" w:rsidR="001669CA" w:rsidRDefault="001669CA" w:rsidP="00412D19">
      <w:pPr>
        <w:jc w:val="both"/>
        <w:rPr>
          <w:rFonts w:ascii="Arial" w:hAnsi="Arial" w:cs="Arial"/>
          <w:sz w:val="22"/>
          <w:szCs w:val="22"/>
        </w:rPr>
      </w:pPr>
    </w:p>
    <w:p w14:paraId="2E6D177B" w14:textId="77777777" w:rsidR="00B51342" w:rsidRDefault="00B51342" w:rsidP="00412D19">
      <w:pPr>
        <w:jc w:val="both"/>
        <w:rPr>
          <w:rFonts w:ascii="Arial" w:hAnsi="Arial" w:cs="Arial"/>
          <w:sz w:val="22"/>
          <w:szCs w:val="22"/>
          <w:u w:val="single"/>
        </w:rPr>
      </w:pPr>
      <w:r w:rsidRPr="007F6F91">
        <w:rPr>
          <w:rFonts w:ascii="Arial" w:hAnsi="Arial" w:cs="Arial"/>
          <w:sz w:val="22"/>
          <w:szCs w:val="22"/>
          <w:u w:val="single"/>
        </w:rPr>
        <w:t>Vigencia Año 2024</w:t>
      </w:r>
    </w:p>
    <w:p w14:paraId="4CFE6AEA" w14:textId="77777777" w:rsidR="00C802C7" w:rsidRPr="007F6F91" w:rsidRDefault="00C802C7" w:rsidP="00412D19">
      <w:pPr>
        <w:jc w:val="both"/>
        <w:rPr>
          <w:rFonts w:ascii="Arial" w:hAnsi="Arial" w:cs="Arial"/>
          <w:sz w:val="22"/>
          <w:szCs w:val="22"/>
          <w:u w:val="single"/>
        </w:rPr>
      </w:pPr>
    </w:p>
    <w:p w14:paraId="361D8943" w14:textId="2A2A8661" w:rsidR="00B51342" w:rsidRPr="00966668" w:rsidRDefault="00B51342" w:rsidP="00966668">
      <w:pPr>
        <w:jc w:val="center"/>
        <w:rPr>
          <w:rFonts w:ascii="Arial" w:hAnsi="Arial" w:cs="Arial"/>
          <w:sz w:val="20"/>
          <w:szCs w:val="20"/>
        </w:rPr>
      </w:pPr>
      <w:r w:rsidRPr="00966668">
        <w:rPr>
          <w:rFonts w:ascii="Arial" w:hAnsi="Arial" w:cs="Arial"/>
          <w:sz w:val="20"/>
          <w:szCs w:val="20"/>
        </w:rPr>
        <w:t>Tabla 1. Relación de proyectos de acueducto y saneamiento básico año 2024</w:t>
      </w:r>
    </w:p>
    <w:p w14:paraId="01DFF23C" w14:textId="77777777" w:rsidR="00966668" w:rsidRPr="00966668" w:rsidRDefault="00966668" w:rsidP="00412D19">
      <w:pPr>
        <w:jc w:val="both"/>
        <w:rPr>
          <w:rFonts w:ascii="Arial" w:hAnsi="Arial" w:cs="Arial"/>
          <w:sz w:val="20"/>
          <w:szCs w:val="20"/>
        </w:rPr>
      </w:pPr>
    </w:p>
    <w:tbl>
      <w:tblPr>
        <w:tblW w:w="953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755"/>
        <w:gridCol w:w="5611"/>
        <w:gridCol w:w="2166"/>
      </w:tblGrid>
      <w:tr w:rsidR="00966668" w:rsidRPr="00966668" w14:paraId="4F139D5E" w14:textId="77777777" w:rsidTr="00764FE5">
        <w:trPr>
          <w:trHeight w:val="300"/>
          <w:tblHeader/>
        </w:trPr>
        <w:tc>
          <w:tcPr>
            <w:tcW w:w="1755" w:type="dxa"/>
            <w:shd w:val="clear" w:color="auto" w:fill="DEEAF6" w:themeFill="accent1" w:themeFillTint="33"/>
            <w:tcMar>
              <w:top w:w="15" w:type="dxa"/>
              <w:left w:w="15" w:type="dxa"/>
              <w:right w:w="15" w:type="dxa"/>
            </w:tcMar>
            <w:vAlign w:val="center"/>
          </w:tcPr>
          <w:p w14:paraId="5718A242" w14:textId="77777777" w:rsidR="00966668" w:rsidRPr="00966668" w:rsidRDefault="00966668" w:rsidP="00B823BB">
            <w:pPr>
              <w:jc w:val="center"/>
              <w:rPr>
                <w:rFonts w:ascii="Arial" w:eastAsiaTheme="minorEastAsia" w:hAnsi="Arial" w:cs="Arial"/>
                <w:b/>
                <w:bCs/>
                <w:color w:val="000000" w:themeColor="text1"/>
                <w:sz w:val="20"/>
                <w:szCs w:val="20"/>
              </w:rPr>
            </w:pPr>
            <w:r w:rsidRPr="00966668">
              <w:rPr>
                <w:rFonts w:ascii="Arial" w:eastAsiaTheme="minorEastAsia" w:hAnsi="Arial" w:cs="Arial"/>
                <w:b/>
                <w:bCs/>
                <w:color w:val="000000" w:themeColor="text1"/>
                <w:sz w:val="20"/>
                <w:szCs w:val="20"/>
              </w:rPr>
              <w:t>Municipio</w:t>
            </w:r>
          </w:p>
        </w:tc>
        <w:tc>
          <w:tcPr>
            <w:tcW w:w="5611" w:type="dxa"/>
            <w:shd w:val="clear" w:color="auto" w:fill="DEEAF6" w:themeFill="accent1" w:themeFillTint="33"/>
            <w:tcMar>
              <w:top w:w="15" w:type="dxa"/>
              <w:left w:w="15" w:type="dxa"/>
              <w:right w:w="15" w:type="dxa"/>
            </w:tcMar>
            <w:vAlign w:val="center"/>
          </w:tcPr>
          <w:p w14:paraId="6715B583" w14:textId="77777777" w:rsidR="00966668" w:rsidRPr="00966668" w:rsidRDefault="00966668" w:rsidP="00B823BB">
            <w:pPr>
              <w:jc w:val="center"/>
              <w:rPr>
                <w:rFonts w:ascii="Arial" w:eastAsiaTheme="minorEastAsia" w:hAnsi="Arial" w:cs="Arial"/>
                <w:b/>
                <w:bCs/>
                <w:color w:val="000000" w:themeColor="text1"/>
                <w:sz w:val="20"/>
                <w:szCs w:val="20"/>
              </w:rPr>
            </w:pPr>
            <w:r w:rsidRPr="00966668">
              <w:rPr>
                <w:rFonts w:ascii="Arial" w:eastAsiaTheme="minorEastAsia" w:hAnsi="Arial" w:cs="Arial"/>
                <w:b/>
                <w:bCs/>
                <w:color w:val="000000" w:themeColor="text1"/>
                <w:sz w:val="20"/>
                <w:szCs w:val="20"/>
              </w:rPr>
              <w:t>Proyecto</w:t>
            </w:r>
          </w:p>
        </w:tc>
        <w:tc>
          <w:tcPr>
            <w:tcW w:w="2166" w:type="dxa"/>
            <w:shd w:val="clear" w:color="auto" w:fill="DEEAF6" w:themeFill="accent1" w:themeFillTint="33"/>
            <w:tcMar>
              <w:top w:w="15" w:type="dxa"/>
              <w:left w:w="15" w:type="dxa"/>
              <w:right w:w="15" w:type="dxa"/>
            </w:tcMar>
            <w:vAlign w:val="center"/>
          </w:tcPr>
          <w:p w14:paraId="46E15F58" w14:textId="77777777" w:rsidR="00966668" w:rsidRPr="00966668" w:rsidRDefault="00966668" w:rsidP="00B823BB">
            <w:pPr>
              <w:jc w:val="center"/>
              <w:rPr>
                <w:rFonts w:ascii="Arial" w:eastAsiaTheme="minorEastAsia" w:hAnsi="Arial" w:cs="Arial"/>
                <w:b/>
                <w:bCs/>
                <w:color w:val="000000" w:themeColor="text1"/>
                <w:sz w:val="20"/>
                <w:szCs w:val="20"/>
              </w:rPr>
            </w:pPr>
            <w:r w:rsidRPr="00966668">
              <w:rPr>
                <w:rFonts w:ascii="Arial" w:eastAsiaTheme="minorEastAsia" w:hAnsi="Arial" w:cs="Arial"/>
                <w:b/>
                <w:bCs/>
                <w:color w:val="000000" w:themeColor="text1"/>
                <w:sz w:val="20"/>
                <w:szCs w:val="20"/>
              </w:rPr>
              <w:t xml:space="preserve">Valor </w:t>
            </w:r>
          </w:p>
        </w:tc>
      </w:tr>
      <w:tr w:rsidR="00966668" w:rsidRPr="00966668" w14:paraId="2F2B793E" w14:textId="77777777" w:rsidTr="00966668">
        <w:trPr>
          <w:trHeight w:val="870"/>
        </w:trPr>
        <w:tc>
          <w:tcPr>
            <w:tcW w:w="1755" w:type="dxa"/>
            <w:tcMar>
              <w:top w:w="15" w:type="dxa"/>
              <w:left w:w="15" w:type="dxa"/>
              <w:right w:w="15" w:type="dxa"/>
            </w:tcMar>
            <w:vAlign w:val="center"/>
          </w:tcPr>
          <w:p w14:paraId="3E88F64A" w14:textId="77777777" w:rsidR="00966668" w:rsidRPr="00966668" w:rsidRDefault="00966668" w:rsidP="00966668">
            <w:pPr>
              <w:jc w:val="center"/>
              <w:rPr>
                <w:rFonts w:ascii="Arial" w:eastAsiaTheme="minorEastAsia" w:hAnsi="Arial" w:cs="Arial"/>
                <w:b/>
                <w:bCs/>
                <w:color w:val="000000" w:themeColor="text1"/>
                <w:sz w:val="20"/>
                <w:szCs w:val="20"/>
              </w:rPr>
            </w:pPr>
            <w:r w:rsidRPr="00966668">
              <w:rPr>
                <w:rFonts w:ascii="Arial" w:eastAsiaTheme="minorEastAsia" w:hAnsi="Arial" w:cs="Arial"/>
                <w:b/>
                <w:bCs/>
                <w:color w:val="000000" w:themeColor="text1"/>
                <w:sz w:val="20"/>
                <w:szCs w:val="20"/>
              </w:rPr>
              <w:t>Bagadó</w:t>
            </w:r>
          </w:p>
        </w:tc>
        <w:tc>
          <w:tcPr>
            <w:tcW w:w="5611" w:type="dxa"/>
            <w:tcMar>
              <w:top w:w="15" w:type="dxa"/>
              <w:left w:w="15" w:type="dxa"/>
              <w:right w:w="15" w:type="dxa"/>
            </w:tcMar>
            <w:vAlign w:val="center"/>
          </w:tcPr>
          <w:p w14:paraId="275D583D" w14:textId="77777777" w:rsidR="00966668" w:rsidRPr="00966668" w:rsidRDefault="00966668" w:rsidP="00966668">
            <w:pPr>
              <w:jc w:val="both"/>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CONSTRUCCIÓN DE 2 SISTEMAS DIFERENCIALES DE ABASTECIMIENTO DE AGUA PARA LAS COMUNIDADES DE AGUASAL Y CONONDO DEL RESGUARDO INDÍGENA DEL ALTO ANDAGUEDA ZONA RURAL DEL MUNICIPIO DE BAGADO-CHOCO</w:t>
            </w:r>
          </w:p>
        </w:tc>
        <w:tc>
          <w:tcPr>
            <w:tcW w:w="2166" w:type="dxa"/>
            <w:tcMar>
              <w:top w:w="15" w:type="dxa"/>
              <w:left w:w="15" w:type="dxa"/>
              <w:right w:w="15" w:type="dxa"/>
            </w:tcMar>
            <w:vAlign w:val="center"/>
          </w:tcPr>
          <w:p w14:paraId="430EF074" w14:textId="0187A845" w:rsidR="00966668" w:rsidRPr="00966668" w:rsidRDefault="00966668" w:rsidP="00966668">
            <w:pPr>
              <w:jc w:val="center"/>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      3.597.640.057</w:t>
            </w:r>
          </w:p>
        </w:tc>
      </w:tr>
      <w:tr w:rsidR="00966668" w:rsidRPr="00966668" w14:paraId="354E5BEE" w14:textId="77777777" w:rsidTr="00966668">
        <w:trPr>
          <w:trHeight w:val="585"/>
        </w:trPr>
        <w:tc>
          <w:tcPr>
            <w:tcW w:w="1755" w:type="dxa"/>
            <w:tcMar>
              <w:top w:w="15" w:type="dxa"/>
              <w:left w:w="15" w:type="dxa"/>
              <w:right w:w="15" w:type="dxa"/>
            </w:tcMar>
            <w:vAlign w:val="center"/>
          </w:tcPr>
          <w:p w14:paraId="31D716F7" w14:textId="77777777" w:rsidR="00966668" w:rsidRPr="00966668" w:rsidRDefault="00966668" w:rsidP="00966668">
            <w:pPr>
              <w:jc w:val="center"/>
              <w:rPr>
                <w:rFonts w:ascii="Arial" w:eastAsiaTheme="minorEastAsia" w:hAnsi="Arial" w:cs="Arial"/>
                <w:b/>
                <w:bCs/>
                <w:color w:val="000000" w:themeColor="text1"/>
                <w:sz w:val="20"/>
                <w:szCs w:val="20"/>
              </w:rPr>
            </w:pPr>
            <w:r w:rsidRPr="00966668">
              <w:rPr>
                <w:rFonts w:ascii="Arial" w:eastAsiaTheme="minorEastAsia" w:hAnsi="Arial" w:cs="Arial"/>
                <w:b/>
                <w:bCs/>
                <w:color w:val="000000" w:themeColor="text1"/>
                <w:sz w:val="20"/>
                <w:szCs w:val="20"/>
              </w:rPr>
              <w:t>Carmen Del Darién</w:t>
            </w:r>
          </w:p>
        </w:tc>
        <w:tc>
          <w:tcPr>
            <w:tcW w:w="5611" w:type="dxa"/>
            <w:tcMar>
              <w:top w:w="15" w:type="dxa"/>
              <w:left w:w="15" w:type="dxa"/>
              <w:right w:w="15" w:type="dxa"/>
            </w:tcMar>
            <w:vAlign w:val="center"/>
          </w:tcPr>
          <w:p w14:paraId="2398DA99" w14:textId="77777777" w:rsidR="00966668" w:rsidRPr="00966668" w:rsidRDefault="00966668" w:rsidP="00966668">
            <w:pPr>
              <w:jc w:val="both"/>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 xml:space="preserve">CONSTRUCCION DE UNIDADES SANITARIAS EN LA ZONA RURAL DEL MUNICIPIO DE CARMEN DEL DARIEN - CHOCÓ </w:t>
            </w:r>
          </w:p>
        </w:tc>
        <w:tc>
          <w:tcPr>
            <w:tcW w:w="2166" w:type="dxa"/>
            <w:tcMar>
              <w:top w:w="15" w:type="dxa"/>
              <w:left w:w="15" w:type="dxa"/>
              <w:right w:w="15" w:type="dxa"/>
            </w:tcMar>
            <w:vAlign w:val="center"/>
          </w:tcPr>
          <w:p w14:paraId="3A06E365" w14:textId="0E6DA85B" w:rsidR="00966668" w:rsidRPr="00966668" w:rsidRDefault="00966668" w:rsidP="00966668">
            <w:pPr>
              <w:jc w:val="center"/>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      9.371.880.569</w:t>
            </w:r>
          </w:p>
        </w:tc>
      </w:tr>
      <w:tr w:rsidR="00966668" w:rsidRPr="00966668" w14:paraId="02F35780" w14:textId="77777777" w:rsidTr="00966668">
        <w:trPr>
          <w:trHeight w:val="585"/>
        </w:trPr>
        <w:tc>
          <w:tcPr>
            <w:tcW w:w="1755" w:type="dxa"/>
            <w:tcMar>
              <w:top w:w="15" w:type="dxa"/>
              <w:left w:w="15" w:type="dxa"/>
              <w:right w:w="15" w:type="dxa"/>
            </w:tcMar>
            <w:vAlign w:val="center"/>
          </w:tcPr>
          <w:p w14:paraId="1A2982D2" w14:textId="77777777" w:rsidR="00966668" w:rsidRPr="00966668" w:rsidRDefault="00966668" w:rsidP="00966668">
            <w:pPr>
              <w:jc w:val="center"/>
              <w:rPr>
                <w:rFonts w:ascii="Arial" w:eastAsiaTheme="minorEastAsia" w:hAnsi="Arial" w:cs="Arial"/>
                <w:b/>
                <w:bCs/>
                <w:color w:val="000000" w:themeColor="text1"/>
                <w:sz w:val="20"/>
                <w:szCs w:val="20"/>
              </w:rPr>
            </w:pPr>
            <w:r w:rsidRPr="00966668">
              <w:rPr>
                <w:rFonts w:ascii="Arial" w:eastAsiaTheme="minorEastAsia" w:hAnsi="Arial" w:cs="Arial"/>
                <w:b/>
                <w:bCs/>
                <w:color w:val="000000" w:themeColor="text1"/>
                <w:sz w:val="20"/>
                <w:szCs w:val="20"/>
              </w:rPr>
              <w:t>Cértegui</w:t>
            </w:r>
          </w:p>
        </w:tc>
        <w:tc>
          <w:tcPr>
            <w:tcW w:w="5611" w:type="dxa"/>
            <w:tcMar>
              <w:top w:w="15" w:type="dxa"/>
              <w:left w:w="15" w:type="dxa"/>
              <w:right w:w="15" w:type="dxa"/>
            </w:tcMar>
            <w:vAlign w:val="center"/>
          </w:tcPr>
          <w:p w14:paraId="458C5F19" w14:textId="77777777" w:rsidR="00966668" w:rsidRPr="00966668" w:rsidRDefault="00966668" w:rsidP="00966668">
            <w:pPr>
              <w:jc w:val="both"/>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CONSTRUCCION DE 130 UNIDADES SANITARIAS CON POZO SEPTICO, EN LA ZONA RURAL DEL MUNICIPIO DE CERTEGUI, identificado con código BPIN 2022271600043</w:t>
            </w:r>
          </w:p>
        </w:tc>
        <w:tc>
          <w:tcPr>
            <w:tcW w:w="2166" w:type="dxa"/>
            <w:tcMar>
              <w:top w:w="15" w:type="dxa"/>
              <w:left w:w="15" w:type="dxa"/>
              <w:right w:w="15" w:type="dxa"/>
            </w:tcMar>
            <w:vAlign w:val="center"/>
          </w:tcPr>
          <w:p w14:paraId="35290D63" w14:textId="7FBF669B" w:rsidR="00966668" w:rsidRPr="00966668" w:rsidRDefault="00966668" w:rsidP="00966668">
            <w:pPr>
              <w:jc w:val="center"/>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      3.752.310.658</w:t>
            </w:r>
          </w:p>
        </w:tc>
      </w:tr>
      <w:tr w:rsidR="00966668" w:rsidRPr="00966668" w14:paraId="5147E2F0" w14:textId="77777777" w:rsidTr="00966668">
        <w:trPr>
          <w:trHeight w:val="1170"/>
        </w:trPr>
        <w:tc>
          <w:tcPr>
            <w:tcW w:w="1755" w:type="dxa"/>
            <w:tcMar>
              <w:top w:w="15" w:type="dxa"/>
              <w:left w:w="15" w:type="dxa"/>
              <w:right w:w="15" w:type="dxa"/>
            </w:tcMar>
            <w:vAlign w:val="center"/>
          </w:tcPr>
          <w:p w14:paraId="4C707662" w14:textId="77777777" w:rsidR="00966668" w:rsidRPr="00966668" w:rsidRDefault="00966668" w:rsidP="00966668">
            <w:pPr>
              <w:jc w:val="center"/>
              <w:rPr>
                <w:rFonts w:ascii="Arial" w:eastAsiaTheme="minorEastAsia" w:hAnsi="Arial" w:cs="Arial"/>
                <w:b/>
                <w:bCs/>
                <w:color w:val="000000" w:themeColor="text1"/>
                <w:sz w:val="20"/>
                <w:szCs w:val="20"/>
              </w:rPr>
            </w:pPr>
            <w:r w:rsidRPr="00966668">
              <w:rPr>
                <w:rFonts w:ascii="Arial" w:eastAsiaTheme="minorEastAsia" w:hAnsi="Arial" w:cs="Arial"/>
                <w:b/>
                <w:bCs/>
                <w:color w:val="000000" w:themeColor="text1"/>
                <w:sz w:val="20"/>
                <w:szCs w:val="20"/>
              </w:rPr>
              <w:t>Medio Baudó (boca De Pepe)</w:t>
            </w:r>
          </w:p>
        </w:tc>
        <w:tc>
          <w:tcPr>
            <w:tcW w:w="5611" w:type="dxa"/>
            <w:tcMar>
              <w:top w:w="15" w:type="dxa"/>
              <w:left w:w="15" w:type="dxa"/>
              <w:right w:w="15" w:type="dxa"/>
            </w:tcMar>
            <w:vAlign w:val="center"/>
          </w:tcPr>
          <w:p w14:paraId="117A5FE1" w14:textId="77777777" w:rsidR="00966668" w:rsidRPr="00966668" w:rsidRDefault="00966668" w:rsidP="00966668">
            <w:pPr>
              <w:jc w:val="both"/>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CONSTRUCCIÓN DE SISTEMAS DE ABASTECIMIENTO DE AGUA POTABLE MEDIANTE EL APROVECHAMIENTO DE LAS AGUAS LLUVIAS (SCALL) EN LAS COMUNIDADES NUEVO NUCIDO, PLATANAERES Y ALMENDRO EN EL MUNICIPIO DE MEDIO BAUDO – CHOCO</w:t>
            </w:r>
          </w:p>
        </w:tc>
        <w:tc>
          <w:tcPr>
            <w:tcW w:w="2166" w:type="dxa"/>
            <w:tcMar>
              <w:top w:w="15" w:type="dxa"/>
              <w:left w:w="15" w:type="dxa"/>
              <w:right w:w="15" w:type="dxa"/>
            </w:tcMar>
            <w:vAlign w:val="center"/>
          </w:tcPr>
          <w:p w14:paraId="1EBCEFCA" w14:textId="0F914349" w:rsidR="00966668" w:rsidRPr="00966668" w:rsidRDefault="00966668" w:rsidP="00966668">
            <w:pPr>
              <w:jc w:val="center"/>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      4.265.487.719</w:t>
            </w:r>
          </w:p>
        </w:tc>
      </w:tr>
      <w:tr w:rsidR="00966668" w:rsidRPr="00966668" w14:paraId="61FA5EF5" w14:textId="77777777" w:rsidTr="00966668">
        <w:trPr>
          <w:trHeight w:val="1170"/>
        </w:trPr>
        <w:tc>
          <w:tcPr>
            <w:tcW w:w="1755" w:type="dxa"/>
            <w:tcMar>
              <w:top w:w="15" w:type="dxa"/>
              <w:left w:w="15" w:type="dxa"/>
              <w:right w:w="15" w:type="dxa"/>
            </w:tcMar>
            <w:vAlign w:val="center"/>
          </w:tcPr>
          <w:p w14:paraId="4DD9E0C3" w14:textId="77777777" w:rsidR="00966668" w:rsidRPr="00966668" w:rsidRDefault="00966668" w:rsidP="00966668">
            <w:pPr>
              <w:jc w:val="center"/>
              <w:rPr>
                <w:rFonts w:ascii="Arial" w:eastAsiaTheme="minorEastAsia" w:hAnsi="Arial" w:cs="Arial"/>
                <w:b/>
                <w:bCs/>
                <w:color w:val="000000" w:themeColor="text1"/>
                <w:sz w:val="20"/>
                <w:szCs w:val="20"/>
              </w:rPr>
            </w:pPr>
            <w:r w:rsidRPr="00966668">
              <w:rPr>
                <w:rFonts w:ascii="Arial" w:eastAsiaTheme="minorEastAsia" w:hAnsi="Arial" w:cs="Arial"/>
                <w:b/>
                <w:bCs/>
                <w:color w:val="000000" w:themeColor="text1"/>
                <w:sz w:val="20"/>
                <w:szCs w:val="20"/>
              </w:rPr>
              <w:t>Quibdó</w:t>
            </w:r>
          </w:p>
        </w:tc>
        <w:tc>
          <w:tcPr>
            <w:tcW w:w="5611" w:type="dxa"/>
            <w:tcMar>
              <w:top w:w="15" w:type="dxa"/>
              <w:left w:w="15" w:type="dxa"/>
              <w:right w:w="15" w:type="dxa"/>
            </w:tcMar>
            <w:vAlign w:val="center"/>
          </w:tcPr>
          <w:p w14:paraId="3A906EEF" w14:textId="77777777" w:rsidR="00966668" w:rsidRPr="00966668" w:rsidRDefault="00966668" w:rsidP="00966668">
            <w:pPr>
              <w:jc w:val="both"/>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 xml:space="preserve">ELABORACIÓN DEL PLAN MAESTRO DE ACUEDUCTO Y ALCANTARILLADO DE QUIBDÓ, DEPARTAMENTO DE CHOCÓ, CON UN ENFOQUE DE TRANSFORMACIÓN SOCIOCULTURAL, QUE RECONOZCA LA RELACIÓN “AGUA, SOCIEDAD Y TERRITORIO” CON CRITERIOS DE SOSTENIBILIDAD AMBIENTAL Y ECONÓMICA. </w:t>
            </w:r>
          </w:p>
        </w:tc>
        <w:tc>
          <w:tcPr>
            <w:tcW w:w="2166" w:type="dxa"/>
            <w:tcMar>
              <w:top w:w="15" w:type="dxa"/>
              <w:left w:w="15" w:type="dxa"/>
              <w:right w:w="15" w:type="dxa"/>
            </w:tcMar>
            <w:vAlign w:val="center"/>
          </w:tcPr>
          <w:p w14:paraId="51FC9559" w14:textId="6A998DA2" w:rsidR="00966668" w:rsidRPr="00966668" w:rsidRDefault="00966668" w:rsidP="00966668">
            <w:pPr>
              <w:jc w:val="center"/>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   30.532.348.431</w:t>
            </w:r>
          </w:p>
        </w:tc>
      </w:tr>
      <w:tr w:rsidR="00966668" w:rsidRPr="00966668" w14:paraId="73741383" w14:textId="77777777" w:rsidTr="00966668">
        <w:trPr>
          <w:trHeight w:val="870"/>
        </w:trPr>
        <w:tc>
          <w:tcPr>
            <w:tcW w:w="1755" w:type="dxa"/>
            <w:tcMar>
              <w:top w:w="15" w:type="dxa"/>
              <w:left w:w="15" w:type="dxa"/>
              <w:right w:w="15" w:type="dxa"/>
            </w:tcMar>
            <w:vAlign w:val="center"/>
          </w:tcPr>
          <w:p w14:paraId="5D19BEDC" w14:textId="77777777" w:rsidR="00966668" w:rsidRPr="00966668" w:rsidRDefault="00966668" w:rsidP="00966668">
            <w:pPr>
              <w:jc w:val="center"/>
              <w:rPr>
                <w:rFonts w:ascii="Arial" w:eastAsiaTheme="minorEastAsia" w:hAnsi="Arial" w:cs="Arial"/>
                <w:b/>
                <w:bCs/>
                <w:color w:val="000000" w:themeColor="text1"/>
                <w:sz w:val="20"/>
                <w:szCs w:val="20"/>
              </w:rPr>
            </w:pPr>
            <w:proofErr w:type="spellStart"/>
            <w:r w:rsidRPr="00966668">
              <w:rPr>
                <w:rFonts w:ascii="Arial" w:eastAsiaTheme="minorEastAsia" w:hAnsi="Arial" w:cs="Arial"/>
                <w:b/>
                <w:bCs/>
                <w:color w:val="000000" w:themeColor="text1"/>
                <w:sz w:val="20"/>
                <w:szCs w:val="20"/>
              </w:rPr>
              <w:t>Sipí</w:t>
            </w:r>
            <w:proofErr w:type="spellEnd"/>
          </w:p>
        </w:tc>
        <w:tc>
          <w:tcPr>
            <w:tcW w:w="5611" w:type="dxa"/>
            <w:tcMar>
              <w:top w:w="15" w:type="dxa"/>
              <w:left w:w="15" w:type="dxa"/>
              <w:right w:w="15" w:type="dxa"/>
            </w:tcMar>
            <w:vAlign w:val="center"/>
          </w:tcPr>
          <w:p w14:paraId="3FBBE04E" w14:textId="77777777" w:rsidR="00966668" w:rsidRPr="00966668" w:rsidRDefault="00966668" w:rsidP="00966668">
            <w:pPr>
              <w:jc w:val="both"/>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CONSTRUCCIÓN DE LAS OBRAS COMPLEMENTARIAS PARA LA OPTIMIZACIÓN DEL SISTEMA DE ACUEDUCTO Y ALCANTARILLADO DEL ÁREA URBANA DEL MUNICIPIO DE SIPÍ, DEPARTAMENTO DEL CHOCÓ.</w:t>
            </w:r>
          </w:p>
        </w:tc>
        <w:tc>
          <w:tcPr>
            <w:tcW w:w="2166" w:type="dxa"/>
            <w:tcMar>
              <w:top w:w="15" w:type="dxa"/>
              <w:left w:w="15" w:type="dxa"/>
              <w:right w:w="15" w:type="dxa"/>
            </w:tcMar>
            <w:vAlign w:val="center"/>
          </w:tcPr>
          <w:p w14:paraId="2598D6C5" w14:textId="3FB30E74" w:rsidR="00966668" w:rsidRPr="00966668" w:rsidRDefault="00966668" w:rsidP="00966668">
            <w:pPr>
              <w:jc w:val="center"/>
              <w:rPr>
                <w:rFonts w:ascii="Arial" w:eastAsiaTheme="minorEastAsia" w:hAnsi="Arial" w:cs="Arial"/>
                <w:color w:val="000000" w:themeColor="text1"/>
                <w:sz w:val="20"/>
                <w:szCs w:val="20"/>
              </w:rPr>
            </w:pPr>
            <w:r w:rsidRPr="00966668">
              <w:rPr>
                <w:rFonts w:ascii="Arial" w:eastAsiaTheme="minorEastAsia" w:hAnsi="Arial" w:cs="Arial"/>
                <w:color w:val="000000" w:themeColor="text1"/>
                <w:sz w:val="20"/>
                <w:szCs w:val="20"/>
              </w:rPr>
              <w:t>$   28.599.373.178</w:t>
            </w:r>
          </w:p>
        </w:tc>
      </w:tr>
      <w:tr w:rsidR="00966668" w:rsidRPr="00966668" w14:paraId="2C92EFAE" w14:textId="77777777" w:rsidTr="00966668">
        <w:trPr>
          <w:trHeight w:val="285"/>
        </w:trPr>
        <w:tc>
          <w:tcPr>
            <w:tcW w:w="1755" w:type="dxa"/>
            <w:tcMar>
              <w:top w:w="15" w:type="dxa"/>
              <w:left w:w="15" w:type="dxa"/>
              <w:right w:w="15" w:type="dxa"/>
            </w:tcMar>
            <w:vAlign w:val="center"/>
          </w:tcPr>
          <w:p w14:paraId="471D8186" w14:textId="3C9E737C" w:rsidR="00966668" w:rsidRPr="00966668" w:rsidRDefault="00966668" w:rsidP="00966668">
            <w:pPr>
              <w:jc w:val="center"/>
              <w:rPr>
                <w:rFonts w:ascii="Arial" w:eastAsiaTheme="minorEastAsia" w:hAnsi="Arial" w:cs="Arial"/>
                <w:b/>
                <w:bCs/>
                <w:color w:val="000000" w:themeColor="text1"/>
                <w:sz w:val="20"/>
                <w:szCs w:val="20"/>
              </w:rPr>
            </w:pPr>
            <w:r w:rsidRPr="00966668">
              <w:rPr>
                <w:rFonts w:ascii="Arial" w:eastAsiaTheme="minorEastAsia" w:hAnsi="Arial" w:cs="Arial"/>
                <w:b/>
                <w:bCs/>
                <w:color w:val="000000" w:themeColor="text1"/>
                <w:sz w:val="20"/>
                <w:szCs w:val="20"/>
              </w:rPr>
              <w:t>Total</w:t>
            </w:r>
          </w:p>
        </w:tc>
        <w:tc>
          <w:tcPr>
            <w:tcW w:w="5611" w:type="dxa"/>
            <w:tcMar>
              <w:top w:w="15" w:type="dxa"/>
              <w:left w:w="15" w:type="dxa"/>
              <w:right w:w="15" w:type="dxa"/>
            </w:tcMar>
            <w:vAlign w:val="center"/>
          </w:tcPr>
          <w:p w14:paraId="51FED21D" w14:textId="77777777" w:rsidR="00966668" w:rsidRPr="00966668" w:rsidRDefault="00966668" w:rsidP="00B823BB">
            <w:pPr>
              <w:rPr>
                <w:rFonts w:ascii="Arial" w:eastAsiaTheme="minorEastAsia" w:hAnsi="Arial" w:cs="Arial"/>
                <w:b/>
                <w:bCs/>
                <w:color w:val="000000" w:themeColor="text1"/>
                <w:sz w:val="20"/>
                <w:szCs w:val="20"/>
              </w:rPr>
            </w:pPr>
            <w:r w:rsidRPr="00966668">
              <w:rPr>
                <w:rFonts w:ascii="Arial" w:eastAsiaTheme="minorEastAsia" w:hAnsi="Arial" w:cs="Arial"/>
                <w:b/>
                <w:bCs/>
                <w:color w:val="000000" w:themeColor="text1"/>
                <w:sz w:val="20"/>
                <w:szCs w:val="20"/>
              </w:rPr>
              <w:t xml:space="preserve"> </w:t>
            </w:r>
          </w:p>
        </w:tc>
        <w:tc>
          <w:tcPr>
            <w:tcW w:w="2166" w:type="dxa"/>
            <w:tcMar>
              <w:top w:w="15" w:type="dxa"/>
              <w:left w:w="15" w:type="dxa"/>
              <w:right w:w="15" w:type="dxa"/>
            </w:tcMar>
            <w:vAlign w:val="center"/>
          </w:tcPr>
          <w:p w14:paraId="37CF739C" w14:textId="77777777" w:rsidR="00966668" w:rsidRPr="00966668" w:rsidRDefault="00966668" w:rsidP="00B823BB">
            <w:pPr>
              <w:rPr>
                <w:rFonts w:ascii="Arial" w:eastAsiaTheme="minorEastAsia" w:hAnsi="Arial" w:cs="Arial"/>
                <w:b/>
                <w:bCs/>
                <w:color w:val="000000" w:themeColor="text1"/>
                <w:sz w:val="20"/>
                <w:szCs w:val="20"/>
              </w:rPr>
            </w:pPr>
            <w:r w:rsidRPr="00966668">
              <w:rPr>
                <w:rFonts w:ascii="Arial" w:eastAsiaTheme="minorEastAsia" w:hAnsi="Arial" w:cs="Arial"/>
                <w:b/>
                <w:bCs/>
                <w:color w:val="000000" w:themeColor="text1"/>
                <w:sz w:val="20"/>
                <w:szCs w:val="20"/>
              </w:rPr>
              <w:t xml:space="preserve"> $   80.119.040.612 </w:t>
            </w:r>
          </w:p>
        </w:tc>
      </w:tr>
    </w:tbl>
    <w:p w14:paraId="05422F2E" w14:textId="77777777" w:rsidR="00966668" w:rsidRDefault="00966668" w:rsidP="00412D19">
      <w:pPr>
        <w:jc w:val="both"/>
        <w:rPr>
          <w:rFonts w:ascii="Arial" w:hAnsi="Arial" w:cs="Arial"/>
        </w:rPr>
      </w:pPr>
    </w:p>
    <w:p w14:paraId="5D5279FB" w14:textId="6EE2DD25" w:rsidR="00966668" w:rsidRDefault="00966668" w:rsidP="00966668">
      <w:pPr>
        <w:jc w:val="both"/>
        <w:rPr>
          <w:rFonts w:ascii="Arial" w:hAnsi="Arial" w:cs="Arial"/>
          <w:sz w:val="22"/>
          <w:szCs w:val="22"/>
          <w:u w:val="single"/>
        </w:rPr>
      </w:pPr>
      <w:r w:rsidRPr="007F6F91">
        <w:rPr>
          <w:rFonts w:ascii="Arial" w:hAnsi="Arial" w:cs="Arial"/>
          <w:sz w:val="22"/>
          <w:szCs w:val="22"/>
          <w:u w:val="single"/>
        </w:rPr>
        <w:t>Vigencia Año 202</w:t>
      </w:r>
      <w:r>
        <w:rPr>
          <w:rFonts w:ascii="Arial" w:hAnsi="Arial" w:cs="Arial"/>
          <w:sz w:val="22"/>
          <w:szCs w:val="22"/>
          <w:u w:val="single"/>
        </w:rPr>
        <w:t>5</w:t>
      </w:r>
    </w:p>
    <w:p w14:paraId="4EF64BFA" w14:textId="77777777" w:rsidR="001C3D1A" w:rsidRDefault="001C3D1A" w:rsidP="00966668">
      <w:pPr>
        <w:jc w:val="both"/>
        <w:rPr>
          <w:rFonts w:ascii="Arial" w:hAnsi="Arial" w:cs="Arial"/>
          <w:sz w:val="22"/>
          <w:szCs w:val="22"/>
          <w:u w:val="single"/>
        </w:rPr>
      </w:pPr>
    </w:p>
    <w:p w14:paraId="4719FE6F" w14:textId="4B42D33F" w:rsidR="001C3D1A" w:rsidRPr="001C3D1A" w:rsidRDefault="001C3D1A" w:rsidP="001C3D1A">
      <w:pPr>
        <w:jc w:val="center"/>
        <w:rPr>
          <w:rFonts w:ascii="Arial" w:hAnsi="Arial" w:cs="Arial"/>
          <w:sz w:val="20"/>
          <w:szCs w:val="20"/>
          <w:u w:val="single"/>
        </w:rPr>
      </w:pPr>
      <w:r w:rsidRPr="001C3D1A">
        <w:rPr>
          <w:rFonts w:ascii="Arial" w:eastAsiaTheme="minorEastAsia" w:hAnsi="Arial" w:cs="Arial"/>
          <w:sz w:val="20"/>
          <w:szCs w:val="20"/>
          <w:lang w:val="es-MX"/>
        </w:rPr>
        <w:t>Tabla 2. Relación de proyectos de acueducto y saneamiento básico año 2025</w:t>
      </w:r>
    </w:p>
    <w:p w14:paraId="06AE0716" w14:textId="77777777" w:rsidR="00966668" w:rsidRDefault="00966668" w:rsidP="00412D19">
      <w:pPr>
        <w:jc w:val="both"/>
        <w:rPr>
          <w:rFonts w:ascii="Arial" w:hAnsi="Arial" w:cs="Arial"/>
        </w:rPr>
      </w:pPr>
    </w:p>
    <w:tbl>
      <w:tblPr>
        <w:tblW w:w="9522" w:type="dxa"/>
        <w:tblLook w:val="06A0" w:firstRow="1" w:lastRow="0" w:firstColumn="1" w:lastColumn="0" w:noHBand="1" w:noVBand="1"/>
      </w:tblPr>
      <w:tblGrid>
        <w:gridCol w:w="1755"/>
        <w:gridCol w:w="5606"/>
        <w:gridCol w:w="2161"/>
      </w:tblGrid>
      <w:tr w:rsidR="006415DA" w:rsidRPr="006415DA" w14:paraId="5AA7F37C" w14:textId="77777777" w:rsidTr="00764FE5">
        <w:trPr>
          <w:trHeight w:val="179"/>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15" w:type="dxa"/>
              <w:left w:w="15" w:type="dxa"/>
              <w:right w:w="15" w:type="dxa"/>
            </w:tcMar>
            <w:vAlign w:val="center"/>
          </w:tcPr>
          <w:p w14:paraId="264C9E77" w14:textId="77777777" w:rsidR="006415DA" w:rsidRPr="006415DA" w:rsidRDefault="006415DA" w:rsidP="006415DA">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Municipio</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15" w:type="dxa"/>
              <w:left w:w="15" w:type="dxa"/>
              <w:right w:w="15" w:type="dxa"/>
            </w:tcMar>
            <w:vAlign w:val="center"/>
          </w:tcPr>
          <w:p w14:paraId="64680D33" w14:textId="77777777" w:rsidR="006415DA" w:rsidRPr="006415DA" w:rsidRDefault="006415DA" w:rsidP="006415DA">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Proyecto</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15" w:type="dxa"/>
              <w:left w:w="15" w:type="dxa"/>
              <w:right w:w="15" w:type="dxa"/>
            </w:tcMar>
            <w:vAlign w:val="center"/>
          </w:tcPr>
          <w:p w14:paraId="06CF52CB" w14:textId="77777777" w:rsidR="006415DA" w:rsidRPr="006415DA" w:rsidRDefault="006415DA" w:rsidP="006415DA">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 xml:space="preserve">Valor </w:t>
            </w:r>
          </w:p>
        </w:tc>
      </w:tr>
      <w:tr w:rsidR="006415DA" w:rsidRPr="006415DA" w14:paraId="59F8A687" w14:textId="77777777" w:rsidTr="006415DA">
        <w:trPr>
          <w:trHeight w:val="585"/>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7834CFA8" w14:textId="77777777" w:rsidR="006415DA" w:rsidRPr="006415DA" w:rsidRDefault="006415DA" w:rsidP="006415DA">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Acandí</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1D0F6AA7" w14:textId="77777777" w:rsidR="006415DA" w:rsidRPr="006415DA" w:rsidRDefault="006415DA" w:rsidP="006415DA">
            <w:pPr>
              <w:jc w:val="both"/>
              <w:rPr>
                <w:rFonts w:ascii="Arial" w:eastAsia="Aptos" w:hAnsi="Arial" w:cs="Arial"/>
                <w:color w:val="000000" w:themeColor="text1"/>
                <w:sz w:val="20"/>
                <w:szCs w:val="20"/>
              </w:rPr>
            </w:pPr>
            <w:r w:rsidRPr="006415DA">
              <w:rPr>
                <w:rFonts w:ascii="Arial" w:eastAsia="Aptos" w:hAnsi="Arial" w:cs="Arial"/>
                <w:color w:val="000000" w:themeColor="text1"/>
                <w:sz w:val="20"/>
                <w:szCs w:val="20"/>
              </w:rPr>
              <w:t>IMPLEMENTACIÓN DEL PLAN DE CIERRE Y CLAUSURA DEL RELLENO SANITARIO Y CONSTRUCCIÓN DE UNA CELDA, EN LA CABECERA MUNICIPAL DE ACANDÍ. CHOCÓ</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737B3DA4" w14:textId="717776F0" w:rsidR="006415DA" w:rsidRPr="006415DA" w:rsidRDefault="006415DA" w:rsidP="006415DA">
            <w:pPr>
              <w:jc w:val="center"/>
              <w:rPr>
                <w:rFonts w:ascii="Arial" w:eastAsia="Aptos" w:hAnsi="Arial" w:cs="Arial"/>
                <w:color w:val="000000" w:themeColor="text1"/>
                <w:sz w:val="20"/>
                <w:szCs w:val="20"/>
              </w:rPr>
            </w:pPr>
            <w:r w:rsidRPr="006415DA">
              <w:rPr>
                <w:rFonts w:ascii="Arial" w:eastAsia="Aptos" w:hAnsi="Arial" w:cs="Arial"/>
                <w:color w:val="000000" w:themeColor="text1"/>
                <w:sz w:val="20"/>
                <w:szCs w:val="20"/>
              </w:rPr>
              <w:t>$      7.423.152.880</w:t>
            </w:r>
          </w:p>
        </w:tc>
      </w:tr>
      <w:tr w:rsidR="006415DA" w:rsidRPr="006415DA" w14:paraId="3B59A9DE" w14:textId="77777777" w:rsidTr="006415DA">
        <w:trPr>
          <w:trHeight w:val="585"/>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33195CE4" w14:textId="77777777" w:rsidR="006415DA" w:rsidRPr="006415DA" w:rsidRDefault="006415DA" w:rsidP="006415DA">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Atrato</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6F0D541E" w14:textId="77777777" w:rsidR="006415DA" w:rsidRPr="006415DA" w:rsidRDefault="006415DA" w:rsidP="006415DA">
            <w:pPr>
              <w:jc w:val="both"/>
              <w:rPr>
                <w:rFonts w:ascii="Arial" w:eastAsia="Aptos" w:hAnsi="Arial" w:cs="Arial"/>
                <w:color w:val="000000" w:themeColor="text1"/>
                <w:sz w:val="20"/>
                <w:szCs w:val="20"/>
              </w:rPr>
            </w:pPr>
            <w:r w:rsidRPr="006415DA">
              <w:rPr>
                <w:rFonts w:ascii="Arial" w:eastAsia="Aptos" w:hAnsi="Arial" w:cs="Arial"/>
                <w:color w:val="000000" w:themeColor="text1"/>
                <w:sz w:val="20"/>
                <w:szCs w:val="20"/>
              </w:rPr>
              <w:t>ADQUISICIÓN DE UN VEHÍCULO RECOLECTOR DE RESIDUOS SÓLIDOS PARA LA PRESTACIÓN DE SERVICIO DE ASEO EN EL MUNICIPIO DE ATRATO, CHOCÓ</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6D60F310" w14:textId="0F1AB732" w:rsidR="006415DA" w:rsidRPr="006415DA" w:rsidRDefault="006415DA" w:rsidP="006415DA">
            <w:pPr>
              <w:jc w:val="center"/>
              <w:rPr>
                <w:rFonts w:ascii="Arial" w:eastAsia="Aptos" w:hAnsi="Arial" w:cs="Arial"/>
                <w:color w:val="000000" w:themeColor="text1"/>
                <w:sz w:val="20"/>
                <w:szCs w:val="20"/>
              </w:rPr>
            </w:pPr>
            <w:r w:rsidRPr="006415DA">
              <w:rPr>
                <w:rFonts w:ascii="Arial" w:eastAsia="Aptos" w:hAnsi="Arial" w:cs="Arial"/>
                <w:color w:val="000000" w:themeColor="text1"/>
                <w:sz w:val="20"/>
                <w:szCs w:val="20"/>
              </w:rPr>
              <w:t>$         902.285.744</w:t>
            </w:r>
          </w:p>
        </w:tc>
      </w:tr>
      <w:tr w:rsidR="006415DA" w:rsidRPr="006415DA" w14:paraId="189025AC" w14:textId="77777777" w:rsidTr="006415DA">
        <w:trPr>
          <w:trHeight w:val="533"/>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79D689A1" w14:textId="77777777" w:rsidR="006415DA" w:rsidRPr="006415DA" w:rsidRDefault="006415DA" w:rsidP="006415DA">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Bahía Solano (mutis)</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366AD97A" w14:textId="77777777" w:rsidR="006415DA" w:rsidRPr="006415DA" w:rsidRDefault="006415DA" w:rsidP="006415DA">
            <w:pPr>
              <w:jc w:val="both"/>
              <w:rPr>
                <w:rFonts w:ascii="Arial" w:eastAsia="Aptos" w:hAnsi="Arial" w:cs="Arial"/>
                <w:color w:val="000000" w:themeColor="text1"/>
                <w:sz w:val="20"/>
                <w:szCs w:val="20"/>
              </w:rPr>
            </w:pPr>
            <w:r w:rsidRPr="006415DA">
              <w:rPr>
                <w:rFonts w:ascii="Arial" w:eastAsia="Aptos" w:hAnsi="Arial" w:cs="Arial"/>
                <w:color w:val="000000" w:themeColor="text1"/>
                <w:sz w:val="20"/>
                <w:szCs w:val="20"/>
              </w:rPr>
              <w:t>IMPLEMENTACIÓN DEL PROGRAMA BASURA CERO EN EL MUNICIPIO DE BAHÍA SOLANO, CHOCÓ, INCLUYENDO LA PUESTA EN MARCHA DE LA ACTIVIDAD DE APROVECHAMIENTO Y DIGNIFICACIÓN DE LOS RECICLADORES DE OFICIO, ASÍ COMO LOS ESTUDIOS Y DISEÑOS PARA LA CONSTRUCCIÓN DEL UN SITIO DE DISPOSICIÓN FINAL, UN SISTEMA DE TRATAMIENTO DE RESIDUOS Y CIERRE DE BOTADERO A CIELO ABIERTO</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3C25FE0E" w14:textId="0EF2C31F" w:rsidR="006415DA" w:rsidRPr="006415DA" w:rsidRDefault="006415DA" w:rsidP="006415DA">
            <w:pPr>
              <w:jc w:val="center"/>
              <w:rPr>
                <w:rFonts w:ascii="Arial" w:eastAsia="Aptos" w:hAnsi="Arial" w:cs="Arial"/>
                <w:color w:val="000000" w:themeColor="text1"/>
                <w:sz w:val="20"/>
                <w:szCs w:val="20"/>
              </w:rPr>
            </w:pPr>
            <w:r w:rsidRPr="006415DA">
              <w:rPr>
                <w:rFonts w:ascii="Arial" w:eastAsia="Aptos" w:hAnsi="Arial" w:cs="Arial"/>
                <w:color w:val="000000" w:themeColor="text1"/>
                <w:sz w:val="20"/>
                <w:szCs w:val="20"/>
              </w:rPr>
              <w:t>$      6.152.268.414</w:t>
            </w:r>
          </w:p>
        </w:tc>
      </w:tr>
      <w:tr w:rsidR="006415DA" w:rsidRPr="006415DA" w14:paraId="59A1ED6E" w14:textId="77777777" w:rsidTr="006415DA">
        <w:trPr>
          <w:trHeight w:val="870"/>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6D01EF01" w14:textId="77777777" w:rsidR="006415DA" w:rsidRPr="006415DA" w:rsidRDefault="006415DA" w:rsidP="006415DA">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Condoto</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7E3AEA0D" w14:textId="77777777" w:rsidR="006415DA" w:rsidRPr="006415DA" w:rsidRDefault="006415DA" w:rsidP="006415DA">
            <w:pPr>
              <w:jc w:val="both"/>
              <w:rPr>
                <w:rFonts w:ascii="Arial" w:eastAsia="Aptos" w:hAnsi="Arial" w:cs="Arial"/>
                <w:color w:val="000000" w:themeColor="text1"/>
                <w:sz w:val="20"/>
                <w:szCs w:val="20"/>
              </w:rPr>
            </w:pPr>
            <w:r w:rsidRPr="006415DA">
              <w:rPr>
                <w:rFonts w:ascii="Arial" w:eastAsia="Aptos" w:hAnsi="Arial" w:cs="Arial"/>
                <w:color w:val="000000" w:themeColor="text1"/>
                <w:sz w:val="20"/>
                <w:szCs w:val="20"/>
              </w:rPr>
              <w:t>CONSTRUCCIÓN DE OBRAS COMPLEMENTARIAS PARA LA OPTIMIZACIÓN DEL SISTEMA DE ACUEDUCTO DEL ÁREA URBANA DEL MUNICIPIO DE CONDOTO - DEPARTAMENTO DEL CHOCÓ</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3531FC1E" w14:textId="12343A75" w:rsidR="006415DA" w:rsidRPr="006415DA" w:rsidRDefault="006415DA" w:rsidP="006415DA">
            <w:pPr>
              <w:jc w:val="center"/>
              <w:rPr>
                <w:rFonts w:ascii="Arial" w:eastAsia="Aptos" w:hAnsi="Arial" w:cs="Arial"/>
                <w:color w:val="000000" w:themeColor="text1"/>
                <w:sz w:val="20"/>
                <w:szCs w:val="20"/>
              </w:rPr>
            </w:pPr>
            <w:r w:rsidRPr="006415DA">
              <w:rPr>
                <w:rFonts w:ascii="Arial" w:eastAsia="Aptos" w:hAnsi="Arial" w:cs="Arial"/>
                <w:color w:val="000000" w:themeColor="text1"/>
                <w:sz w:val="20"/>
                <w:szCs w:val="20"/>
              </w:rPr>
              <w:t>$   32.253.608.234</w:t>
            </w:r>
          </w:p>
        </w:tc>
      </w:tr>
      <w:tr w:rsidR="006415DA" w:rsidRPr="006415DA" w14:paraId="1F89AECE" w14:textId="77777777" w:rsidTr="006415DA">
        <w:trPr>
          <w:trHeight w:val="360"/>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341E6955" w14:textId="77777777" w:rsidR="006415DA" w:rsidRPr="006415DA" w:rsidRDefault="006415DA" w:rsidP="006415DA">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Nuquí</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0DBBA997" w14:textId="77777777" w:rsidR="006415DA" w:rsidRPr="006415DA" w:rsidRDefault="006415DA" w:rsidP="006415DA">
            <w:pPr>
              <w:jc w:val="both"/>
              <w:rPr>
                <w:rFonts w:ascii="Arial" w:eastAsia="Aptos" w:hAnsi="Arial" w:cs="Arial"/>
                <w:color w:val="000000" w:themeColor="text1"/>
                <w:sz w:val="20"/>
                <w:szCs w:val="20"/>
              </w:rPr>
            </w:pPr>
            <w:r w:rsidRPr="006415DA">
              <w:rPr>
                <w:rFonts w:ascii="Arial" w:eastAsia="Aptos" w:hAnsi="Arial" w:cs="Arial"/>
                <w:color w:val="000000" w:themeColor="text1"/>
                <w:sz w:val="20"/>
                <w:szCs w:val="20"/>
              </w:rPr>
              <w:t>FASE I. PROYECTO PARA PROMOVER Y FORTALECER EL ESQUEMA DIFERENCIAL Y COMUNITARIO DE LA ACTIVIDAD DE APROVECHAMIENTO EN EL MARCO DE LA PRESTACIÓN DEL SERVICIO PÚBLICO DE ASEO EN EL MUNICIPIO DE NUQUI Y SUS CORREGIMIENTOS</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7365B2CF" w14:textId="78B344D6" w:rsidR="006415DA" w:rsidRPr="006415DA" w:rsidRDefault="006415DA" w:rsidP="006415DA">
            <w:pPr>
              <w:jc w:val="center"/>
              <w:rPr>
                <w:rFonts w:ascii="Arial" w:eastAsia="Aptos" w:hAnsi="Arial" w:cs="Arial"/>
                <w:color w:val="000000" w:themeColor="text1"/>
                <w:sz w:val="20"/>
                <w:szCs w:val="20"/>
              </w:rPr>
            </w:pPr>
            <w:r w:rsidRPr="006415DA">
              <w:rPr>
                <w:rFonts w:ascii="Arial" w:eastAsia="Aptos" w:hAnsi="Arial" w:cs="Arial"/>
                <w:color w:val="000000" w:themeColor="text1"/>
                <w:sz w:val="20"/>
                <w:szCs w:val="20"/>
              </w:rPr>
              <w:t>$      2.062.237.202</w:t>
            </w:r>
          </w:p>
        </w:tc>
      </w:tr>
      <w:tr w:rsidR="006415DA" w:rsidRPr="006415DA" w14:paraId="5BF495DD" w14:textId="77777777" w:rsidTr="006415DA">
        <w:trPr>
          <w:trHeight w:val="870"/>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0003D534" w14:textId="77777777" w:rsidR="006415DA" w:rsidRPr="006415DA" w:rsidRDefault="006415DA" w:rsidP="006415DA">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Unión Panamericana</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2E16E07E" w14:textId="77777777" w:rsidR="006415DA" w:rsidRPr="006415DA" w:rsidRDefault="006415DA" w:rsidP="006415DA">
            <w:pPr>
              <w:jc w:val="both"/>
              <w:rPr>
                <w:rFonts w:ascii="Arial" w:eastAsia="Aptos" w:hAnsi="Arial" w:cs="Arial"/>
                <w:color w:val="000000" w:themeColor="text1"/>
                <w:sz w:val="20"/>
                <w:szCs w:val="20"/>
              </w:rPr>
            </w:pPr>
            <w:r w:rsidRPr="006415DA">
              <w:rPr>
                <w:rFonts w:ascii="Arial" w:eastAsia="Aptos" w:hAnsi="Arial" w:cs="Arial"/>
                <w:color w:val="000000" w:themeColor="text1"/>
                <w:sz w:val="20"/>
                <w:szCs w:val="20"/>
              </w:rPr>
              <w:t>CONSTRUCCIÓN DEL SISTEMA DE ALCANTARILLADO PARA LOS CORREGUIMIENTOS SAN PABLO, QUIADO Y SALERO DEL MUNICIPIO DE UNIÓN PANAMERICANA – CHOCÓ</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3EAF08E2" w14:textId="1064B7A3" w:rsidR="006415DA" w:rsidRPr="006415DA" w:rsidRDefault="006415DA" w:rsidP="006415DA">
            <w:pPr>
              <w:jc w:val="center"/>
              <w:rPr>
                <w:rFonts w:ascii="Arial" w:eastAsia="Aptos" w:hAnsi="Arial" w:cs="Arial"/>
                <w:color w:val="000000" w:themeColor="text1"/>
                <w:sz w:val="20"/>
                <w:szCs w:val="20"/>
              </w:rPr>
            </w:pPr>
            <w:r w:rsidRPr="006415DA">
              <w:rPr>
                <w:rFonts w:ascii="Arial" w:eastAsia="Aptos" w:hAnsi="Arial" w:cs="Arial"/>
                <w:color w:val="000000" w:themeColor="text1"/>
                <w:sz w:val="20"/>
                <w:szCs w:val="20"/>
              </w:rPr>
              <w:t>$   13.300.642.462</w:t>
            </w:r>
          </w:p>
        </w:tc>
      </w:tr>
      <w:tr w:rsidR="006415DA" w:rsidRPr="006415DA" w14:paraId="7429DA6C" w14:textId="77777777" w:rsidTr="009E3E67">
        <w:trPr>
          <w:trHeight w:val="387"/>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512613A7" w14:textId="77777777" w:rsidR="006415DA" w:rsidRPr="006415DA" w:rsidRDefault="006415DA" w:rsidP="006415DA">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Quibdó</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3CCCDBBD" w14:textId="77777777" w:rsidR="006415DA" w:rsidRPr="006415DA" w:rsidRDefault="006415DA" w:rsidP="006415DA">
            <w:pPr>
              <w:jc w:val="both"/>
              <w:rPr>
                <w:rFonts w:ascii="Arial" w:eastAsia="Aptos" w:hAnsi="Arial" w:cs="Arial"/>
                <w:color w:val="000000" w:themeColor="text1"/>
                <w:sz w:val="20"/>
                <w:szCs w:val="20"/>
              </w:rPr>
            </w:pPr>
            <w:r w:rsidRPr="006415DA">
              <w:rPr>
                <w:rFonts w:ascii="Arial" w:eastAsia="Aptos" w:hAnsi="Arial" w:cs="Arial"/>
                <w:color w:val="000000" w:themeColor="text1"/>
                <w:sz w:val="20"/>
                <w:szCs w:val="20"/>
              </w:rPr>
              <w:t>CONSTRUCCIÓN ESTACIÓN DE BOMBEO DE AGUA RESIDUAL LA BOMBITA – CHOCÓ</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1A16B4FC" w14:textId="77777777" w:rsidR="006415DA" w:rsidRPr="006415DA" w:rsidRDefault="006415DA" w:rsidP="006415DA">
            <w:pPr>
              <w:jc w:val="center"/>
              <w:rPr>
                <w:rFonts w:ascii="Arial" w:eastAsia="Aptos" w:hAnsi="Arial" w:cs="Arial"/>
                <w:color w:val="000000" w:themeColor="text1"/>
                <w:sz w:val="20"/>
                <w:szCs w:val="20"/>
              </w:rPr>
            </w:pPr>
            <w:r w:rsidRPr="006415DA">
              <w:rPr>
                <w:rFonts w:ascii="Arial" w:eastAsia="Aptos" w:hAnsi="Arial" w:cs="Arial"/>
                <w:color w:val="000000" w:themeColor="text1"/>
                <w:sz w:val="20"/>
                <w:szCs w:val="20"/>
              </w:rPr>
              <w:t>$   13.906.519.295</w:t>
            </w:r>
          </w:p>
        </w:tc>
      </w:tr>
      <w:tr w:rsidR="006415DA" w:rsidRPr="006415DA" w14:paraId="68E5A16C" w14:textId="77777777" w:rsidTr="006415DA">
        <w:trPr>
          <w:trHeight w:val="285"/>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04AD47E4" w14:textId="12F5C1BB" w:rsidR="006415DA" w:rsidRPr="006415DA" w:rsidRDefault="006415DA" w:rsidP="006415DA">
            <w:pPr>
              <w:jc w:val="center"/>
              <w:rPr>
                <w:rFonts w:ascii="Arial" w:eastAsia="Aptos" w:hAnsi="Arial" w:cs="Arial"/>
                <w:b/>
                <w:bCs/>
                <w:color w:val="000000" w:themeColor="text1"/>
                <w:sz w:val="20"/>
                <w:szCs w:val="20"/>
              </w:rPr>
            </w:pPr>
            <w:r w:rsidRPr="00966668">
              <w:rPr>
                <w:rFonts w:ascii="Arial" w:eastAsiaTheme="minorEastAsia" w:hAnsi="Arial" w:cs="Arial"/>
                <w:b/>
                <w:bCs/>
                <w:color w:val="000000" w:themeColor="text1"/>
                <w:sz w:val="20"/>
                <w:szCs w:val="20"/>
              </w:rPr>
              <w:t>Total</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06ABA39D" w14:textId="77777777" w:rsidR="006415DA" w:rsidRPr="006415DA" w:rsidRDefault="006415DA" w:rsidP="006415DA">
            <w:pP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 xml:space="preserve"> </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01B070D7" w14:textId="02E59F4B" w:rsidR="006415DA" w:rsidRPr="006415DA" w:rsidRDefault="006415DA" w:rsidP="006415DA">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   76.000.714.231</w:t>
            </w:r>
          </w:p>
        </w:tc>
      </w:tr>
    </w:tbl>
    <w:p w14:paraId="267CD653" w14:textId="77777777" w:rsidR="006C4A2C" w:rsidRDefault="006C4A2C" w:rsidP="006C4A2C">
      <w:pPr>
        <w:jc w:val="both"/>
        <w:rPr>
          <w:rFonts w:eastAsiaTheme="minorEastAsia"/>
          <w:lang w:val="es-MX"/>
        </w:rPr>
      </w:pPr>
    </w:p>
    <w:p w14:paraId="4C09D286" w14:textId="479F58FF" w:rsidR="006C1B3D" w:rsidRDefault="006C1B3D" w:rsidP="004F6601">
      <w:pPr>
        <w:pStyle w:val="Prrafodelista"/>
        <w:numPr>
          <w:ilvl w:val="2"/>
          <w:numId w:val="34"/>
        </w:numPr>
        <w:jc w:val="both"/>
        <w:rPr>
          <w:rFonts w:ascii="Arial" w:hAnsi="Arial" w:cs="Arial"/>
          <w:b/>
          <w:bCs/>
        </w:rPr>
      </w:pPr>
      <w:r w:rsidRPr="00C73601">
        <w:rPr>
          <w:rFonts w:ascii="Arial" w:hAnsi="Arial" w:cs="Arial"/>
          <w:b/>
          <w:bCs/>
        </w:rPr>
        <w:t xml:space="preserve">Proyectos </w:t>
      </w:r>
      <w:r w:rsidR="006806B6">
        <w:rPr>
          <w:rFonts w:ascii="Arial" w:hAnsi="Arial" w:cs="Arial"/>
          <w:b/>
          <w:bCs/>
        </w:rPr>
        <w:t>con concepto técnico favorable</w:t>
      </w:r>
    </w:p>
    <w:tbl>
      <w:tblPr>
        <w:tblW w:w="9522" w:type="dxa"/>
        <w:tblLook w:val="06A0" w:firstRow="1" w:lastRow="0" w:firstColumn="1" w:lastColumn="0" w:noHBand="1" w:noVBand="1"/>
      </w:tblPr>
      <w:tblGrid>
        <w:gridCol w:w="1755"/>
        <w:gridCol w:w="5606"/>
        <w:gridCol w:w="2161"/>
      </w:tblGrid>
      <w:tr w:rsidR="006806B6" w:rsidRPr="006415DA" w14:paraId="1F2E9D22" w14:textId="77777777" w:rsidTr="00764FE5">
        <w:trPr>
          <w:trHeight w:val="179"/>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15" w:type="dxa"/>
              <w:left w:w="15" w:type="dxa"/>
              <w:right w:w="15" w:type="dxa"/>
            </w:tcMar>
            <w:vAlign w:val="center"/>
          </w:tcPr>
          <w:p w14:paraId="313EC8B5" w14:textId="77777777" w:rsidR="006806B6" w:rsidRPr="006415DA" w:rsidRDefault="006806B6" w:rsidP="00B823BB">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Municipio</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15" w:type="dxa"/>
              <w:left w:w="15" w:type="dxa"/>
              <w:right w:w="15" w:type="dxa"/>
            </w:tcMar>
            <w:vAlign w:val="center"/>
          </w:tcPr>
          <w:p w14:paraId="50A68FD6" w14:textId="77777777" w:rsidR="006806B6" w:rsidRPr="006415DA" w:rsidRDefault="006806B6" w:rsidP="00B823BB">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Proyecto</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15" w:type="dxa"/>
              <w:left w:w="15" w:type="dxa"/>
              <w:right w:w="15" w:type="dxa"/>
            </w:tcMar>
            <w:vAlign w:val="center"/>
          </w:tcPr>
          <w:p w14:paraId="20E8D48B" w14:textId="77777777" w:rsidR="006806B6" w:rsidRPr="006415DA" w:rsidRDefault="006806B6" w:rsidP="00B823BB">
            <w:pPr>
              <w:jc w:val="cente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 xml:space="preserve">Valor </w:t>
            </w:r>
          </w:p>
        </w:tc>
      </w:tr>
      <w:tr w:rsidR="006806B6" w:rsidRPr="006415DA" w14:paraId="11266B7C" w14:textId="77777777" w:rsidTr="00B823BB">
        <w:trPr>
          <w:trHeight w:val="585"/>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5A4EE383" w14:textId="5E96EF99" w:rsidR="006806B6" w:rsidRPr="006415DA" w:rsidRDefault="007D4BA7" w:rsidP="00B823BB">
            <w:pPr>
              <w:jc w:val="center"/>
              <w:rPr>
                <w:rFonts w:ascii="Arial" w:eastAsia="Aptos" w:hAnsi="Arial" w:cs="Arial"/>
                <w:b/>
                <w:bCs/>
                <w:color w:val="000000" w:themeColor="text1"/>
                <w:sz w:val="20"/>
                <w:szCs w:val="20"/>
              </w:rPr>
            </w:pPr>
            <w:r>
              <w:rPr>
                <w:rFonts w:ascii="Arial" w:eastAsia="Aptos" w:hAnsi="Arial" w:cs="Arial"/>
                <w:b/>
                <w:bCs/>
                <w:color w:val="000000" w:themeColor="text1"/>
                <w:sz w:val="20"/>
                <w:szCs w:val="20"/>
              </w:rPr>
              <w:t>Novita</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1F7B0158" w14:textId="4409C443" w:rsidR="006806B6" w:rsidRPr="006415DA" w:rsidRDefault="007D4BA7" w:rsidP="00B823BB">
            <w:pPr>
              <w:jc w:val="both"/>
              <w:rPr>
                <w:rFonts w:ascii="Arial" w:eastAsia="Aptos" w:hAnsi="Arial" w:cs="Arial"/>
                <w:color w:val="000000" w:themeColor="text1"/>
                <w:sz w:val="20"/>
                <w:szCs w:val="20"/>
              </w:rPr>
            </w:pPr>
            <w:r w:rsidRPr="007D4BA7">
              <w:rPr>
                <w:rFonts w:ascii="Arial" w:eastAsia="Aptos" w:hAnsi="Arial" w:cs="Arial"/>
                <w:color w:val="000000" w:themeColor="text1"/>
                <w:sz w:val="20"/>
                <w:szCs w:val="20"/>
              </w:rPr>
              <w:t>CONSTRUCCIÓN DE UNIDADES SANITARIAS PARA VIVIENDA RURAL DISPERSA EN CORREGIMIENTOS DEL MUNICIPIO DE NÓVITA</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4CEF3DE5" w14:textId="46BD20D6" w:rsidR="006806B6" w:rsidRPr="006415DA" w:rsidRDefault="00980892" w:rsidP="00980892">
            <w:pPr>
              <w:jc w:val="right"/>
              <w:rPr>
                <w:rFonts w:ascii="Arial" w:eastAsia="Aptos" w:hAnsi="Arial" w:cs="Arial"/>
                <w:color w:val="000000" w:themeColor="text1"/>
                <w:sz w:val="20"/>
                <w:szCs w:val="20"/>
              </w:rPr>
            </w:pPr>
            <w:r>
              <w:rPr>
                <w:rFonts w:ascii="Arial" w:eastAsia="Aptos" w:hAnsi="Arial" w:cs="Arial"/>
                <w:color w:val="000000" w:themeColor="text1"/>
                <w:sz w:val="20"/>
                <w:szCs w:val="20"/>
              </w:rPr>
              <w:t xml:space="preserve">$ </w:t>
            </w:r>
            <w:r w:rsidRPr="00980892">
              <w:rPr>
                <w:rFonts w:ascii="Arial" w:eastAsia="Aptos" w:hAnsi="Arial" w:cs="Arial"/>
                <w:color w:val="000000" w:themeColor="text1"/>
                <w:sz w:val="20"/>
                <w:szCs w:val="20"/>
              </w:rPr>
              <w:t>10</w:t>
            </w:r>
            <w:r>
              <w:rPr>
                <w:rFonts w:ascii="Arial" w:eastAsia="Aptos" w:hAnsi="Arial" w:cs="Arial"/>
                <w:color w:val="000000" w:themeColor="text1"/>
                <w:sz w:val="20"/>
                <w:szCs w:val="20"/>
              </w:rPr>
              <w:t>.</w:t>
            </w:r>
            <w:r w:rsidRPr="00980892">
              <w:rPr>
                <w:rFonts w:ascii="Arial" w:eastAsia="Aptos" w:hAnsi="Arial" w:cs="Arial"/>
                <w:color w:val="000000" w:themeColor="text1"/>
                <w:sz w:val="20"/>
                <w:szCs w:val="20"/>
              </w:rPr>
              <w:t>909</w:t>
            </w:r>
            <w:r>
              <w:rPr>
                <w:rFonts w:ascii="Arial" w:eastAsia="Aptos" w:hAnsi="Arial" w:cs="Arial"/>
                <w:color w:val="000000" w:themeColor="text1"/>
                <w:sz w:val="20"/>
                <w:szCs w:val="20"/>
              </w:rPr>
              <w:t>.</w:t>
            </w:r>
            <w:r w:rsidRPr="00980892">
              <w:rPr>
                <w:rFonts w:ascii="Arial" w:eastAsia="Aptos" w:hAnsi="Arial" w:cs="Arial"/>
                <w:color w:val="000000" w:themeColor="text1"/>
                <w:sz w:val="20"/>
                <w:szCs w:val="20"/>
              </w:rPr>
              <w:t>110</w:t>
            </w:r>
            <w:r>
              <w:rPr>
                <w:rFonts w:ascii="Arial" w:eastAsia="Aptos" w:hAnsi="Arial" w:cs="Arial"/>
                <w:color w:val="000000" w:themeColor="text1"/>
                <w:sz w:val="20"/>
                <w:szCs w:val="20"/>
              </w:rPr>
              <w:t>.</w:t>
            </w:r>
            <w:r w:rsidRPr="00980892">
              <w:rPr>
                <w:rFonts w:ascii="Arial" w:eastAsia="Aptos" w:hAnsi="Arial" w:cs="Arial"/>
                <w:color w:val="000000" w:themeColor="text1"/>
                <w:sz w:val="20"/>
                <w:szCs w:val="20"/>
              </w:rPr>
              <w:t>783</w:t>
            </w:r>
          </w:p>
        </w:tc>
      </w:tr>
      <w:tr w:rsidR="006806B6" w:rsidRPr="006415DA" w14:paraId="50A1B827" w14:textId="77777777" w:rsidTr="00B823BB">
        <w:trPr>
          <w:trHeight w:val="285"/>
        </w:trPr>
        <w:tc>
          <w:tcPr>
            <w:tcW w:w="17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3DDB71A2" w14:textId="77777777" w:rsidR="006806B6" w:rsidRPr="006415DA" w:rsidRDefault="006806B6" w:rsidP="00B823BB">
            <w:pPr>
              <w:jc w:val="center"/>
              <w:rPr>
                <w:rFonts w:ascii="Arial" w:eastAsia="Aptos" w:hAnsi="Arial" w:cs="Arial"/>
                <w:b/>
                <w:bCs/>
                <w:color w:val="000000" w:themeColor="text1"/>
                <w:sz w:val="20"/>
                <w:szCs w:val="20"/>
              </w:rPr>
            </w:pPr>
            <w:r w:rsidRPr="00966668">
              <w:rPr>
                <w:rFonts w:ascii="Arial" w:eastAsiaTheme="minorEastAsia" w:hAnsi="Arial" w:cs="Arial"/>
                <w:b/>
                <w:bCs/>
                <w:color w:val="000000" w:themeColor="text1"/>
                <w:sz w:val="20"/>
                <w:szCs w:val="20"/>
              </w:rPr>
              <w:t>Total</w:t>
            </w:r>
          </w:p>
        </w:tc>
        <w:tc>
          <w:tcPr>
            <w:tcW w:w="56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26A31E68" w14:textId="77777777" w:rsidR="006806B6" w:rsidRPr="006415DA" w:rsidRDefault="006806B6" w:rsidP="00B823BB">
            <w:pPr>
              <w:rPr>
                <w:rFonts w:ascii="Arial" w:eastAsia="Aptos" w:hAnsi="Arial" w:cs="Arial"/>
                <w:b/>
                <w:bCs/>
                <w:color w:val="000000" w:themeColor="text1"/>
                <w:sz w:val="20"/>
                <w:szCs w:val="20"/>
              </w:rPr>
            </w:pPr>
            <w:r w:rsidRPr="006415DA">
              <w:rPr>
                <w:rFonts w:ascii="Arial" w:eastAsia="Aptos" w:hAnsi="Arial" w:cs="Arial"/>
                <w:b/>
                <w:bCs/>
                <w:color w:val="000000" w:themeColor="text1"/>
                <w:sz w:val="20"/>
                <w:szCs w:val="20"/>
              </w:rPr>
              <w:t xml:space="preserve"> </w:t>
            </w:r>
          </w:p>
        </w:tc>
        <w:tc>
          <w:tcPr>
            <w:tcW w:w="216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5AD24B5B" w14:textId="564A72A2" w:rsidR="006806B6" w:rsidRPr="00980892" w:rsidRDefault="00980892" w:rsidP="00980892">
            <w:pPr>
              <w:jc w:val="right"/>
              <w:rPr>
                <w:rFonts w:ascii="Arial" w:eastAsia="Aptos" w:hAnsi="Arial" w:cs="Arial"/>
                <w:b/>
                <w:bCs/>
                <w:color w:val="000000" w:themeColor="text1"/>
                <w:sz w:val="20"/>
                <w:szCs w:val="20"/>
              </w:rPr>
            </w:pPr>
            <w:r w:rsidRPr="00980892">
              <w:rPr>
                <w:rFonts w:ascii="Arial" w:eastAsia="Aptos" w:hAnsi="Arial" w:cs="Arial"/>
                <w:b/>
                <w:bCs/>
                <w:color w:val="000000" w:themeColor="text1"/>
                <w:sz w:val="20"/>
                <w:szCs w:val="20"/>
              </w:rPr>
              <w:t>$ 10.909.110.783</w:t>
            </w:r>
          </w:p>
        </w:tc>
      </w:tr>
    </w:tbl>
    <w:p w14:paraId="0EC2F191" w14:textId="77777777" w:rsidR="00E63A09" w:rsidRDefault="00E63A09" w:rsidP="006C4A2C">
      <w:pPr>
        <w:jc w:val="both"/>
        <w:rPr>
          <w:rFonts w:eastAsiaTheme="minorEastAsia"/>
          <w:lang w:val="es-MX"/>
        </w:rPr>
      </w:pPr>
    </w:p>
    <w:p w14:paraId="3364AA22" w14:textId="14049CC0" w:rsidR="00F051EE" w:rsidRDefault="00F051EE" w:rsidP="004F6601">
      <w:pPr>
        <w:pStyle w:val="Prrafodelista"/>
        <w:numPr>
          <w:ilvl w:val="2"/>
          <w:numId w:val="34"/>
        </w:numPr>
        <w:spacing w:after="0"/>
        <w:jc w:val="both"/>
        <w:rPr>
          <w:rFonts w:ascii="Arial" w:hAnsi="Arial" w:cs="Arial"/>
          <w:b/>
          <w:bCs/>
        </w:rPr>
      </w:pPr>
      <w:r w:rsidRPr="00C73601">
        <w:rPr>
          <w:rFonts w:ascii="Arial" w:hAnsi="Arial" w:cs="Arial"/>
          <w:b/>
          <w:bCs/>
        </w:rPr>
        <w:t xml:space="preserve">Proyectos </w:t>
      </w:r>
      <w:r>
        <w:rPr>
          <w:rFonts w:ascii="Arial" w:hAnsi="Arial" w:cs="Arial"/>
          <w:b/>
          <w:bCs/>
        </w:rPr>
        <w:t>en proceso de evaluación</w:t>
      </w:r>
    </w:p>
    <w:p w14:paraId="084E6B8F" w14:textId="77777777" w:rsidR="00F051EE" w:rsidRPr="00E55D42" w:rsidRDefault="00F051EE" w:rsidP="00F051EE">
      <w:pPr>
        <w:jc w:val="both"/>
        <w:rPr>
          <w:rFonts w:ascii="Arial" w:eastAsiaTheme="minorHAnsi" w:hAnsi="Arial" w:cs="Arial"/>
          <w:b/>
          <w:bCs/>
        </w:rPr>
      </w:pPr>
    </w:p>
    <w:p w14:paraId="1E36E4A1" w14:textId="77777777" w:rsidR="006C4A2C" w:rsidRPr="006C4A2C" w:rsidRDefault="006C4A2C" w:rsidP="006C4A2C">
      <w:pPr>
        <w:jc w:val="both"/>
        <w:rPr>
          <w:rFonts w:ascii="Arial" w:eastAsia="Aptos" w:hAnsi="Arial" w:cs="Arial"/>
          <w:sz w:val="22"/>
          <w:szCs w:val="22"/>
          <w:lang w:val="es-MX"/>
        </w:rPr>
      </w:pPr>
      <w:r w:rsidRPr="006C4A2C">
        <w:rPr>
          <w:rFonts w:ascii="Arial" w:eastAsia="Aptos" w:hAnsi="Arial" w:cs="Arial"/>
          <w:sz w:val="22"/>
          <w:szCs w:val="22"/>
          <w:lang w:val="es-MX"/>
        </w:rPr>
        <w:t xml:space="preserve">Actualmente en el mecanismo de viabilización se tienen 40 proyectos con las siguientes características: </w:t>
      </w:r>
    </w:p>
    <w:p w14:paraId="252732E0" w14:textId="77777777" w:rsidR="006C4A2C" w:rsidRPr="006C4A2C" w:rsidRDefault="006C4A2C" w:rsidP="006C4A2C">
      <w:pPr>
        <w:jc w:val="both"/>
        <w:rPr>
          <w:rFonts w:ascii="Arial" w:hAnsi="Arial" w:cs="Arial"/>
        </w:rPr>
      </w:pPr>
    </w:p>
    <w:p w14:paraId="3AEDA9FD" w14:textId="77777777" w:rsidR="006C4A2C" w:rsidRDefault="006C4A2C" w:rsidP="00251FAE">
      <w:pPr>
        <w:pStyle w:val="Prrafodelista"/>
        <w:numPr>
          <w:ilvl w:val="0"/>
          <w:numId w:val="10"/>
        </w:numPr>
        <w:spacing w:after="0" w:line="240" w:lineRule="auto"/>
        <w:jc w:val="both"/>
        <w:rPr>
          <w:rFonts w:ascii="Arial" w:eastAsia="Aptos" w:hAnsi="Arial" w:cs="Arial"/>
          <w:b/>
          <w:bCs/>
          <w:lang w:val="es-MX"/>
        </w:rPr>
      </w:pPr>
      <w:r w:rsidRPr="006C4A2C">
        <w:rPr>
          <w:rFonts w:ascii="Arial" w:eastAsia="Aptos" w:hAnsi="Arial" w:cs="Arial"/>
          <w:b/>
          <w:bCs/>
          <w:lang w:val="es-MX"/>
        </w:rPr>
        <w:t>Estado actual de los proyectos:</w:t>
      </w:r>
    </w:p>
    <w:p w14:paraId="430FCF8B" w14:textId="77777777" w:rsidR="00C802C7" w:rsidRDefault="00C802C7" w:rsidP="00C802C7">
      <w:pPr>
        <w:pStyle w:val="Prrafodelista"/>
        <w:spacing w:after="0" w:line="240" w:lineRule="auto"/>
        <w:jc w:val="both"/>
        <w:rPr>
          <w:rFonts w:ascii="Arial" w:eastAsia="Aptos" w:hAnsi="Arial" w:cs="Arial"/>
          <w:b/>
          <w:bCs/>
          <w:lang w:val="es-MX"/>
        </w:rPr>
      </w:pPr>
    </w:p>
    <w:p w14:paraId="269010DC" w14:textId="77777777" w:rsidR="00764FE5" w:rsidRDefault="00764FE5" w:rsidP="00C802C7">
      <w:pPr>
        <w:pStyle w:val="Prrafodelista"/>
        <w:spacing w:after="0" w:line="240" w:lineRule="auto"/>
        <w:jc w:val="both"/>
        <w:rPr>
          <w:rFonts w:ascii="Arial" w:eastAsia="Aptos" w:hAnsi="Arial" w:cs="Arial"/>
          <w:b/>
          <w:bCs/>
          <w:lang w:val="es-MX"/>
        </w:rPr>
      </w:pPr>
    </w:p>
    <w:p w14:paraId="562F9C25" w14:textId="77777777" w:rsidR="00764FE5" w:rsidRDefault="00764FE5" w:rsidP="00C802C7">
      <w:pPr>
        <w:pStyle w:val="Prrafodelista"/>
        <w:spacing w:after="0" w:line="240" w:lineRule="auto"/>
        <w:jc w:val="both"/>
        <w:rPr>
          <w:rFonts w:ascii="Arial" w:eastAsia="Aptos" w:hAnsi="Arial" w:cs="Arial"/>
          <w:b/>
          <w:bCs/>
          <w:lang w:val="es-MX"/>
        </w:rPr>
      </w:pPr>
    </w:p>
    <w:p w14:paraId="656819C0" w14:textId="77777777" w:rsidR="00764FE5" w:rsidRDefault="00764FE5" w:rsidP="00C802C7">
      <w:pPr>
        <w:pStyle w:val="Prrafodelista"/>
        <w:spacing w:after="0" w:line="240" w:lineRule="auto"/>
        <w:jc w:val="both"/>
        <w:rPr>
          <w:rFonts w:ascii="Arial" w:eastAsia="Aptos" w:hAnsi="Arial" w:cs="Arial"/>
          <w:b/>
          <w:bCs/>
          <w:lang w:val="es-MX"/>
        </w:rPr>
      </w:pPr>
    </w:p>
    <w:p w14:paraId="4C2B9B8E" w14:textId="77777777" w:rsidR="00764FE5" w:rsidRPr="006C4A2C" w:rsidRDefault="00764FE5" w:rsidP="00C802C7">
      <w:pPr>
        <w:pStyle w:val="Prrafodelista"/>
        <w:spacing w:after="0" w:line="240" w:lineRule="auto"/>
        <w:jc w:val="both"/>
        <w:rPr>
          <w:rFonts w:ascii="Arial" w:eastAsia="Aptos" w:hAnsi="Arial" w:cs="Arial"/>
          <w:b/>
          <w:bCs/>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1425"/>
        <w:gridCol w:w="3210"/>
      </w:tblGrid>
      <w:tr w:rsidR="006C4A2C" w:rsidRPr="006C4A2C" w14:paraId="5524F3DB" w14:textId="77777777" w:rsidTr="006C4A2C">
        <w:trPr>
          <w:trHeight w:val="285"/>
          <w:jc w:val="center"/>
        </w:trPr>
        <w:tc>
          <w:tcPr>
            <w:tcW w:w="7740" w:type="dxa"/>
            <w:gridSpan w:val="3"/>
            <w:tcMar>
              <w:left w:w="70" w:type="dxa"/>
              <w:right w:w="70" w:type="dxa"/>
            </w:tcMar>
            <w:vAlign w:val="center"/>
          </w:tcPr>
          <w:p w14:paraId="4A9F1CE9" w14:textId="77777777" w:rsidR="006C4A2C" w:rsidRPr="006C4A2C" w:rsidRDefault="006C4A2C" w:rsidP="006C4A2C">
            <w:pPr>
              <w:jc w:val="center"/>
              <w:rPr>
                <w:rFonts w:ascii="Arial" w:hAnsi="Arial" w:cs="Arial"/>
                <w:sz w:val="20"/>
                <w:szCs w:val="20"/>
              </w:rPr>
            </w:pPr>
            <w:r w:rsidRPr="006C4A2C">
              <w:rPr>
                <w:rFonts w:ascii="Arial" w:eastAsia="Aptos Narrow" w:hAnsi="Arial" w:cs="Arial"/>
                <w:b/>
                <w:bCs/>
                <w:color w:val="000000" w:themeColor="text1"/>
                <w:sz w:val="20"/>
                <w:szCs w:val="20"/>
              </w:rPr>
              <w:t>ESTADO ACTUAL DE LOS PROYECTOS</w:t>
            </w:r>
          </w:p>
        </w:tc>
      </w:tr>
      <w:tr w:rsidR="006C4A2C" w:rsidRPr="006C4A2C" w14:paraId="1804638A" w14:textId="77777777" w:rsidTr="00764FE5">
        <w:trPr>
          <w:trHeight w:val="285"/>
          <w:jc w:val="center"/>
        </w:trPr>
        <w:tc>
          <w:tcPr>
            <w:tcW w:w="3105" w:type="dxa"/>
            <w:shd w:val="clear" w:color="auto" w:fill="DEEAF6" w:themeFill="accent1" w:themeFillTint="33"/>
            <w:tcMar>
              <w:left w:w="70" w:type="dxa"/>
              <w:right w:w="70" w:type="dxa"/>
            </w:tcMar>
            <w:vAlign w:val="center"/>
          </w:tcPr>
          <w:p w14:paraId="05ABF0E7" w14:textId="77777777" w:rsidR="006C4A2C" w:rsidRPr="006C4A2C" w:rsidRDefault="006C4A2C" w:rsidP="006C4A2C">
            <w:pPr>
              <w:jc w:val="center"/>
              <w:rPr>
                <w:rFonts w:ascii="Arial" w:hAnsi="Arial" w:cs="Arial"/>
                <w:sz w:val="20"/>
                <w:szCs w:val="20"/>
              </w:rPr>
            </w:pPr>
            <w:r w:rsidRPr="006C4A2C">
              <w:rPr>
                <w:rFonts w:ascii="Arial" w:eastAsia="Aptos Narrow" w:hAnsi="Arial" w:cs="Arial"/>
                <w:b/>
                <w:bCs/>
                <w:color w:val="000000" w:themeColor="text1"/>
                <w:sz w:val="20"/>
                <w:szCs w:val="20"/>
              </w:rPr>
              <w:t>Estado Actual</w:t>
            </w:r>
          </w:p>
        </w:tc>
        <w:tc>
          <w:tcPr>
            <w:tcW w:w="1425" w:type="dxa"/>
            <w:shd w:val="clear" w:color="auto" w:fill="DEEAF6" w:themeFill="accent1" w:themeFillTint="33"/>
            <w:tcMar>
              <w:left w:w="70" w:type="dxa"/>
              <w:right w:w="70" w:type="dxa"/>
            </w:tcMar>
            <w:vAlign w:val="center"/>
          </w:tcPr>
          <w:p w14:paraId="30458750" w14:textId="77777777" w:rsidR="006C4A2C" w:rsidRPr="006C4A2C" w:rsidRDefault="006C4A2C" w:rsidP="006C4A2C">
            <w:pPr>
              <w:jc w:val="center"/>
              <w:rPr>
                <w:rFonts w:ascii="Arial" w:hAnsi="Arial" w:cs="Arial"/>
                <w:sz w:val="20"/>
                <w:szCs w:val="20"/>
              </w:rPr>
            </w:pPr>
            <w:r w:rsidRPr="006C4A2C">
              <w:rPr>
                <w:rFonts w:ascii="Arial" w:eastAsia="Aptos Narrow" w:hAnsi="Arial" w:cs="Arial"/>
                <w:b/>
                <w:bCs/>
                <w:color w:val="000000" w:themeColor="text1"/>
                <w:sz w:val="20"/>
                <w:szCs w:val="20"/>
              </w:rPr>
              <w:t>Cantidad</w:t>
            </w:r>
          </w:p>
        </w:tc>
        <w:tc>
          <w:tcPr>
            <w:tcW w:w="3210" w:type="dxa"/>
            <w:shd w:val="clear" w:color="auto" w:fill="DEEAF6" w:themeFill="accent1" w:themeFillTint="33"/>
            <w:tcMar>
              <w:left w:w="70" w:type="dxa"/>
              <w:right w:w="70" w:type="dxa"/>
            </w:tcMar>
            <w:vAlign w:val="center"/>
          </w:tcPr>
          <w:p w14:paraId="7664E725" w14:textId="77777777" w:rsidR="006C4A2C" w:rsidRPr="006C4A2C" w:rsidRDefault="006C4A2C" w:rsidP="006C4A2C">
            <w:pPr>
              <w:jc w:val="center"/>
              <w:rPr>
                <w:rFonts w:ascii="Arial" w:hAnsi="Arial" w:cs="Arial"/>
                <w:sz w:val="20"/>
                <w:szCs w:val="20"/>
              </w:rPr>
            </w:pPr>
            <w:r w:rsidRPr="006C4A2C">
              <w:rPr>
                <w:rFonts w:ascii="Arial" w:eastAsia="Aptos Narrow" w:hAnsi="Arial" w:cs="Arial"/>
                <w:b/>
                <w:bCs/>
                <w:color w:val="000000" w:themeColor="text1"/>
                <w:sz w:val="20"/>
                <w:szCs w:val="20"/>
              </w:rPr>
              <w:t>Valor Total</w:t>
            </w:r>
          </w:p>
        </w:tc>
      </w:tr>
      <w:tr w:rsidR="006C4A2C" w:rsidRPr="006C4A2C" w14:paraId="0CA4C70E" w14:textId="77777777" w:rsidTr="006C4A2C">
        <w:trPr>
          <w:trHeight w:val="285"/>
          <w:jc w:val="center"/>
        </w:trPr>
        <w:tc>
          <w:tcPr>
            <w:tcW w:w="3105" w:type="dxa"/>
            <w:tcMar>
              <w:left w:w="70" w:type="dxa"/>
              <w:right w:w="70" w:type="dxa"/>
            </w:tcMar>
            <w:vAlign w:val="center"/>
          </w:tcPr>
          <w:p w14:paraId="7B6B6A97" w14:textId="77777777" w:rsidR="006C4A2C" w:rsidRPr="006C4A2C" w:rsidRDefault="006C4A2C" w:rsidP="006C4A2C">
            <w:pPr>
              <w:jc w:val="center"/>
              <w:rPr>
                <w:rFonts w:ascii="Arial" w:hAnsi="Arial" w:cs="Arial"/>
                <w:sz w:val="20"/>
                <w:szCs w:val="20"/>
              </w:rPr>
            </w:pPr>
            <w:r w:rsidRPr="006C4A2C">
              <w:rPr>
                <w:rFonts w:ascii="Arial" w:eastAsia="Aptos Narrow" w:hAnsi="Arial" w:cs="Arial"/>
                <w:color w:val="000000" w:themeColor="text1"/>
                <w:sz w:val="20"/>
                <w:szCs w:val="20"/>
              </w:rPr>
              <w:t>En Evaluación</w:t>
            </w:r>
          </w:p>
        </w:tc>
        <w:tc>
          <w:tcPr>
            <w:tcW w:w="1425" w:type="dxa"/>
            <w:tcMar>
              <w:left w:w="70" w:type="dxa"/>
              <w:right w:w="70" w:type="dxa"/>
            </w:tcMar>
            <w:vAlign w:val="center"/>
          </w:tcPr>
          <w:p w14:paraId="62E50B4E" w14:textId="77777777" w:rsidR="006C4A2C" w:rsidRPr="006C4A2C" w:rsidRDefault="006C4A2C" w:rsidP="006C4A2C">
            <w:pPr>
              <w:jc w:val="center"/>
              <w:rPr>
                <w:rFonts w:ascii="Arial" w:hAnsi="Arial" w:cs="Arial"/>
                <w:sz w:val="20"/>
                <w:szCs w:val="20"/>
              </w:rPr>
            </w:pPr>
            <w:r w:rsidRPr="006C4A2C">
              <w:rPr>
                <w:rFonts w:ascii="Arial" w:eastAsia="Aptos Narrow" w:hAnsi="Arial" w:cs="Arial"/>
                <w:color w:val="000000" w:themeColor="text1"/>
                <w:sz w:val="20"/>
                <w:szCs w:val="20"/>
              </w:rPr>
              <w:t>13</w:t>
            </w:r>
          </w:p>
        </w:tc>
        <w:tc>
          <w:tcPr>
            <w:tcW w:w="3210" w:type="dxa"/>
            <w:tcMar>
              <w:left w:w="70" w:type="dxa"/>
              <w:right w:w="70" w:type="dxa"/>
            </w:tcMar>
            <w:vAlign w:val="center"/>
          </w:tcPr>
          <w:p w14:paraId="07EF9145" w14:textId="42F270CC" w:rsidR="006C4A2C" w:rsidRPr="006C4A2C" w:rsidRDefault="006C4A2C" w:rsidP="006C4A2C">
            <w:pPr>
              <w:jc w:val="center"/>
              <w:rPr>
                <w:rFonts w:ascii="Arial" w:hAnsi="Arial" w:cs="Arial"/>
                <w:sz w:val="20"/>
                <w:szCs w:val="20"/>
              </w:rPr>
            </w:pPr>
            <w:r w:rsidRPr="006C4A2C">
              <w:rPr>
                <w:rFonts w:ascii="Arial" w:eastAsia="Aptos Narrow" w:hAnsi="Arial" w:cs="Arial"/>
                <w:color w:val="000000" w:themeColor="text1"/>
                <w:sz w:val="20"/>
                <w:szCs w:val="20"/>
              </w:rPr>
              <w:t>$             142.355.454.201</w:t>
            </w:r>
          </w:p>
        </w:tc>
      </w:tr>
      <w:tr w:rsidR="006C4A2C" w:rsidRPr="006C4A2C" w14:paraId="5395398F" w14:textId="77777777" w:rsidTr="006C4A2C">
        <w:trPr>
          <w:trHeight w:val="285"/>
          <w:jc w:val="center"/>
        </w:trPr>
        <w:tc>
          <w:tcPr>
            <w:tcW w:w="3105" w:type="dxa"/>
            <w:tcMar>
              <w:left w:w="70" w:type="dxa"/>
              <w:right w:w="70" w:type="dxa"/>
            </w:tcMar>
            <w:vAlign w:val="center"/>
          </w:tcPr>
          <w:p w14:paraId="28752666" w14:textId="77777777" w:rsidR="006C4A2C" w:rsidRPr="006C4A2C" w:rsidRDefault="006C4A2C" w:rsidP="006C4A2C">
            <w:pPr>
              <w:jc w:val="center"/>
              <w:rPr>
                <w:rFonts w:ascii="Arial" w:hAnsi="Arial" w:cs="Arial"/>
                <w:sz w:val="20"/>
                <w:szCs w:val="20"/>
              </w:rPr>
            </w:pPr>
            <w:r w:rsidRPr="006C4A2C">
              <w:rPr>
                <w:rFonts w:ascii="Arial" w:eastAsia="Aptos Narrow" w:hAnsi="Arial" w:cs="Arial"/>
                <w:color w:val="000000" w:themeColor="text1"/>
                <w:sz w:val="20"/>
                <w:szCs w:val="20"/>
              </w:rPr>
              <w:t>En Revisión Documental</w:t>
            </w:r>
          </w:p>
        </w:tc>
        <w:tc>
          <w:tcPr>
            <w:tcW w:w="1425" w:type="dxa"/>
            <w:tcMar>
              <w:left w:w="70" w:type="dxa"/>
              <w:right w:w="70" w:type="dxa"/>
            </w:tcMar>
            <w:vAlign w:val="center"/>
          </w:tcPr>
          <w:p w14:paraId="314EE761" w14:textId="77777777" w:rsidR="006C4A2C" w:rsidRPr="006C4A2C" w:rsidRDefault="006C4A2C" w:rsidP="006C4A2C">
            <w:pPr>
              <w:jc w:val="center"/>
              <w:rPr>
                <w:rFonts w:ascii="Arial" w:hAnsi="Arial" w:cs="Arial"/>
                <w:sz w:val="20"/>
                <w:szCs w:val="20"/>
              </w:rPr>
            </w:pPr>
            <w:r w:rsidRPr="006C4A2C">
              <w:rPr>
                <w:rFonts w:ascii="Arial" w:eastAsia="Aptos Narrow" w:hAnsi="Arial" w:cs="Arial"/>
                <w:color w:val="000000" w:themeColor="text1"/>
                <w:sz w:val="20"/>
                <w:szCs w:val="20"/>
              </w:rPr>
              <w:t>27</w:t>
            </w:r>
          </w:p>
        </w:tc>
        <w:tc>
          <w:tcPr>
            <w:tcW w:w="3210" w:type="dxa"/>
            <w:tcMar>
              <w:left w:w="70" w:type="dxa"/>
              <w:right w:w="70" w:type="dxa"/>
            </w:tcMar>
            <w:vAlign w:val="center"/>
          </w:tcPr>
          <w:p w14:paraId="3B0F434A" w14:textId="0A7578D9" w:rsidR="006C4A2C" w:rsidRPr="006C4A2C" w:rsidRDefault="006C4A2C" w:rsidP="006C4A2C">
            <w:pPr>
              <w:jc w:val="center"/>
              <w:rPr>
                <w:rFonts w:ascii="Arial" w:hAnsi="Arial" w:cs="Arial"/>
                <w:sz w:val="20"/>
                <w:szCs w:val="20"/>
              </w:rPr>
            </w:pPr>
            <w:r w:rsidRPr="006C4A2C">
              <w:rPr>
                <w:rFonts w:ascii="Arial" w:eastAsia="Aptos Narrow" w:hAnsi="Arial" w:cs="Arial"/>
                <w:color w:val="000000" w:themeColor="text1"/>
                <w:sz w:val="20"/>
                <w:szCs w:val="20"/>
              </w:rPr>
              <w:t>$             187.502.385.587</w:t>
            </w:r>
          </w:p>
        </w:tc>
      </w:tr>
      <w:tr w:rsidR="006C4A2C" w:rsidRPr="006C4A2C" w14:paraId="33F04AFE" w14:textId="77777777" w:rsidTr="00532999">
        <w:trPr>
          <w:trHeight w:val="285"/>
          <w:jc w:val="center"/>
        </w:trPr>
        <w:tc>
          <w:tcPr>
            <w:tcW w:w="3105" w:type="dxa"/>
            <w:shd w:val="clear" w:color="auto" w:fill="00B0F0"/>
            <w:tcMar>
              <w:left w:w="70" w:type="dxa"/>
              <w:right w:w="70" w:type="dxa"/>
            </w:tcMar>
            <w:vAlign w:val="center"/>
          </w:tcPr>
          <w:p w14:paraId="1ECE0E53" w14:textId="77777777" w:rsidR="006C4A2C" w:rsidRPr="006C4A2C" w:rsidRDefault="006C4A2C" w:rsidP="006C4A2C">
            <w:pPr>
              <w:jc w:val="center"/>
              <w:rPr>
                <w:rFonts w:ascii="Arial" w:hAnsi="Arial" w:cs="Arial"/>
                <w:sz w:val="20"/>
                <w:szCs w:val="20"/>
              </w:rPr>
            </w:pPr>
            <w:proofErr w:type="gramStart"/>
            <w:r w:rsidRPr="006C4A2C">
              <w:rPr>
                <w:rFonts w:ascii="Arial" w:eastAsia="Aptos Narrow" w:hAnsi="Arial" w:cs="Arial"/>
                <w:b/>
                <w:bCs/>
                <w:color w:val="000000" w:themeColor="text1"/>
                <w:sz w:val="20"/>
                <w:szCs w:val="20"/>
              </w:rPr>
              <w:t>Total</w:t>
            </w:r>
            <w:proofErr w:type="gramEnd"/>
            <w:r w:rsidRPr="006C4A2C">
              <w:rPr>
                <w:rFonts w:ascii="Arial" w:eastAsia="Aptos Narrow" w:hAnsi="Arial" w:cs="Arial"/>
                <w:b/>
                <w:bCs/>
                <w:color w:val="000000" w:themeColor="text1"/>
                <w:sz w:val="20"/>
                <w:szCs w:val="20"/>
              </w:rPr>
              <w:t xml:space="preserve"> general</w:t>
            </w:r>
          </w:p>
        </w:tc>
        <w:tc>
          <w:tcPr>
            <w:tcW w:w="1425" w:type="dxa"/>
            <w:shd w:val="clear" w:color="auto" w:fill="00B0F0"/>
            <w:tcMar>
              <w:left w:w="70" w:type="dxa"/>
              <w:right w:w="70" w:type="dxa"/>
            </w:tcMar>
            <w:vAlign w:val="center"/>
          </w:tcPr>
          <w:p w14:paraId="620844CA" w14:textId="77777777" w:rsidR="006C4A2C" w:rsidRPr="006C4A2C" w:rsidRDefault="006C4A2C" w:rsidP="006C4A2C">
            <w:pPr>
              <w:jc w:val="center"/>
              <w:rPr>
                <w:rFonts w:ascii="Arial" w:hAnsi="Arial" w:cs="Arial"/>
                <w:sz w:val="20"/>
                <w:szCs w:val="20"/>
              </w:rPr>
            </w:pPr>
            <w:r w:rsidRPr="006C4A2C">
              <w:rPr>
                <w:rFonts w:ascii="Arial" w:eastAsia="Aptos Narrow" w:hAnsi="Arial" w:cs="Arial"/>
                <w:b/>
                <w:bCs/>
                <w:color w:val="000000" w:themeColor="text1"/>
                <w:sz w:val="20"/>
                <w:szCs w:val="20"/>
              </w:rPr>
              <w:t>40</w:t>
            </w:r>
          </w:p>
        </w:tc>
        <w:tc>
          <w:tcPr>
            <w:tcW w:w="3210" w:type="dxa"/>
            <w:shd w:val="clear" w:color="auto" w:fill="00B0F0"/>
            <w:tcMar>
              <w:left w:w="70" w:type="dxa"/>
              <w:right w:w="70" w:type="dxa"/>
            </w:tcMar>
            <w:vAlign w:val="center"/>
          </w:tcPr>
          <w:p w14:paraId="7243F3E3" w14:textId="285E7BBC" w:rsidR="006C4A2C" w:rsidRPr="006C4A2C" w:rsidRDefault="006C4A2C" w:rsidP="006C4A2C">
            <w:pPr>
              <w:jc w:val="center"/>
              <w:rPr>
                <w:rFonts w:ascii="Arial" w:hAnsi="Arial" w:cs="Arial"/>
                <w:sz w:val="20"/>
                <w:szCs w:val="20"/>
              </w:rPr>
            </w:pPr>
            <w:r w:rsidRPr="006C4A2C">
              <w:rPr>
                <w:rFonts w:ascii="Arial" w:eastAsia="Aptos Narrow" w:hAnsi="Arial" w:cs="Arial"/>
                <w:b/>
                <w:bCs/>
                <w:color w:val="000000" w:themeColor="text1"/>
                <w:sz w:val="20"/>
                <w:szCs w:val="20"/>
              </w:rPr>
              <w:t>$             329.857.839.788</w:t>
            </w:r>
          </w:p>
        </w:tc>
      </w:tr>
    </w:tbl>
    <w:p w14:paraId="707E3BDC" w14:textId="58544E91" w:rsidR="006C4A2C" w:rsidRPr="006C4A2C" w:rsidRDefault="006C4A2C" w:rsidP="00322B76">
      <w:pPr>
        <w:ind w:left="360"/>
        <w:jc w:val="both"/>
        <w:rPr>
          <w:rFonts w:ascii="Arial" w:hAnsi="Arial" w:cs="Arial"/>
        </w:rPr>
      </w:pPr>
      <w:r w:rsidRPr="006C4A2C">
        <w:rPr>
          <w:rFonts w:ascii="Arial" w:eastAsia="Aptos" w:hAnsi="Arial" w:cs="Arial"/>
          <w:lang w:val="es-MX"/>
        </w:rPr>
        <w:t xml:space="preserve"> </w:t>
      </w:r>
    </w:p>
    <w:p w14:paraId="35CB4FE6" w14:textId="5A1D0098" w:rsidR="006C4A2C" w:rsidRPr="006C4A2C" w:rsidRDefault="006C4A2C" w:rsidP="00251FAE">
      <w:pPr>
        <w:pStyle w:val="Prrafodelista"/>
        <w:numPr>
          <w:ilvl w:val="0"/>
          <w:numId w:val="10"/>
        </w:numPr>
        <w:spacing w:line="240" w:lineRule="auto"/>
        <w:jc w:val="both"/>
        <w:rPr>
          <w:rFonts w:ascii="Arial" w:eastAsia="Aptos" w:hAnsi="Arial" w:cs="Arial"/>
          <w:b/>
          <w:bCs/>
          <w:lang w:val="es-MX"/>
        </w:rPr>
      </w:pPr>
      <w:r w:rsidRPr="006C4A2C">
        <w:rPr>
          <w:rFonts w:ascii="Arial" w:eastAsia="Aptos" w:hAnsi="Arial" w:cs="Arial"/>
          <w:b/>
          <w:bCs/>
          <w:lang w:val="es-MX"/>
        </w:rPr>
        <w:t>Tipo de proyecto</w:t>
      </w:r>
      <w:r>
        <w:rPr>
          <w:rFonts w:ascii="Arial" w:eastAsia="Aptos" w:hAnsi="Arial" w:cs="Arial"/>
          <w:b/>
          <w:bCs/>
          <w:lang w:val="es-MX"/>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1380"/>
        <w:gridCol w:w="3090"/>
      </w:tblGrid>
      <w:tr w:rsidR="006C4A2C" w:rsidRPr="0047065E" w14:paraId="4549CAC4" w14:textId="77777777" w:rsidTr="006C4A2C">
        <w:trPr>
          <w:trHeight w:val="285"/>
          <w:jc w:val="center"/>
        </w:trPr>
        <w:tc>
          <w:tcPr>
            <w:tcW w:w="7740" w:type="dxa"/>
            <w:gridSpan w:val="3"/>
            <w:tcMar>
              <w:left w:w="70" w:type="dxa"/>
              <w:right w:w="70" w:type="dxa"/>
            </w:tcMar>
            <w:vAlign w:val="center"/>
          </w:tcPr>
          <w:p w14:paraId="53C4F076" w14:textId="77777777"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TIPO DE PROYECTO</w:t>
            </w:r>
          </w:p>
        </w:tc>
      </w:tr>
      <w:tr w:rsidR="006C4A2C" w:rsidRPr="0047065E" w14:paraId="015FAD66" w14:textId="77777777" w:rsidTr="00764FE5">
        <w:trPr>
          <w:trHeight w:val="285"/>
          <w:jc w:val="center"/>
        </w:trPr>
        <w:tc>
          <w:tcPr>
            <w:tcW w:w="3270" w:type="dxa"/>
            <w:shd w:val="clear" w:color="auto" w:fill="DEEAF6" w:themeFill="accent1" w:themeFillTint="33"/>
            <w:tcMar>
              <w:left w:w="70" w:type="dxa"/>
              <w:right w:w="70" w:type="dxa"/>
            </w:tcMar>
            <w:vAlign w:val="center"/>
          </w:tcPr>
          <w:p w14:paraId="3AF48A42" w14:textId="77777777"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Tipo de Proyecto</w:t>
            </w:r>
          </w:p>
        </w:tc>
        <w:tc>
          <w:tcPr>
            <w:tcW w:w="1380" w:type="dxa"/>
            <w:shd w:val="clear" w:color="auto" w:fill="DEEAF6" w:themeFill="accent1" w:themeFillTint="33"/>
            <w:tcMar>
              <w:left w:w="70" w:type="dxa"/>
              <w:right w:w="70" w:type="dxa"/>
            </w:tcMar>
            <w:vAlign w:val="center"/>
          </w:tcPr>
          <w:p w14:paraId="5268E3A3" w14:textId="77777777"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Cantidad</w:t>
            </w:r>
          </w:p>
        </w:tc>
        <w:tc>
          <w:tcPr>
            <w:tcW w:w="3090" w:type="dxa"/>
            <w:shd w:val="clear" w:color="auto" w:fill="DEEAF6" w:themeFill="accent1" w:themeFillTint="33"/>
            <w:tcMar>
              <w:left w:w="70" w:type="dxa"/>
              <w:right w:w="70" w:type="dxa"/>
            </w:tcMar>
            <w:vAlign w:val="center"/>
          </w:tcPr>
          <w:p w14:paraId="1CF1C001" w14:textId="77777777"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Valor Total</w:t>
            </w:r>
          </w:p>
        </w:tc>
      </w:tr>
      <w:tr w:rsidR="006C4A2C" w:rsidRPr="0047065E" w14:paraId="4859C7BF" w14:textId="77777777" w:rsidTr="006C4A2C">
        <w:trPr>
          <w:trHeight w:val="285"/>
          <w:jc w:val="center"/>
        </w:trPr>
        <w:tc>
          <w:tcPr>
            <w:tcW w:w="3270" w:type="dxa"/>
            <w:tcMar>
              <w:left w:w="70" w:type="dxa"/>
              <w:right w:w="70" w:type="dxa"/>
            </w:tcMar>
            <w:vAlign w:val="center"/>
          </w:tcPr>
          <w:p w14:paraId="4E8BDD06"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Acueducto</w:t>
            </w:r>
          </w:p>
        </w:tc>
        <w:tc>
          <w:tcPr>
            <w:tcW w:w="1380" w:type="dxa"/>
            <w:tcMar>
              <w:left w:w="70" w:type="dxa"/>
              <w:right w:w="70" w:type="dxa"/>
            </w:tcMar>
            <w:vAlign w:val="center"/>
          </w:tcPr>
          <w:p w14:paraId="66AB0725"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16</w:t>
            </w:r>
          </w:p>
        </w:tc>
        <w:tc>
          <w:tcPr>
            <w:tcW w:w="3090" w:type="dxa"/>
            <w:tcMar>
              <w:left w:w="70" w:type="dxa"/>
              <w:right w:w="70" w:type="dxa"/>
            </w:tcMar>
            <w:vAlign w:val="center"/>
          </w:tcPr>
          <w:p w14:paraId="4A3E052F" w14:textId="569F3278"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             108.404.531.433</w:t>
            </w:r>
          </w:p>
        </w:tc>
      </w:tr>
      <w:tr w:rsidR="006C4A2C" w:rsidRPr="0047065E" w14:paraId="158B3290" w14:textId="77777777" w:rsidTr="006C4A2C">
        <w:trPr>
          <w:trHeight w:val="285"/>
          <w:jc w:val="center"/>
        </w:trPr>
        <w:tc>
          <w:tcPr>
            <w:tcW w:w="3270" w:type="dxa"/>
            <w:tcMar>
              <w:left w:w="70" w:type="dxa"/>
              <w:right w:w="70" w:type="dxa"/>
            </w:tcMar>
            <w:vAlign w:val="center"/>
          </w:tcPr>
          <w:p w14:paraId="3750C4E7"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Acueducto y Alcantarillado</w:t>
            </w:r>
          </w:p>
        </w:tc>
        <w:tc>
          <w:tcPr>
            <w:tcW w:w="1380" w:type="dxa"/>
            <w:tcMar>
              <w:left w:w="70" w:type="dxa"/>
              <w:right w:w="70" w:type="dxa"/>
            </w:tcMar>
            <w:vAlign w:val="center"/>
          </w:tcPr>
          <w:p w14:paraId="309E9594"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4</w:t>
            </w:r>
          </w:p>
        </w:tc>
        <w:tc>
          <w:tcPr>
            <w:tcW w:w="3090" w:type="dxa"/>
            <w:tcMar>
              <w:left w:w="70" w:type="dxa"/>
              <w:right w:w="70" w:type="dxa"/>
            </w:tcMar>
            <w:vAlign w:val="center"/>
          </w:tcPr>
          <w:p w14:paraId="4EDD296E" w14:textId="64695961"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                64.843.656.836</w:t>
            </w:r>
          </w:p>
        </w:tc>
      </w:tr>
      <w:tr w:rsidR="006C4A2C" w:rsidRPr="0047065E" w14:paraId="5AAB4078" w14:textId="77777777" w:rsidTr="006C4A2C">
        <w:trPr>
          <w:trHeight w:val="285"/>
          <w:jc w:val="center"/>
        </w:trPr>
        <w:tc>
          <w:tcPr>
            <w:tcW w:w="3270" w:type="dxa"/>
            <w:tcMar>
              <w:left w:w="70" w:type="dxa"/>
              <w:right w:w="70" w:type="dxa"/>
            </w:tcMar>
            <w:vAlign w:val="center"/>
          </w:tcPr>
          <w:p w14:paraId="181F6A60"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Alcantarillado</w:t>
            </w:r>
          </w:p>
        </w:tc>
        <w:tc>
          <w:tcPr>
            <w:tcW w:w="1380" w:type="dxa"/>
            <w:tcMar>
              <w:left w:w="70" w:type="dxa"/>
              <w:right w:w="70" w:type="dxa"/>
            </w:tcMar>
            <w:vAlign w:val="center"/>
          </w:tcPr>
          <w:p w14:paraId="084090DD"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5</w:t>
            </w:r>
          </w:p>
        </w:tc>
        <w:tc>
          <w:tcPr>
            <w:tcW w:w="3090" w:type="dxa"/>
            <w:tcMar>
              <w:left w:w="70" w:type="dxa"/>
              <w:right w:w="70" w:type="dxa"/>
            </w:tcMar>
            <w:vAlign w:val="center"/>
          </w:tcPr>
          <w:p w14:paraId="3002134D" w14:textId="0B5CAF35"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                52.697.074.263</w:t>
            </w:r>
          </w:p>
        </w:tc>
      </w:tr>
      <w:tr w:rsidR="006C4A2C" w:rsidRPr="0047065E" w14:paraId="4094D989" w14:textId="77777777" w:rsidTr="006C4A2C">
        <w:trPr>
          <w:trHeight w:val="285"/>
          <w:jc w:val="center"/>
        </w:trPr>
        <w:tc>
          <w:tcPr>
            <w:tcW w:w="3270" w:type="dxa"/>
            <w:tcMar>
              <w:left w:w="70" w:type="dxa"/>
              <w:right w:w="70" w:type="dxa"/>
            </w:tcMar>
            <w:vAlign w:val="center"/>
          </w:tcPr>
          <w:p w14:paraId="76D53114"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Aseo</w:t>
            </w:r>
          </w:p>
        </w:tc>
        <w:tc>
          <w:tcPr>
            <w:tcW w:w="1380" w:type="dxa"/>
            <w:tcMar>
              <w:left w:w="70" w:type="dxa"/>
              <w:right w:w="70" w:type="dxa"/>
            </w:tcMar>
            <w:vAlign w:val="center"/>
          </w:tcPr>
          <w:p w14:paraId="6BC8C546"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3</w:t>
            </w:r>
          </w:p>
        </w:tc>
        <w:tc>
          <w:tcPr>
            <w:tcW w:w="3090" w:type="dxa"/>
            <w:tcMar>
              <w:left w:w="70" w:type="dxa"/>
              <w:right w:w="70" w:type="dxa"/>
            </w:tcMar>
            <w:vAlign w:val="center"/>
          </w:tcPr>
          <w:p w14:paraId="1044F5C2" w14:textId="69BCCC5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                22.455.896.894</w:t>
            </w:r>
          </w:p>
        </w:tc>
      </w:tr>
      <w:tr w:rsidR="006C4A2C" w:rsidRPr="0047065E" w14:paraId="5A278B69" w14:textId="77777777" w:rsidTr="006C4A2C">
        <w:trPr>
          <w:trHeight w:val="285"/>
          <w:jc w:val="center"/>
        </w:trPr>
        <w:tc>
          <w:tcPr>
            <w:tcW w:w="3270" w:type="dxa"/>
            <w:tcMar>
              <w:left w:w="70" w:type="dxa"/>
              <w:right w:w="70" w:type="dxa"/>
            </w:tcMar>
            <w:vAlign w:val="center"/>
          </w:tcPr>
          <w:p w14:paraId="296A303E"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Unidades Sanitarias</w:t>
            </w:r>
          </w:p>
        </w:tc>
        <w:tc>
          <w:tcPr>
            <w:tcW w:w="1380" w:type="dxa"/>
            <w:tcMar>
              <w:left w:w="70" w:type="dxa"/>
              <w:right w:w="70" w:type="dxa"/>
            </w:tcMar>
            <w:vAlign w:val="center"/>
          </w:tcPr>
          <w:p w14:paraId="69C97B56"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12</w:t>
            </w:r>
          </w:p>
        </w:tc>
        <w:tc>
          <w:tcPr>
            <w:tcW w:w="3090" w:type="dxa"/>
            <w:tcMar>
              <w:left w:w="70" w:type="dxa"/>
              <w:right w:w="70" w:type="dxa"/>
            </w:tcMar>
            <w:vAlign w:val="center"/>
          </w:tcPr>
          <w:p w14:paraId="718D70A6" w14:textId="692BF1C5"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                81.456.680.362</w:t>
            </w:r>
          </w:p>
        </w:tc>
      </w:tr>
      <w:tr w:rsidR="006C4A2C" w:rsidRPr="0047065E" w14:paraId="6798B1F1" w14:textId="77777777" w:rsidTr="00764FE5">
        <w:trPr>
          <w:trHeight w:val="285"/>
          <w:jc w:val="center"/>
        </w:trPr>
        <w:tc>
          <w:tcPr>
            <w:tcW w:w="3270" w:type="dxa"/>
            <w:shd w:val="clear" w:color="auto" w:fill="DEEAF6" w:themeFill="accent1" w:themeFillTint="33"/>
            <w:tcMar>
              <w:left w:w="70" w:type="dxa"/>
              <w:right w:w="70" w:type="dxa"/>
            </w:tcMar>
            <w:vAlign w:val="center"/>
          </w:tcPr>
          <w:p w14:paraId="3A1C25C5" w14:textId="77777777" w:rsidR="006C4A2C" w:rsidRPr="0047065E" w:rsidRDefault="006C4A2C" w:rsidP="006C4A2C">
            <w:pPr>
              <w:jc w:val="center"/>
              <w:rPr>
                <w:rFonts w:ascii="Arial" w:hAnsi="Arial" w:cs="Arial"/>
                <w:sz w:val="20"/>
                <w:szCs w:val="20"/>
              </w:rPr>
            </w:pPr>
            <w:proofErr w:type="gramStart"/>
            <w:r w:rsidRPr="0047065E">
              <w:rPr>
                <w:rFonts w:ascii="Arial" w:eastAsia="Aptos Narrow" w:hAnsi="Arial" w:cs="Arial"/>
                <w:b/>
                <w:bCs/>
                <w:color w:val="000000" w:themeColor="text1"/>
                <w:sz w:val="20"/>
                <w:szCs w:val="20"/>
              </w:rPr>
              <w:t>Total</w:t>
            </w:r>
            <w:proofErr w:type="gramEnd"/>
            <w:r w:rsidRPr="0047065E">
              <w:rPr>
                <w:rFonts w:ascii="Arial" w:eastAsia="Aptos Narrow" w:hAnsi="Arial" w:cs="Arial"/>
                <w:b/>
                <w:bCs/>
                <w:color w:val="000000" w:themeColor="text1"/>
                <w:sz w:val="20"/>
                <w:szCs w:val="20"/>
              </w:rPr>
              <w:t xml:space="preserve"> general</w:t>
            </w:r>
          </w:p>
        </w:tc>
        <w:tc>
          <w:tcPr>
            <w:tcW w:w="1380" w:type="dxa"/>
            <w:shd w:val="clear" w:color="auto" w:fill="DEEAF6" w:themeFill="accent1" w:themeFillTint="33"/>
            <w:tcMar>
              <w:left w:w="70" w:type="dxa"/>
              <w:right w:w="70" w:type="dxa"/>
            </w:tcMar>
            <w:vAlign w:val="center"/>
          </w:tcPr>
          <w:p w14:paraId="64E1BC3F" w14:textId="77777777"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40</w:t>
            </w:r>
          </w:p>
        </w:tc>
        <w:tc>
          <w:tcPr>
            <w:tcW w:w="3090" w:type="dxa"/>
            <w:shd w:val="clear" w:color="auto" w:fill="DEEAF6" w:themeFill="accent1" w:themeFillTint="33"/>
            <w:tcMar>
              <w:left w:w="70" w:type="dxa"/>
              <w:right w:w="70" w:type="dxa"/>
            </w:tcMar>
            <w:vAlign w:val="center"/>
          </w:tcPr>
          <w:p w14:paraId="42FFBA3E" w14:textId="1B972EF3"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             329.857.839.788</w:t>
            </w:r>
          </w:p>
        </w:tc>
      </w:tr>
    </w:tbl>
    <w:p w14:paraId="67EF4716" w14:textId="4410ED3F" w:rsidR="006C4A2C" w:rsidRDefault="006C4A2C" w:rsidP="0094799D">
      <w:pPr>
        <w:jc w:val="both"/>
        <w:rPr>
          <w:rFonts w:ascii="Arial" w:eastAsia="Aptos" w:hAnsi="Arial" w:cs="Arial"/>
          <w:lang w:val="es-MX"/>
        </w:rPr>
      </w:pPr>
    </w:p>
    <w:p w14:paraId="050AA20A" w14:textId="7A6ED946" w:rsidR="0094799D" w:rsidRPr="00196E3D" w:rsidRDefault="00196E3D" w:rsidP="0094799D">
      <w:pPr>
        <w:jc w:val="both"/>
        <w:rPr>
          <w:rFonts w:ascii="Arial" w:eastAsia="Aptos" w:hAnsi="Arial" w:cs="Arial"/>
          <w:i/>
          <w:iCs/>
          <w:sz w:val="22"/>
          <w:szCs w:val="22"/>
          <w:lang w:val="es-MX"/>
        </w:rPr>
      </w:pPr>
      <w:r w:rsidRPr="00196E3D">
        <w:rPr>
          <w:rFonts w:ascii="Arial" w:eastAsia="Aptos" w:hAnsi="Arial" w:cs="Arial"/>
          <w:i/>
          <w:iCs/>
          <w:sz w:val="22"/>
          <w:szCs w:val="22"/>
          <w:lang w:val="es-MX"/>
        </w:rPr>
        <w:t>Detalle proyectos de unidades Sanitarias:</w:t>
      </w:r>
    </w:p>
    <w:p w14:paraId="4AD2811E" w14:textId="77777777" w:rsidR="00196E3D" w:rsidRDefault="00196E3D" w:rsidP="0094799D">
      <w:pPr>
        <w:jc w:val="both"/>
        <w:rPr>
          <w:rFonts w:ascii="Arial" w:eastAsia="Aptos" w:hAnsi="Arial" w:cs="Arial"/>
          <w:lang w:val="es-MX"/>
        </w:rPr>
      </w:pPr>
    </w:p>
    <w:tbl>
      <w:tblPr>
        <w:tblW w:w="9209" w:type="dxa"/>
        <w:tblCellMar>
          <w:left w:w="70" w:type="dxa"/>
          <w:right w:w="70" w:type="dxa"/>
        </w:tblCellMar>
        <w:tblLook w:val="04A0" w:firstRow="1" w:lastRow="0" w:firstColumn="1" w:lastColumn="0" w:noHBand="0" w:noVBand="1"/>
      </w:tblPr>
      <w:tblGrid>
        <w:gridCol w:w="1555"/>
        <w:gridCol w:w="3543"/>
        <w:gridCol w:w="1134"/>
        <w:gridCol w:w="1541"/>
        <w:gridCol w:w="1436"/>
      </w:tblGrid>
      <w:tr w:rsidR="00196E3D" w:rsidRPr="00196E3D" w14:paraId="68A499E0" w14:textId="77777777" w:rsidTr="00764FE5">
        <w:trPr>
          <w:trHeight w:val="316"/>
        </w:trPr>
        <w:tc>
          <w:tcPr>
            <w:tcW w:w="1555"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5A634EC7" w14:textId="77777777" w:rsidR="00196E3D" w:rsidRPr="00196E3D" w:rsidRDefault="00196E3D">
            <w:pPr>
              <w:jc w:val="center"/>
              <w:rPr>
                <w:rFonts w:ascii="Arial" w:hAnsi="Arial" w:cs="Arial"/>
                <w:b/>
                <w:bCs/>
                <w:color w:val="000000"/>
                <w:sz w:val="18"/>
                <w:szCs w:val="18"/>
              </w:rPr>
            </w:pPr>
            <w:r w:rsidRPr="00196E3D">
              <w:rPr>
                <w:rFonts w:ascii="Arial" w:hAnsi="Arial" w:cs="Arial"/>
                <w:b/>
                <w:bCs/>
                <w:color w:val="000000"/>
                <w:sz w:val="18"/>
                <w:szCs w:val="18"/>
              </w:rPr>
              <w:t>Municipio(s)</w:t>
            </w:r>
          </w:p>
        </w:tc>
        <w:tc>
          <w:tcPr>
            <w:tcW w:w="3543"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2ED1FF5C" w14:textId="77777777" w:rsidR="00196E3D" w:rsidRPr="00196E3D" w:rsidRDefault="00196E3D">
            <w:pPr>
              <w:jc w:val="center"/>
              <w:rPr>
                <w:rFonts w:ascii="Arial" w:hAnsi="Arial" w:cs="Arial"/>
                <w:b/>
                <w:bCs/>
                <w:color w:val="000000"/>
                <w:sz w:val="18"/>
                <w:szCs w:val="18"/>
              </w:rPr>
            </w:pPr>
            <w:r w:rsidRPr="00196E3D">
              <w:rPr>
                <w:rFonts w:ascii="Arial" w:hAnsi="Arial" w:cs="Arial"/>
                <w:b/>
                <w:bCs/>
                <w:color w:val="000000"/>
                <w:sz w:val="18"/>
                <w:szCs w:val="18"/>
              </w:rPr>
              <w:t>Nombre del Proyecto</w:t>
            </w:r>
          </w:p>
        </w:tc>
        <w:tc>
          <w:tcPr>
            <w:tcW w:w="1134"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493E48CF" w14:textId="77777777" w:rsidR="00196E3D" w:rsidRPr="00196E3D" w:rsidRDefault="00196E3D">
            <w:pPr>
              <w:jc w:val="center"/>
              <w:rPr>
                <w:rFonts w:ascii="Arial" w:hAnsi="Arial" w:cs="Arial"/>
                <w:b/>
                <w:bCs/>
                <w:color w:val="000000"/>
                <w:sz w:val="18"/>
                <w:szCs w:val="18"/>
              </w:rPr>
            </w:pPr>
            <w:r w:rsidRPr="00196E3D">
              <w:rPr>
                <w:rFonts w:ascii="Arial" w:hAnsi="Arial" w:cs="Arial"/>
                <w:b/>
                <w:bCs/>
                <w:color w:val="000000"/>
                <w:sz w:val="18"/>
                <w:szCs w:val="18"/>
              </w:rPr>
              <w:t>Estado Evaluación Actual</w:t>
            </w:r>
          </w:p>
        </w:tc>
        <w:tc>
          <w:tcPr>
            <w:tcW w:w="154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757C059D" w14:textId="77777777" w:rsidR="00196E3D" w:rsidRPr="00196E3D" w:rsidRDefault="00196E3D">
            <w:pPr>
              <w:jc w:val="center"/>
              <w:rPr>
                <w:rFonts w:ascii="Arial" w:hAnsi="Arial" w:cs="Arial"/>
                <w:b/>
                <w:bCs/>
                <w:color w:val="000000"/>
                <w:sz w:val="18"/>
                <w:szCs w:val="18"/>
              </w:rPr>
            </w:pPr>
            <w:r w:rsidRPr="00196E3D">
              <w:rPr>
                <w:rFonts w:ascii="Arial" w:hAnsi="Arial" w:cs="Arial"/>
                <w:b/>
                <w:bCs/>
                <w:color w:val="000000"/>
                <w:sz w:val="18"/>
                <w:szCs w:val="18"/>
              </w:rPr>
              <w:t>Valor Proyecto</w:t>
            </w:r>
          </w:p>
        </w:tc>
        <w:tc>
          <w:tcPr>
            <w:tcW w:w="1436"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31F03EC3" w14:textId="77777777" w:rsidR="00196E3D" w:rsidRPr="00196E3D" w:rsidRDefault="00196E3D">
            <w:pPr>
              <w:jc w:val="center"/>
              <w:rPr>
                <w:rFonts w:ascii="Arial" w:hAnsi="Arial" w:cs="Arial"/>
                <w:b/>
                <w:bCs/>
                <w:color w:val="000000"/>
                <w:sz w:val="18"/>
                <w:szCs w:val="18"/>
              </w:rPr>
            </w:pPr>
            <w:r w:rsidRPr="00196E3D">
              <w:rPr>
                <w:rFonts w:ascii="Arial" w:hAnsi="Arial" w:cs="Arial"/>
                <w:b/>
                <w:bCs/>
                <w:color w:val="000000"/>
                <w:sz w:val="18"/>
                <w:szCs w:val="18"/>
              </w:rPr>
              <w:t xml:space="preserve"> Población Beneficiada Actual </w:t>
            </w:r>
          </w:p>
        </w:tc>
      </w:tr>
      <w:tr w:rsidR="00196E3D" w:rsidRPr="00196E3D" w14:paraId="4BA553DC" w14:textId="77777777" w:rsidTr="001C2583">
        <w:trPr>
          <w:trHeight w:val="1645"/>
        </w:trPr>
        <w:tc>
          <w:tcPr>
            <w:tcW w:w="1555" w:type="dxa"/>
            <w:tcBorders>
              <w:top w:val="nil"/>
              <w:left w:val="single" w:sz="4" w:space="0" w:color="auto"/>
              <w:bottom w:val="single" w:sz="4" w:space="0" w:color="auto"/>
              <w:right w:val="single" w:sz="4" w:space="0" w:color="auto"/>
            </w:tcBorders>
            <w:vAlign w:val="center"/>
            <w:hideMark/>
          </w:tcPr>
          <w:p w14:paraId="0DB01AD1" w14:textId="3E078B9D"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Atrato</w:t>
            </w:r>
          </w:p>
        </w:tc>
        <w:tc>
          <w:tcPr>
            <w:tcW w:w="3543" w:type="dxa"/>
            <w:tcBorders>
              <w:top w:val="nil"/>
              <w:left w:val="nil"/>
              <w:bottom w:val="single" w:sz="4" w:space="0" w:color="auto"/>
              <w:right w:val="single" w:sz="4" w:space="0" w:color="auto"/>
            </w:tcBorders>
            <w:vAlign w:val="center"/>
            <w:hideMark/>
          </w:tcPr>
          <w:p w14:paraId="380181BE"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CONSTRUCCIÓN DE UNIDADES SANITARIAS PARA VIVIENDA RURAL, CORREGIMIENTOS BOCA DE MOTOLDÓ, PUENTE DE TANANDÓ, REAL DE TANANDÓ, VARIANTE DE MOTOLDÓ, SAN JOSÉ DE PURRÉ Y SAN MARTÍN DE PURRÉ: MUNICIPIO DE ATRATO, DEPARTAMENTO DEL CHOCÓ ATRATO</w:t>
            </w:r>
          </w:p>
        </w:tc>
        <w:tc>
          <w:tcPr>
            <w:tcW w:w="1134" w:type="dxa"/>
            <w:tcBorders>
              <w:top w:val="nil"/>
              <w:left w:val="nil"/>
              <w:bottom w:val="single" w:sz="4" w:space="0" w:color="auto"/>
              <w:right w:val="single" w:sz="4" w:space="0" w:color="auto"/>
            </w:tcBorders>
            <w:vAlign w:val="center"/>
            <w:hideMark/>
          </w:tcPr>
          <w:p w14:paraId="2CDB2A3F"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Revisión Documental</w:t>
            </w:r>
          </w:p>
        </w:tc>
        <w:tc>
          <w:tcPr>
            <w:tcW w:w="1541" w:type="dxa"/>
            <w:tcBorders>
              <w:top w:val="nil"/>
              <w:left w:val="nil"/>
              <w:bottom w:val="single" w:sz="4" w:space="0" w:color="auto"/>
              <w:right w:val="single" w:sz="4" w:space="0" w:color="auto"/>
            </w:tcBorders>
            <w:vAlign w:val="center"/>
            <w:hideMark/>
          </w:tcPr>
          <w:p w14:paraId="6EF06CA7" w14:textId="62A7F4A5" w:rsidR="00196E3D" w:rsidRPr="00196E3D" w:rsidRDefault="00196E3D" w:rsidP="001C2583">
            <w:pPr>
              <w:jc w:val="center"/>
              <w:rPr>
                <w:rFonts w:ascii="Arial" w:hAnsi="Arial" w:cs="Arial"/>
                <w:color w:val="000000"/>
                <w:sz w:val="18"/>
                <w:szCs w:val="18"/>
              </w:rPr>
            </w:pPr>
            <w:r w:rsidRPr="00196E3D">
              <w:rPr>
                <w:rFonts w:ascii="Arial" w:hAnsi="Arial" w:cs="Arial"/>
                <w:color w:val="000000"/>
                <w:sz w:val="18"/>
                <w:szCs w:val="18"/>
              </w:rPr>
              <w:t>$</w:t>
            </w:r>
            <w:r>
              <w:rPr>
                <w:rFonts w:ascii="Arial" w:hAnsi="Arial" w:cs="Arial"/>
                <w:color w:val="000000"/>
                <w:sz w:val="18"/>
                <w:szCs w:val="18"/>
              </w:rPr>
              <w:t xml:space="preserve"> </w:t>
            </w:r>
            <w:r w:rsidRPr="00196E3D">
              <w:rPr>
                <w:rFonts w:ascii="Arial" w:hAnsi="Arial" w:cs="Arial"/>
                <w:color w:val="000000"/>
                <w:sz w:val="18"/>
                <w:szCs w:val="18"/>
              </w:rPr>
              <w:t>7.395.020.115</w:t>
            </w:r>
          </w:p>
        </w:tc>
        <w:tc>
          <w:tcPr>
            <w:tcW w:w="1436" w:type="dxa"/>
            <w:tcBorders>
              <w:top w:val="nil"/>
              <w:left w:val="nil"/>
              <w:bottom w:val="single" w:sz="4" w:space="0" w:color="auto"/>
              <w:right w:val="single" w:sz="4" w:space="0" w:color="auto"/>
            </w:tcBorders>
            <w:vAlign w:val="center"/>
            <w:hideMark/>
          </w:tcPr>
          <w:p w14:paraId="18854499"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Viviendas:199</w:t>
            </w:r>
            <w:r w:rsidRPr="00196E3D">
              <w:rPr>
                <w:rFonts w:ascii="Arial" w:hAnsi="Arial" w:cs="Arial"/>
                <w:color w:val="000000"/>
                <w:sz w:val="18"/>
                <w:szCs w:val="18"/>
              </w:rPr>
              <w:br/>
              <w:t>Población:796</w:t>
            </w:r>
          </w:p>
        </w:tc>
      </w:tr>
      <w:tr w:rsidR="00196E3D" w:rsidRPr="00196E3D" w14:paraId="5793843D" w14:textId="77777777" w:rsidTr="001C2583">
        <w:trPr>
          <w:trHeight w:val="1462"/>
        </w:trPr>
        <w:tc>
          <w:tcPr>
            <w:tcW w:w="1555" w:type="dxa"/>
            <w:tcBorders>
              <w:top w:val="nil"/>
              <w:left w:val="single" w:sz="4" w:space="0" w:color="auto"/>
              <w:bottom w:val="single" w:sz="4" w:space="0" w:color="auto"/>
              <w:right w:val="single" w:sz="4" w:space="0" w:color="auto"/>
            </w:tcBorders>
            <w:vAlign w:val="center"/>
            <w:hideMark/>
          </w:tcPr>
          <w:p w14:paraId="208EF431" w14:textId="61B2BB6B"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Atrato</w:t>
            </w:r>
          </w:p>
        </w:tc>
        <w:tc>
          <w:tcPr>
            <w:tcW w:w="3543" w:type="dxa"/>
            <w:tcBorders>
              <w:top w:val="nil"/>
              <w:left w:val="nil"/>
              <w:bottom w:val="single" w:sz="4" w:space="0" w:color="auto"/>
              <w:right w:val="single" w:sz="4" w:space="0" w:color="auto"/>
            </w:tcBorders>
            <w:vAlign w:val="center"/>
            <w:hideMark/>
          </w:tcPr>
          <w:p w14:paraId="273ACA67"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CONSTRUCCIÓN DE UNIDADES SANITARIAS PARA VIVIENDA RURAL, CORREGIMEINTOS BOCA DE MOTOLDÓ, PUENTE DE TANANDÓ, REAL DE TANANDÓ, VARIANTE DE MOTOLDÓ, SAN JOSÉ DE PURRÉ Y SAN MARTÍN DE PURRÉ, MUNICIPIO DE ATRATO, DEPARTAMENTO DEL CHOCÓ</w:t>
            </w:r>
          </w:p>
        </w:tc>
        <w:tc>
          <w:tcPr>
            <w:tcW w:w="1134" w:type="dxa"/>
            <w:tcBorders>
              <w:top w:val="nil"/>
              <w:left w:val="nil"/>
              <w:bottom w:val="single" w:sz="4" w:space="0" w:color="auto"/>
              <w:right w:val="single" w:sz="4" w:space="0" w:color="auto"/>
            </w:tcBorders>
            <w:vAlign w:val="center"/>
            <w:hideMark/>
          </w:tcPr>
          <w:p w14:paraId="157399A7"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Revisión Documental</w:t>
            </w:r>
          </w:p>
        </w:tc>
        <w:tc>
          <w:tcPr>
            <w:tcW w:w="1541" w:type="dxa"/>
            <w:tcBorders>
              <w:top w:val="nil"/>
              <w:left w:val="nil"/>
              <w:bottom w:val="single" w:sz="4" w:space="0" w:color="auto"/>
              <w:right w:val="single" w:sz="4" w:space="0" w:color="auto"/>
            </w:tcBorders>
            <w:vAlign w:val="center"/>
            <w:hideMark/>
          </w:tcPr>
          <w:p w14:paraId="0EDA530B" w14:textId="606159F2" w:rsidR="00196E3D" w:rsidRPr="00196E3D" w:rsidRDefault="00196E3D" w:rsidP="001C2583">
            <w:pPr>
              <w:jc w:val="center"/>
              <w:rPr>
                <w:rFonts w:ascii="Arial" w:hAnsi="Arial" w:cs="Arial"/>
                <w:color w:val="000000"/>
                <w:sz w:val="18"/>
                <w:szCs w:val="18"/>
              </w:rPr>
            </w:pPr>
            <w:r w:rsidRPr="00196E3D">
              <w:rPr>
                <w:rFonts w:ascii="Arial" w:hAnsi="Arial" w:cs="Arial"/>
                <w:color w:val="000000"/>
                <w:sz w:val="18"/>
                <w:szCs w:val="18"/>
              </w:rPr>
              <w:t>$</w:t>
            </w:r>
            <w:r>
              <w:rPr>
                <w:rFonts w:ascii="Arial" w:hAnsi="Arial" w:cs="Arial"/>
                <w:color w:val="000000"/>
                <w:sz w:val="18"/>
                <w:szCs w:val="18"/>
              </w:rPr>
              <w:t xml:space="preserve"> </w:t>
            </w:r>
            <w:r w:rsidRPr="00196E3D">
              <w:rPr>
                <w:rFonts w:ascii="Arial" w:hAnsi="Arial" w:cs="Arial"/>
                <w:color w:val="000000"/>
                <w:sz w:val="18"/>
                <w:szCs w:val="18"/>
              </w:rPr>
              <w:t>8.841.951.523</w:t>
            </w:r>
          </w:p>
        </w:tc>
        <w:tc>
          <w:tcPr>
            <w:tcW w:w="1436" w:type="dxa"/>
            <w:tcBorders>
              <w:top w:val="nil"/>
              <w:left w:val="nil"/>
              <w:bottom w:val="single" w:sz="4" w:space="0" w:color="auto"/>
              <w:right w:val="single" w:sz="4" w:space="0" w:color="auto"/>
            </w:tcBorders>
            <w:vAlign w:val="center"/>
            <w:hideMark/>
          </w:tcPr>
          <w:p w14:paraId="68B08963"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Viviendas:199</w:t>
            </w:r>
            <w:r w:rsidRPr="00196E3D">
              <w:rPr>
                <w:rFonts w:ascii="Arial" w:hAnsi="Arial" w:cs="Arial"/>
                <w:color w:val="000000"/>
                <w:sz w:val="18"/>
                <w:szCs w:val="18"/>
              </w:rPr>
              <w:br/>
              <w:t>Población:796</w:t>
            </w:r>
          </w:p>
        </w:tc>
      </w:tr>
      <w:tr w:rsidR="00196E3D" w:rsidRPr="00196E3D" w14:paraId="69D9702E" w14:textId="77777777" w:rsidTr="001C2583">
        <w:trPr>
          <w:trHeight w:val="1246"/>
        </w:trPr>
        <w:tc>
          <w:tcPr>
            <w:tcW w:w="1555" w:type="dxa"/>
            <w:tcBorders>
              <w:top w:val="nil"/>
              <w:left w:val="single" w:sz="4" w:space="0" w:color="auto"/>
              <w:bottom w:val="single" w:sz="4" w:space="0" w:color="auto"/>
              <w:right w:val="single" w:sz="4" w:space="0" w:color="auto"/>
            </w:tcBorders>
            <w:vAlign w:val="center"/>
            <w:hideMark/>
          </w:tcPr>
          <w:p w14:paraId="5144F9DE" w14:textId="40E90054"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Canton De San Pablo</w:t>
            </w:r>
          </w:p>
        </w:tc>
        <w:tc>
          <w:tcPr>
            <w:tcW w:w="3543" w:type="dxa"/>
            <w:tcBorders>
              <w:top w:val="nil"/>
              <w:left w:val="nil"/>
              <w:bottom w:val="single" w:sz="4" w:space="0" w:color="auto"/>
              <w:right w:val="single" w:sz="4" w:space="0" w:color="auto"/>
            </w:tcBorders>
            <w:vAlign w:val="center"/>
            <w:hideMark/>
          </w:tcPr>
          <w:p w14:paraId="5E328E17"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CONSTRUCCIÓN DE UNIDADES SANITARIAS RURALES EN EL MUNICIPIO DE CANTÓN DEL SAN PABLO DEPARTAMENTO DE CHOCO</w:t>
            </w:r>
          </w:p>
        </w:tc>
        <w:tc>
          <w:tcPr>
            <w:tcW w:w="1134" w:type="dxa"/>
            <w:tcBorders>
              <w:top w:val="nil"/>
              <w:left w:val="nil"/>
              <w:bottom w:val="single" w:sz="4" w:space="0" w:color="auto"/>
              <w:right w:val="single" w:sz="4" w:space="0" w:color="auto"/>
            </w:tcBorders>
            <w:vAlign w:val="center"/>
            <w:hideMark/>
          </w:tcPr>
          <w:p w14:paraId="5481FD64"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Revisión Documental</w:t>
            </w:r>
          </w:p>
        </w:tc>
        <w:tc>
          <w:tcPr>
            <w:tcW w:w="1541" w:type="dxa"/>
            <w:tcBorders>
              <w:top w:val="nil"/>
              <w:left w:val="nil"/>
              <w:bottom w:val="single" w:sz="4" w:space="0" w:color="auto"/>
              <w:right w:val="single" w:sz="4" w:space="0" w:color="auto"/>
            </w:tcBorders>
            <w:vAlign w:val="center"/>
            <w:hideMark/>
          </w:tcPr>
          <w:p w14:paraId="19E2DAE5" w14:textId="11C48A5C" w:rsidR="00196E3D" w:rsidRPr="00196E3D" w:rsidRDefault="00196E3D" w:rsidP="001C2583">
            <w:pPr>
              <w:jc w:val="center"/>
              <w:rPr>
                <w:rFonts w:ascii="Arial" w:hAnsi="Arial" w:cs="Arial"/>
                <w:color w:val="000000"/>
                <w:sz w:val="18"/>
                <w:szCs w:val="18"/>
              </w:rPr>
            </w:pPr>
            <w:r w:rsidRPr="00196E3D">
              <w:rPr>
                <w:rFonts w:ascii="Arial" w:hAnsi="Arial" w:cs="Arial"/>
                <w:color w:val="000000"/>
                <w:sz w:val="18"/>
                <w:szCs w:val="18"/>
              </w:rPr>
              <w:t>$</w:t>
            </w:r>
            <w:r>
              <w:rPr>
                <w:rFonts w:ascii="Arial" w:hAnsi="Arial" w:cs="Arial"/>
                <w:color w:val="000000"/>
                <w:sz w:val="18"/>
                <w:szCs w:val="18"/>
              </w:rPr>
              <w:t xml:space="preserve"> </w:t>
            </w:r>
            <w:r w:rsidRPr="00196E3D">
              <w:rPr>
                <w:rFonts w:ascii="Arial" w:hAnsi="Arial" w:cs="Arial"/>
                <w:color w:val="000000"/>
                <w:sz w:val="18"/>
                <w:szCs w:val="18"/>
              </w:rPr>
              <w:t>4.092.446.856</w:t>
            </w:r>
          </w:p>
        </w:tc>
        <w:tc>
          <w:tcPr>
            <w:tcW w:w="1436" w:type="dxa"/>
            <w:tcBorders>
              <w:top w:val="nil"/>
              <w:left w:val="nil"/>
              <w:bottom w:val="single" w:sz="4" w:space="0" w:color="auto"/>
              <w:right w:val="single" w:sz="4" w:space="0" w:color="auto"/>
            </w:tcBorders>
            <w:vAlign w:val="center"/>
            <w:hideMark/>
          </w:tcPr>
          <w:p w14:paraId="2EF43672"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Viviendas:150</w:t>
            </w:r>
            <w:r w:rsidRPr="00196E3D">
              <w:rPr>
                <w:rFonts w:ascii="Arial" w:hAnsi="Arial" w:cs="Arial"/>
                <w:color w:val="000000"/>
                <w:sz w:val="18"/>
                <w:szCs w:val="18"/>
              </w:rPr>
              <w:br/>
              <w:t>Población:585</w:t>
            </w:r>
          </w:p>
        </w:tc>
      </w:tr>
      <w:tr w:rsidR="00196E3D" w:rsidRPr="00196E3D" w14:paraId="682867A9" w14:textId="77777777" w:rsidTr="00764FE5">
        <w:trPr>
          <w:trHeight w:val="932"/>
        </w:trPr>
        <w:tc>
          <w:tcPr>
            <w:tcW w:w="1555" w:type="dxa"/>
            <w:tcBorders>
              <w:top w:val="nil"/>
              <w:left w:val="single" w:sz="4" w:space="0" w:color="auto"/>
              <w:bottom w:val="single" w:sz="4" w:space="0" w:color="auto"/>
              <w:right w:val="single" w:sz="4" w:space="0" w:color="auto"/>
            </w:tcBorders>
            <w:vAlign w:val="center"/>
            <w:hideMark/>
          </w:tcPr>
          <w:p w14:paraId="55B17A76" w14:textId="76C5DB93" w:rsidR="00196E3D" w:rsidRPr="00196E3D" w:rsidRDefault="00196E3D">
            <w:pPr>
              <w:jc w:val="center"/>
              <w:rPr>
                <w:rFonts w:ascii="Arial" w:hAnsi="Arial" w:cs="Arial"/>
                <w:color w:val="000000"/>
                <w:sz w:val="18"/>
                <w:szCs w:val="18"/>
              </w:rPr>
            </w:pPr>
            <w:proofErr w:type="spellStart"/>
            <w:r w:rsidRPr="00196E3D">
              <w:rPr>
                <w:rFonts w:ascii="Arial" w:hAnsi="Arial" w:cs="Arial"/>
                <w:color w:val="000000"/>
                <w:sz w:val="18"/>
                <w:szCs w:val="18"/>
              </w:rPr>
              <w:t>Certegui</w:t>
            </w:r>
            <w:proofErr w:type="spellEnd"/>
          </w:p>
        </w:tc>
        <w:tc>
          <w:tcPr>
            <w:tcW w:w="3543" w:type="dxa"/>
            <w:tcBorders>
              <w:top w:val="nil"/>
              <w:left w:val="nil"/>
              <w:bottom w:val="single" w:sz="4" w:space="0" w:color="auto"/>
              <w:right w:val="single" w:sz="4" w:space="0" w:color="auto"/>
            </w:tcBorders>
            <w:vAlign w:val="center"/>
            <w:hideMark/>
          </w:tcPr>
          <w:p w14:paraId="14B3F456"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CONSTRUCCIÓN UNIDADES SANITARIAS DEL MUNICIPIO DE CERTEGUI DEPARTAMENTO DE CHOCO</w:t>
            </w:r>
          </w:p>
        </w:tc>
        <w:tc>
          <w:tcPr>
            <w:tcW w:w="1134" w:type="dxa"/>
            <w:tcBorders>
              <w:top w:val="nil"/>
              <w:left w:val="nil"/>
              <w:bottom w:val="single" w:sz="4" w:space="0" w:color="auto"/>
              <w:right w:val="single" w:sz="4" w:space="0" w:color="auto"/>
            </w:tcBorders>
            <w:vAlign w:val="center"/>
            <w:hideMark/>
          </w:tcPr>
          <w:p w14:paraId="56B13732"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Revisión Documental</w:t>
            </w:r>
          </w:p>
        </w:tc>
        <w:tc>
          <w:tcPr>
            <w:tcW w:w="1541" w:type="dxa"/>
            <w:tcBorders>
              <w:top w:val="nil"/>
              <w:left w:val="nil"/>
              <w:bottom w:val="single" w:sz="4" w:space="0" w:color="auto"/>
              <w:right w:val="single" w:sz="4" w:space="0" w:color="auto"/>
            </w:tcBorders>
            <w:vAlign w:val="center"/>
            <w:hideMark/>
          </w:tcPr>
          <w:p w14:paraId="679F5C98" w14:textId="3BFC9F0C" w:rsidR="00196E3D" w:rsidRPr="00196E3D" w:rsidRDefault="00196E3D" w:rsidP="001C2583">
            <w:pPr>
              <w:jc w:val="center"/>
              <w:rPr>
                <w:rFonts w:ascii="Arial" w:hAnsi="Arial" w:cs="Arial"/>
                <w:color w:val="000000"/>
                <w:sz w:val="18"/>
                <w:szCs w:val="18"/>
              </w:rPr>
            </w:pPr>
            <w:r>
              <w:rPr>
                <w:rFonts w:ascii="Arial" w:hAnsi="Arial" w:cs="Arial"/>
                <w:color w:val="000000"/>
                <w:sz w:val="18"/>
                <w:szCs w:val="18"/>
              </w:rPr>
              <w:t xml:space="preserve">$ </w:t>
            </w:r>
            <w:r w:rsidRPr="00196E3D">
              <w:rPr>
                <w:rFonts w:ascii="Arial" w:hAnsi="Arial" w:cs="Arial"/>
                <w:color w:val="000000"/>
                <w:sz w:val="18"/>
                <w:szCs w:val="18"/>
              </w:rPr>
              <w:t>3.678.735.939</w:t>
            </w:r>
          </w:p>
        </w:tc>
        <w:tc>
          <w:tcPr>
            <w:tcW w:w="1436" w:type="dxa"/>
            <w:tcBorders>
              <w:top w:val="nil"/>
              <w:left w:val="nil"/>
              <w:bottom w:val="single" w:sz="4" w:space="0" w:color="auto"/>
              <w:right w:val="single" w:sz="4" w:space="0" w:color="auto"/>
            </w:tcBorders>
            <w:vAlign w:val="center"/>
            <w:hideMark/>
          </w:tcPr>
          <w:p w14:paraId="67B00E7B"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Viviendas:130</w:t>
            </w:r>
            <w:r w:rsidRPr="00196E3D">
              <w:rPr>
                <w:rFonts w:ascii="Arial" w:hAnsi="Arial" w:cs="Arial"/>
                <w:color w:val="000000"/>
                <w:sz w:val="18"/>
                <w:szCs w:val="18"/>
              </w:rPr>
              <w:br/>
              <w:t>Población:520</w:t>
            </w:r>
          </w:p>
        </w:tc>
      </w:tr>
      <w:tr w:rsidR="00196E3D" w:rsidRPr="00196E3D" w14:paraId="335F0661" w14:textId="77777777" w:rsidTr="00764FE5">
        <w:trPr>
          <w:trHeight w:val="1270"/>
        </w:trPr>
        <w:tc>
          <w:tcPr>
            <w:tcW w:w="1555" w:type="dxa"/>
            <w:tcBorders>
              <w:top w:val="single" w:sz="4" w:space="0" w:color="auto"/>
              <w:left w:val="single" w:sz="4" w:space="0" w:color="auto"/>
              <w:bottom w:val="single" w:sz="4" w:space="0" w:color="auto"/>
              <w:right w:val="single" w:sz="4" w:space="0" w:color="auto"/>
            </w:tcBorders>
            <w:vAlign w:val="center"/>
            <w:hideMark/>
          </w:tcPr>
          <w:p w14:paraId="711DBC92" w14:textId="568B2D6A"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lastRenderedPageBreak/>
              <w:t>Condoto</w:t>
            </w:r>
          </w:p>
        </w:tc>
        <w:tc>
          <w:tcPr>
            <w:tcW w:w="3543" w:type="dxa"/>
            <w:tcBorders>
              <w:top w:val="single" w:sz="4" w:space="0" w:color="auto"/>
              <w:left w:val="single" w:sz="4" w:space="0" w:color="auto"/>
              <w:bottom w:val="single" w:sz="4" w:space="0" w:color="auto"/>
              <w:right w:val="single" w:sz="4" w:space="0" w:color="auto"/>
            </w:tcBorders>
            <w:vAlign w:val="center"/>
            <w:hideMark/>
          </w:tcPr>
          <w:p w14:paraId="1CD828C0"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CONSTRUCCIÓN DE UNIDADES SANITARIAS RURALES EN EL MUNICIPIO DE CONDOTO DEPARTAMENTO DE CHOCO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FFD08"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Evaluación</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3BAE6FC" w14:textId="656E6EF7" w:rsidR="00196E3D" w:rsidRPr="00196E3D" w:rsidRDefault="00196E3D" w:rsidP="001C2583">
            <w:pPr>
              <w:jc w:val="center"/>
              <w:rPr>
                <w:rFonts w:ascii="Arial" w:hAnsi="Arial" w:cs="Arial"/>
                <w:color w:val="000000"/>
                <w:sz w:val="18"/>
                <w:szCs w:val="18"/>
              </w:rPr>
            </w:pPr>
            <w:r w:rsidRPr="00196E3D">
              <w:rPr>
                <w:rFonts w:ascii="Arial" w:hAnsi="Arial" w:cs="Arial"/>
                <w:color w:val="000000"/>
                <w:sz w:val="18"/>
                <w:szCs w:val="18"/>
              </w:rPr>
              <w:t>$</w:t>
            </w:r>
            <w:r w:rsidR="001C2583">
              <w:rPr>
                <w:rFonts w:ascii="Arial" w:hAnsi="Arial" w:cs="Arial"/>
                <w:color w:val="000000"/>
                <w:sz w:val="18"/>
                <w:szCs w:val="18"/>
              </w:rPr>
              <w:t xml:space="preserve"> </w:t>
            </w:r>
            <w:r w:rsidRPr="00196E3D">
              <w:rPr>
                <w:rFonts w:ascii="Arial" w:hAnsi="Arial" w:cs="Arial"/>
                <w:color w:val="000000"/>
                <w:sz w:val="18"/>
                <w:szCs w:val="18"/>
              </w:rPr>
              <w:t>4.561.408.924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3C2B8A"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Viviendas:115</w:t>
            </w:r>
            <w:r w:rsidRPr="00196E3D">
              <w:rPr>
                <w:rFonts w:ascii="Arial" w:hAnsi="Arial" w:cs="Arial"/>
                <w:color w:val="000000"/>
                <w:sz w:val="18"/>
                <w:szCs w:val="18"/>
              </w:rPr>
              <w:br/>
              <w:t>Población:530</w:t>
            </w:r>
          </w:p>
        </w:tc>
      </w:tr>
      <w:tr w:rsidR="00196E3D" w:rsidRPr="00196E3D" w14:paraId="75290D43" w14:textId="77777777" w:rsidTr="00764FE5">
        <w:trPr>
          <w:trHeight w:val="862"/>
        </w:trPr>
        <w:tc>
          <w:tcPr>
            <w:tcW w:w="1555" w:type="dxa"/>
            <w:tcBorders>
              <w:top w:val="single" w:sz="4" w:space="0" w:color="auto"/>
              <w:left w:val="single" w:sz="4" w:space="0" w:color="auto"/>
              <w:bottom w:val="single" w:sz="4" w:space="0" w:color="auto"/>
              <w:right w:val="single" w:sz="4" w:space="0" w:color="auto"/>
            </w:tcBorders>
            <w:vAlign w:val="center"/>
            <w:hideMark/>
          </w:tcPr>
          <w:p w14:paraId="5F848862" w14:textId="68AFAC90"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Istmina</w:t>
            </w:r>
          </w:p>
        </w:tc>
        <w:tc>
          <w:tcPr>
            <w:tcW w:w="3543" w:type="dxa"/>
            <w:tcBorders>
              <w:top w:val="single" w:sz="4" w:space="0" w:color="auto"/>
              <w:left w:val="nil"/>
              <w:bottom w:val="single" w:sz="4" w:space="0" w:color="auto"/>
              <w:right w:val="single" w:sz="4" w:space="0" w:color="auto"/>
            </w:tcBorders>
            <w:vAlign w:val="center"/>
            <w:hideMark/>
          </w:tcPr>
          <w:p w14:paraId="7A710CF0"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 xml:space="preserve">CONSTRUCCIÓN DE UNIDADES SANITARIAS RURALES EN EL MUNICIPIO DE ISTMINA DEPARTAMENTO DE CHOCO </w:t>
            </w:r>
          </w:p>
        </w:tc>
        <w:tc>
          <w:tcPr>
            <w:tcW w:w="1134" w:type="dxa"/>
            <w:tcBorders>
              <w:top w:val="single" w:sz="4" w:space="0" w:color="auto"/>
              <w:left w:val="nil"/>
              <w:bottom w:val="single" w:sz="4" w:space="0" w:color="auto"/>
              <w:right w:val="single" w:sz="4" w:space="0" w:color="auto"/>
            </w:tcBorders>
            <w:vAlign w:val="center"/>
            <w:hideMark/>
          </w:tcPr>
          <w:p w14:paraId="5E0A3E42"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Evaluación</w:t>
            </w:r>
          </w:p>
        </w:tc>
        <w:tc>
          <w:tcPr>
            <w:tcW w:w="1541" w:type="dxa"/>
            <w:tcBorders>
              <w:top w:val="single" w:sz="4" w:space="0" w:color="auto"/>
              <w:left w:val="nil"/>
              <w:bottom w:val="single" w:sz="4" w:space="0" w:color="auto"/>
              <w:right w:val="single" w:sz="4" w:space="0" w:color="auto"/>
            </w:tcBorders>
            <w:vAlign w:val="center"/>
            <w:hideMark/>
          </w:tcPr>
          <w:p w14:paraId="4A03598B" w14:textId="58A3F13D" w:rsidR="00196E3D" w:rsidRPr="00196E3D" w:rsidRDefault="00196E3D" w:rsidP="001C2583">
            <w:pPr>
              <w:jc w:val="center"/>
              <w:rPr>
                <w:rFonts w:ascii="Arial" w:hAnsi="Arial" w:cs="Arial"/>
                <w:color w:val="000000"/>
                <w:sz w:val="18"/>
                <w:szCs w:val="18"/>
              </w:rPr>
            </w:pPr>
            <w:r w:rsidRPr="00196E3D">
              <w:rPr>
                <w:rFonts w:ascii="Arial" w:hAnsi="Arial" w:cs="Arial"/>
                <w:color w:val="000000"/>
                <w:sz w:val="18"/>
                <w:szCs w:val="18"/>
              </w:rPr>
              <w:t>$</w:t>
            </w:r>
            <w:r w:rsidR="001C2583">
              <w:rPr>
                <w:rFonts w:ascii="Arial" w:hAnsi="Arial" w:cs="Arial"/>
                <w:color w:val="000000"/>
                <w:sz w:val="18"/>
                <w:szCs w:val="18"/>
              </w:rPr>
              <w:t xml:space="preserve"> </w:t>
            </w:r>
            <w:r w:rsidRPr="00196E3D">
              <w:rPr>
                <w:rFonts w:ascii="Arial" w:hAnsi="Arial" w:cs="Arial"/>
                <w:color w:val="000000"/>
                <w:sz w:val="18"/>
                <w:szCs w:val="18"/>
              </w:rPr>
              <w:t>7.455.937.654</w:t>
            </w:r>
          </w:p>
        </w:tc>
        <w:tc>
          <w:tcPr>
            <w:tcW w:w="1436" w:type="dxa"/>
            <w:tcBorders>
              <w:top w:val="single" w:sz="4" w:space="0" w:color="auto"/>
              <w:left w:val="nil"/>
              <w:bottom w:val="single" w:sz="4" w:space="0" w:color="auto"/>
              <w:right w:val="single" w:sz="4" w:space="0" w:color="auto"/>
            </w:tcBorders>
            <w:vAlign w:val="center"/>
            <w:hideMark/>
          </w:tcPr>
          <w:p w14:paraId="7D8F1517"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 210</w:t>
            </w:r>
            <w:r w:rsidRPr="00196E3D">
              <w:rPr>
                <w:rFonts w:ascii="Arial" w:hAnsi="Arial" w:cs="Arial"/>
                <w:color w:val="000000"/>
                <w:sz w:val="18"/>
                <w:szCs w:val="18"/>
              </w:rPr>
              <w:br/>
              <w:t>Población: 1055</w:t>
            </w:r>
          </w:p>
        </w:tc>
      </w:tr>
      <w:tr w:rsidR="00196E3D" w:rsidRPr="00196E3D" w14:paraId="063D2E84" w14:textId="77777777" w:rsidTr="001C2583">
        <w:trPr>
          <w:trHeight w:val="1349"/>
        </w:trPr>
        <w:tc>
          <w:tcPr>
            <w:tcW w:w="1555" w:type="dxa"/>
            <w:tcBorders>
              <w:top w:val="nil"/>
              <w:left w:val="single" w:sz="4" w:space="0" w:color="auto"/>
              <w:bottom w:val="single" w:sz="4" w:space="0" w:color="auto"/>
              <w:right w:val="single" w:sz="4" w:space="0" w:color="auto"/>
            </w:tcBorders>
            <w:vAlign w:val="center"/>
            <w:hideMark/>
          </w:tcPr>
          <w:p w14:paraId="42EEB18F" w14:textId="55A31E4F"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Jurado</w:t>
            </w:r>
          </w:p>
        </w:tc>
        <w:tc>
          <w:tcPr>
            <w:tcW w:w="3543" w:type="dxa"/>
            <w:tcBorders>
              <w:top w:val="nil"/>
              <w:left w:val="nil"/>
              <w:bottom w:val="single" w:sz="4" w:space="0" w:color="auto"/>
              <w:right w:val="single" w:sz="4" w:space="0" w:color="auto"/>
            </w:tcBorders>
            <w:vAlign w:val="center"/>
            <w:hideMark/>
          </w:tcPr>
          <w:p w14:paraId="5A1E9C48"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CONSTRUCCION DE UNIDADES SANITARIAS CON SANEAMIENTO BASICO PARA VIVIENDA RURAL DISPERSA EN LOS PUEBLOS DE LOS RESGURDOS INDIGENAS DEL MUNICIPIO DE JURADO CHOCO</w:t>
            </w:r>
          </w:p>
        </w:tc>
        <w:tc>
          <w:tcPr>
            <w:tcW w:w="1134" w:type="dxa"/>
            <w:tcBorders>
              <w:top w:val="nil"/>
              <w:left w:val="nil"/>
              <w:bottom w:val="single" w:sz="4" w:space="0" w:color="auto"/>
              <w:right w:val="single" w:sz="4" w:space="0" w:color="auto"/>
            </w:tcBorders>
            <w:vAlign w:val="center"/>
            <w:hideMark/>
          </w:tcPr>
          <w:p w14:paraId="635E4E1F"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Revisión Documental</w:t>
            </w:r>
          </w:p>
        </w:tc>
        <w:tc>
          <w:tcPr>
            <w:tcW w:w="1541" w:type="dxa"/>
            <w:tcBorders>
              <w:top w:val="nil"/>
              <w:left w:val="nil"/>
              <w:bottom w:val="single" w:sz="4" w:space="0" w:color="auto"/>
              <w:right w:val="single" w:sz="4" w:space="0" w:color="auto"/>
            </w:tcBorders>
            <w:vAlign w:val="center"/>
            <w:hideMark/>
          </w:tcPr>
          <w:p w14:paraId="33E7DE8B" w14:textId="246AA680" w:rsidR="00196E3D" w:rsidRPr="00196E3D" w:rsidRDefault="00196E3D" w:rsidP="001C2583">
            <w:pPr>
              <w:jc w:val="center"/>
              <w:rPr>
                <w:rFonts w:ascii="Arial" w:hAnsi="Arial" w:cs="Arial"/>
                <w:color w:val="000000"/>
                <w:sz w:val="18"/>
                <w:szCs w:val="18"/>
              </w:rPr>
            </w:pPr>
            <w:r w:rsidRPr="00196E3D">
              <w:rPr>
                <w:rFonts w:ascii="Arial" w:hAnsi="Arial" w:cs="Arial"/>
                <w:color w:val="000000"/>
                <w:sz w:val="18"/>
                <w:szCs w:val="18"/>
              </w:rPr>
              <w:t>$</w:t>
            </w:r>
            <w:r w:rsidR="001C2583">
              <w:rPr>
                <w:rFonts w:ascii="Arial" w:hAnsi="Arial" w:cs="Arial"/>
                <w:color w:val="000000"/>
                <w:sz w:val="18"/>
                <w:szCs w:val="18"/>
              </w:rPr>
              <w:t xml:space="preserve"> </w:t>
            </w:r>
            <w:r w:rsidRPr="00196E3D">
              <w:rPr>
                <w:rFonts w:ascii="Arial" w:hAnsi="Arial" w:cs="Arial"/>
                <w:color w:val="000000"/>
                <w:sz w:val="18"/>
                <w:szCs w:val="18"/>
              </w:rPr>
              <w:t>17.235.000.000</w:t>
            </w:r>
          </w:p>
        </w:tc>
        <w:tc>
          <w:tcPr>
            <w:tcW w:w="1436" w:type="dxa"/>
            <w:tcBorders>
              <w:top w:val="nil"/>
              <w:left w:val="nil"/>
              <w:bottom w:val="single" w:sz="4" w:space="0" w:color="auto"/>
              <w:right w:val="single" w:sz="4" w:space="0" w:color="auto"/>
            </w:tcBorders>
            <w:vAlign w:val="center"/>
            <w:hideMark/>
          </w:tcPr>
          <w:p w14:paraId="615147D2"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Viviendas:418</w:t>
            </w:r>
            <w:r w:rsidRPr="00196E3D">
              <w:rPr>
                <w:rFonts w:ascii="Arial" w:hAnsi="Arial" w:cs="Arial"/>
                <w:color w:val="000000"/>
                <w:sz w:val="18"/>
                <w:szCs w:val="18"/>
              </w:rPr>
              <w:br/>
              <w:t>Población:2452</w:t>
            </w:r>
          </w:p>
        </w:tc>
      </w:tr>
      <w:tr w:rsidR="00196E3D" w:rsidRPr="00196E3D" w14:paraId="6BB52481" w14:textId="77777777" w:rsidTr="001C2583">
        <w:trPr>
          <w:trHeight w:val="1002"/>
        </w:trPr>
        <w:tc>
          <w:tcPr>
            <w:tcW w:w="1555" w:type="dxa"/>
            <w:tcBorders>
              <w:top w:val="nil"/>
              <w:left w:val="single" w:sz="4" w:space="0" w:color="auto"/>
              <w:bottom w:val="single" w:sz="4" w:space="0" w:color="auto"/>
              <w:right w:val="single" w:sz="4" w:space="0" w:color="auto"/>
            </w:tcBorders>
            <w:vAlign w:val="center"/>
            <w:hideMark/>
          </w:tcPr>
          <w:p w14:paraId="742E2EA7" w14:textId="1B10B891"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Medio Baudo (boca De Pepe)</w:t>
            </w:r>
          </w:p>
        </w:tc>
        <w:tc>
          <w:tcPr>
            <w:tcW w:w="3543" w:type="dxa"/>
            <w:tcBorders>
              <w:top w:val="nil"/>
              <w:left w:val="nil"/>
              <w:bottom w:val="single" w:sz="4" w:space="0" w:color="auto"/>
              <w:right w:val="single" w:sz="4" w:space="0" w:color="auto"/>
            </w:tcBorders>
            <w:vAlign w:val="center"/>
            <w:hideMark/>
          </w:tcPr>
          <w:p w14:paraId="2AC0BF6B"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CONSTRUCCION DE UNIDADES SANITARIAS RURALES EN EL MUNICIPIO DE MEDIO BAUDO DEPARTAMENTO DEL CHOCO</w:t>
            </w:r>
          </w:p>
        </w:tc>
        <w:tc>
          <w:tcPr>
            <w:tcW w:w="1134" w:type="dxa"/>
            <w:tcBorders>
              <w:top w:val="nil"/>
              <w:left w:val="nil"/>
              <w:bottom w:val="single" w:sz="4" w:space="0" w:color="auto"/>
              <w:right w:val="single" w:sz="4" w:space="0" w:color="auto"/>
            </w:tcBorders>
            <w:vAlign w:val="center"/>
            <w:hideMark/>
          </w:tcPr>
          <w:p w14:paraId="3F7C445D"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Revisión Documental</w:t>
            </w:r>
          </w:p>
        </w:tc>
        <w:tc>
          <w:tcPr>
            <w:tcW w:w="1541" w:type="dxa"/>
            <w:tcBorders>
              <w:top w:val="nil"/>
              <w:left w:val="nil"/>
              <w:bottom w:val="single" w:sz="4" w:space="0" w:color="auto"/>
              <w:right w:val="single" w:sz="4" w:space="0" w:color="auto"/>
            </w:tcBorders>
            <w:vAlign w:val="center"/>
            <w:hideMark/>
          </w:tcPr>
          <w:p w14:paraId="1D576B1F" w14:textId="2A824136" w:rsidR="00196E3D" w:rsidRPr="00196E3D" w:rsidRDefault="00196E3D" w:rsidP="001C2583">
            <w:pPr>
              <w:jc w:val="center"/>
              <w:rPr>
                <w:rFonts w:ascii="Arial" w:hAnsi="Arial" w:cs="Arial"/>
                <w:color w:val="000000"/>
                <w:sz w:val="18"/>
                <w:szCs w:val="18"/>
              </w:rPr>
            </w:pPr>
            <w:r w:rsidRPr="00196E3D">
              <w:rPr>
                <w:rFonts w:ascii="Arial" w:hAnsi="Arial" w:cs="Arial"/>
                <w:color w:val="000000"/>
                <w:sz w:val="18"/>
                <w:szCs w:val="18"/>
              </w:rPr>
              <w:t>$</w:t>
            </w:r>
            <w:r w:rsidR="001C2583">
              <w:rPr>
                <w:rFonts w:ascii="Arial" w:hAnsi="Arial" w:cs="Arial"/>
                <w:color w:val="000000"/>
                <w:sz w:val="18"/>
                <w:szCs w:val="18"/>
              </w:rPr>
              <w:t xml:space="preserve"> </w:t>
            </w:r>
            <w:r w:rsidRPr="00196E3D">
              <w:rPr>
                <w:rFonts w:ascii="Arial" w:hAnsi="Arial" w:cs="Arial"/>
                <w:color w:val="000000"/>
                <w:sz w:val="18"/>
                <w:szCs w:val="18"/>
              </w:rPr>
              <w:t>3.904.855.130</w:t>
            </w:r>
          </w:p>
        </w:tc>
        <w:tc>
          <w:tcPr>
            <w:tcW w:w="1436" w:type="dxa"/>
            <w:tcBorders>
              <w:top w:val="nil"/>
              <w:left w:val="nil"/>
              <w:bottom w:val="single" w:sz="4" w:space="0" w:color="auto"/>
              <w:right w:val="single" w:sz="4" w:space="0" w:color="auto"/>
            </w:tcBorders>
            <w:vAlign w:val="center"/>
            <w:hideMark/>
          </w:tcPr>
          <w:p w14:paraId="3DB534BE"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Viviendas:130</w:t>
            </w:r>
            <w:r w:rsidRPr="00196E3D">
              <w:rPr>
                <w:rFonts w:ascii="Arial" w:hAnsi="Arial" w:cs="Arial"/>
                <w:color w:val="000000"/>
                <w:sz w:val="18"/>
                <w:szCs w:val="18"/>
              </w:rPr>
              <w:br/>
              <w:t>Población:530</w:t>
            </w:r>
          </w:p>
        </w:tc>
      </w:tr>
      <w:tr w:rsidR="00196E3D" w:rsidRPr="00196E3D" w14:paraId="45B1C53A" w14:textId="77777777" w:rsidTr="00980892">
        <w:trPr>
          <w:trHeight w:val="1063"/>
        </w:trPr>
        <w:tc>
          <w:tcPr>
            <w:tcW w:w="1555" w:type="dxa"/>
            <w:tcBorders>
              <w:top w:val="nil"/>
              <w:left w:val="single" w:sz="4" w:space="0" w:color="auto"/>
              <w:bottom w:val="single" w:sz="4" w:space="0" w:color="auto"/>
              <w:right w:val="single" w:sz="4" w:space="0" w:color="auto"/>
            </w:tcBorders>
            <w:vAlign w:val="center"/>
            <w:hideMark/>
          </w:tcPr>
          <w:p w14:paraId="1F464DA5" w14:textId="3866E500" w:rsidR="00196E3D" w:rsidRPr="00196E3D" w:rsidRDefault="00196E3D">
            <w:pPr>
              <w:jc w:val="center"/>
              <w:rPr>
                <w:rFonts w:ascii="Arial" w:hAnsi="Arial" w:cs="Arial"/>
                <w:color w:val="000000"/>
                <w:sz w:val="18"/>
                <w:szCs w:val="18"/>
              </w:rPr>
            </w:pPr>
            <w:proofErr w:type="spellStart"/>
            <w:r w:rsidRPr="00196E3D">
              <w:rPr>
                <w:rFonts w:ascii="Arial" w:hAnsi="Arial" w:cs="Arial"/>
                <w:color w:val="000000"/>
                <w:sz w:val="18"/>
                <w:szCs w:val="18"/>
              </w:rPr>
              <w:t>Tado</w:t>
            </w:r>
            <w:proofErr w:type="spellEnd"/>
          </w:p>
        </w:tc>
        <w:tc>
          <w:tcPr>
            <w:tcW w:w="3543" w:type="dxa"/>
            <w:tcBorders>
              <w:top w:val="nil"/>
              <w:left w:val="nil"/>
              <w:bottom w:val="single" w:sz="4" w:space="0" w:color="auto"/>
              <w:right w:val="single" w:sz="4" w:space="0" w:color="auto"/>
            </w:tcBorders>
            <w:vAlign w:val="center"/>
            <w:hideMark/>
          </w:tcPr>
          <w:p w14:paraId="671D7241"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 xml:space="preserve"> CONSTRUCCION DE UNIDADES SANIRARIAS RURALES EN EL MUNICIPIO DE TADO DEPARTAMENTO DEL CHOCO </w:t>
            </w:r>
          </w:p>
        </w:tc>
        <w:tc>
          <w:tcPr>
            <w:tcW w:w="1134" w:type="dxa"/>
            <w:tcBorders>
              <w:top w:val="nil"/>
              <w:left w:val="nil"/>
              <w:bottom w:val="single" w:sz="4" w:space="0" w:color="auto"/>
              <w:right w:val="single" w:sz="4" w:space="0" w:color="auto"/>
            </w:tcBorders>
            <w:vAlign w:val="center"/>
            <w:hideMark/>
          </w:tcPr>
          <w:p w14:paraId="6FB5141B"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Evaluación</w:t>
            </w:r>
          </w:p>
        </w:tc>
        <w:tc>
          <w:tcPr>
            <w:tcW w:w="1541" w:type="dxa"/>
            <w:tcBorders>
              <w:top w:val="nil"/>
              <w:left w:val="nil"/>
              <w:bottom w:val="single" w:sz="4" w:space="0" w:color="auto"/>
              <w:right w:val="single" w:sz="4" w:space="0" w:color="auto"/>
            </w:tcBorders>
            <w:vAlign w:val="center"/>
            <w:hideMark/>
          </w:tcPr>
          <w:p w14:paraId="10D1509D" w14:textId="620C7DBF" w:rsidR="00196E3D" w:rsidRPr="00196E3D" w:rsidRDefault="00196E3D" w:rsidP="001C2583">
            <w:pPr>
              <w:jc w:val="center"/>
              <w:rPr>
                <w:rFonts w:ascii="Arial" w:hAnsi="Arial" w:cs="Arial"/>
                <w:color w:val="000000"/>
                <w:sz w:val="18"/>
                <w:szCs w:val="18"/>
              </w:rPr>
            </w:pPr>
            <w:r w:rsidRPr="00196E3D">
              <w:rPr>
                <w:rFonts w:ascii="Arial" w:hAnsi="Arial" w:cs="Arial"/>
                <w:color w:val="000000"/>
                <w:sz w:val="18"/>
                <w:szCs w:val="18"/>
              </w:rPr>
              <w:t>$</w:t>
            </w:r>
            <w:r w:rsidR="001C2583">
              <w:rPr>
                <w:rFonts w:ascii="Arial" w:hAnsi="Arial" w:cs="Arial"/>
                <w:color w:val="000000"/>
                <w:sz w:val="18"/>
                <w:szCs w:val="18"/>
              </w:rPr>
              <w:t xml:space="preserve"> </w:t>
            </w:r>
            <w:r w:rsidRPr="00196E3D">
              <w:rPr>
                <w:rFonts w:ascii="Arial" w:hAnsi="Arial" w:cs="Arial"/>
                <w:color w:val="000000"/>
                <w:sz w:val="18"/>
                <w:szCs w:val="18"/>
              </w:rPr>
              <w:t>3.015.147.819</w:t>
            </w:r>
          </w:p>
        </w:tc>
        <w:tc>
          <w:tcPr>
            <w:tcW w:w="1436" w:type="dxa"/>
            <w:tcBorders>
              <w:top w:val="nil"/>
              <w:left w:val="nil"/>
              <w:bottom w:val="single" w:sz="4" w:space="0" w:color="auto"/>
              <w:right w:val="single" w:sz="4" w:space="0" w:color="auto"/>
            </w:tcBorders>
            <w:vAlign w:val="center"/>
            <w:hideMark/>
          </w:tcPr>
          <w:p w14:paraId="490E53CD"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Viviendas:90</w:t>
            </w:r>
            <w:r w:rsidRPr="00196E3D">
              <w:rPr>
                <w:rFonts w:ascii="Arial" w:hAnsi="Arial" w:cs="Arial"/>
                <w:color w:val="000000"/>
                <w:sz w:val="18"/>
                <w:szCs w:val="18"/>
              </w:rPr>
              <w:br/>
              <w:t>Población: 445</w:t>
            </w:r>
          </w:p>
        </w:tc>
      </w:tr>
      <w:tr w:rsidR="00196E3D" w:rsidRPr="00196E3D" w14:paraId="593279B1" w14:textId="77777777" w:rsidTr="00980892">
        <w:trPr>
          <w:trHeight w:val="836"/>
        </w:trPr>
        <w:tc>
          <w:tcPr>
            <w:tcW w:w="1555" w:type="dxa"/>
            <w:tcBorders>
              <w:top w:val="single" w:sz="4" w:space="0" w:color="auto"/>
              <w:left w:val="single" w:sz="4" w:space="0" w:color="auto"/>
              <w:bottom w:val="single" w:sz="4" w:space="0" w:color="auto"/>
              <w:right w:val="single" w:sz="4" w:space="0" w:color="auto"/>
            </w:tcBorders>
            <w:vAlign w:val="center"/>
            <w:hideMark/>
          </w:tcPr>
          <w:p w14:paraId="4FE80F2C" w14:textId="2C7646CE" w:rsidR="00196E3D" w:rsidRPr="00196E3D" w:rsidRDefault="00196E3D">
            <w:pPr>
              <w:jc w:val="center"/>
              <w:rPr>
                <w:rFonts w:ascii="Arial" w:hAnsi="Arial" w:cs="Arial"/>
                <w:color w:val="000000"/>
                <w:sz w:val="18"/>
                <w:szCs w:val="18"/>
              </w:rPr>
            </w:pPr>
            <w:proofErr w:type="spellStart"/>
            <w:r w:rsidRPr="00196E3D">
              <w:rPr>
                <w:rFonts w:ascii="Arial" w:hAnsi="Arial" w:cs="Arial"/>
                <w:color w:val="000000"/>
                <w:sz w:val="18"/>
                <w:szCs w:val="18"/>
              </w:rPr>
              <w:t>Unguia</w:t>
            </w:r>
            <w:proofErr w:type="spellEnd"/>
          </w:p>
        </w:tc>
        <w:tc>
          <w:tcPr>
            <w:tcW w:w="3543" w:type="dxa"/>
            <w:tcBorders>
              <w:top w:val="single" w:sz="4" w:space="0" w:color="auto"/>
              <w:left w:val="single" w:sz="4" w:space="0" w:color="auto"/>
              <w:bottom w:val="single" w:sz="4" w:space="0" w:color="auto"/>
              <w:right w:val="single" w:sz="4" w:space="0" w:color="auto"/>
            </w:tcBorders>
            <w:vAlign w:val="center"/>
            <w:hideMark/>
          </w:tcPr>
          <w:p w14:paraId="149AE14E"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CONSTRUCCION DE UNIDADES SANITARIAS CON SANEAMIENTO BASICO PARA VIVIENDA RURAL EN EL DEPARTAMENTO DEL CHOCO, MUNICIPIO DE UNGUIA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22A68"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Evaluación</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7E18CAD" w14:textId="1440ED05" w:rsidR="00196E3D" w:rsidRPr="00196E3D" w:rsidRDefault="00196E3D" w:rsidP="001C2583">
            <w:pPr>
              <w:jc w:val="center"/>
              <w:rPr>
                <w:rFonts w:ascii="Arial" w:hAnsi="Arial" w:cs="Arial"/>
                <w:color w:val="000000"/>
                <w:sz w:val="18"/>
                <w:szCs w:val="18"/>
              </w:rPr>
            </w:pPr>
            <w:r w:rsidRPr="00196E3D">
              <w:rPr>
                <w:rFonts w:ascii="Arial" w:hAnsi="Arial" w:cs="Arial"/>
                <w:color w:val="000000"/>
                <w:sz w:val="18"/>
                <w:szCs w:val="18"/>
              </w:rPr>
              <w:t>$</w:t>
            </w:r>
            <w:r w:rsidR="001C2583">
              <w:rPr>
                <w:rFonts w:ascii="Arial" w:hAnsi="Arial" w:cs="Arial"/>
                <w:color w:val="000000"/>
                <w:sz w:val="18"/>
                <w:szCs w:val="18"/>
              </w:rPr>
              <w:t xml:space="preserve"> </w:t>
            </w:r>
            <w:r w:rsidRPr="00196E3D">
              <w:rPr>
                <w:rFonts w:ascii="Arial" w:hAnsi="Arial" w:cs="Arial"/>
                <w:color w:val="000000"/>
                <w:sz w:val="18"/>
                <w:szCs w:val="18"/>
              </w:rPr>
              <w:t>15.729.403.113</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DED231"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Viviendas:440</w:t>
            </w:r>
            <w:r w:rsidRPr="00196E3D">
              <w:rPr>
                <w:rFonts w:ascii="Arial" w:hAnsi="Arial" w:cs="Arial"/>
                <w:color w:val="000000"/>
                <w:sz w:val="18"/>
                <w:szCs w:val="18"/>
              </w:rPr>
              <w:br/>
              <w:t>Población:2.208</w:t>
            </w:r>
          </w:p>
        </w:tc>
      </w:tr>
      <w:tr w:rsidR="00196E3D" w:rsidRPr="00196E3D" w14:paraId="3A642084" w14:textId="77777777" w:rsidTr="00980892">
        <w:trPr>
          <w:trHeight w:val="794"/>
        </w:trPr>
        <w:tc>
          <w:tcPr>
            <w:tcW w:w="1555" w:type="dxa"/>
            <w:tcBorders>
              <w:top w:val="single" w:sz="4" w:space="0" w:color="auto"/>
              <w:left w:val="single" w:sz="4" w:space="0" w:color="auto"/>
              <w:bottom w:val="single" w:sz="4" w:space="0" w:color="auto"/>
              <w:right w:val="single" w:sz="4" w:space="0" w:color="auto"/>
            </w:tcBorders>
            <w:vAlign w:val="center"/>
            <w:hideMark/>
          </w:tcPr>
          <w:p w14:paraId="0073579E" w14:textId="37FAA4D4"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Union Panamericana</w:t>
            </w:r>
          </w:p>
        </w:tc>
        <w:tc>
          <w:tcPr>
            <w:tcW w:w="3543" w:type="dxa"/>
            <w:tcBorders>
              <w:top w:val="single" w:sz="4" w:space="0" w:color="auto"/>
              <w:left w:val="single" w:sz="4" w:space="0" w:color="auto"/>
              <w:bottom w:val="single" w:sz="4" w:space="0" w:color="auto"/>
              <w:right w:val="single" w:sz="4" w:space="0" w:color="auto"/>
            </w:tcBorders>
            <w:vAlign w:val="center"/>
            <w:hideMark/>
          </w:tcPr>
          <w:p w14:paraId="63F4F37B"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CONSTRUCCIÓN DE UNIDADES SANITARIAS RURALES EN EL MUNICIPIO DE UNIÓN PANAMERICANA DEPARTAMENTO DEL CHOCO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DA088"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Revisión Documental</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C746776" w14:textId="19D18A1F" w:rsidR="00196E3D" w:rsidRPr="00196E3D" w:rsidRDefault="00196E3D" w:rsidP="001C2583">
            <w:pPr>
              <w:jc w:val="center"/>
              <w:rPr>
                <w:rFonts w:ascii="Arial" w:hAnsi="Arial" w:cs="Arial"/>
                <w:color w:val="000000"/>
                <w:sz w:val="18"/>
                <w:szCs w:val="18"/>
              </w:rPr>
            </w:pPr>
            <w:r w:rsidRPr="00196E3D">
              <w:rPr>
                <w:rFonts w:ascii="Arial" w:hAnsi="Arial" w:cs="Arial"/>
                <w:color w:val="000000"/>
                <w:sz w:val="18"/>
                <w:szCs w:val="18"/>
              </w:rPr>
              <w:t>$</w:t>
            </w:r>
            <w:r w:rsidR="001C2583">
              <w:rPr>
                <w:rFonts w:ascii="Arial" w:hAnsi="Arial" w:cs="Arial"/>
                <w:color w:val="000000"/>
                <w:sz w:val="18"/>
                <w:szCs w:val="18"/>
              </w:rPr>
              <w:t xml:space="preserve"> </w:t>
            </w:r>
            <w:r w:rsidRPr="00196E3D">
              <w:rPr>
                <w:rFonts w:ascii="Arial" w:hAnsi="Arial" w:cs="Arial"/>
                <w:color w:val="000000"/>
                <w:sz w:val="18"/>
                <w:szCs w:val="18"/>
              </w:rPr>
              <w:t>3.999.680.842</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B1DC7A"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Viviendas:130</w:t>
            </w:r>
            <w:r w:rsidRPr="00196E3D">
              <w:rPr>
                <w:rFonts w:ascii="Arial" w:hAnsi="Arial" w:cs="Arial"/>
                <w:color w:val="000000"/>
                <w:sz w:val="18"/>
                <w:szCs w:val="18"/>
              </w:rPr>
              <w:br/>
              <w:t>Población:535</w:t>
            </w:r>
          </w:p>
        </w:tc>
      </w:tr>
      <w:tr w:rsidR="00196E3D" w:rsidRPr="00196E3D" w14:paraId="6B8909FB" w14:textId="77777777" w:rsidTr="00980892">
        <w:trPr>
          <w:trHeight w:val="1340"/>
        </w:trPr>
        <w:tc>
          <w:tcPr>
            <w:tcW w:w="1555" w:type="dxa"/>
            <w:tcBorders>
              <w:top w:val="single" w:sz="4" w:space="0" w:color="auto"/>
              <w:left w:val="single" w:sz="4" w:space="0" w:color="auto"/>
              <w:bottom w:val="single" w:sz="4" w:space="0" w:color="auto"/>
              <w:right w:val="single" w:sz="4" w:space="0" w:color="auto"/>
            </w:tcBorders>
            <w:vAlign w:val="center"/>
            <w:hideMark/>
          </w:tcPr>
          <w:p w14:paraId="2E404CE2" w14:textId="5225ECA3"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Union Panamericana</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3D24746" w14:textId="77777777" w:rsidR="00196E3D" w:rsidRPr="00196E3D" w:rsidRDefault="00196E3D" w:rsidP="001C2583">
            <w:pPr>
              <w:jc w:val="both"/>
              <w:rPr>
                <w:rFonts w:ascii="Arial" w:hAnsi="Arial" w:cs="Arial"/>
                <w:color w:val="000000"/>
                <w:sz w:val="18"/>
                <w:szCs w:val="18"/>
              </w:rPr>
            </w:pPr>
            <w:r w:rsidRPr="00196E3D">
              <w:rPr>
                <w:rFonts w:ascii="Arial" w:hAnsi="Arial" w:cs="Arial"/>
                <w:color w:val="000000"/>
                <w:sz w:val="18"/>
                <w:szCs w:val="18"/>
              </w:rPr>
              <w:t>CONSTRUCCIÓN DE UNIDADES SANITARIAS PARA VIVIENDAS DISPERSAS EN LA ZONA RURAL DEL MUNICIPIO DE UNIÓN PANAMERICANA - CHOCÓ</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054C14"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En Revisión Documental</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7447AA7" w14:textId="16AC8EAC" w:rsidR="00196E3D" w:rsidRPr="00196E3D" w:rsidRDefault="00196E3D" w:rsidP="001C2583">
            <w:pPr>
              <w:jc w:val="center"/>
              <w:rPr>
                <w:rFonts w:ascii="Arial" w:hAnsi="Arial" w:cs="Arial"/>
                <w:color w:val="000000"/>
                <w:sz w:val="18"/>
                <w:szCs w:val="18"/>
              </w:rPr>
            </w:pPr>
            <w:r w:rsidRPr="00196E3D">
              <w:rPr>
                <w:rFonts w:ascii="Arial" w:hAnsi="Arial" w:cs="Arial"/>
                <w:color w:val="000000"/>
                <w:sz w:val="18"/>
                <w:szCs w:val="18"/>
              </w:rPr>
              <w:t>$</w:t>
            </w:r>
            <w:r w:rsidR="001C2583">
              <w:rPr>
                <w:rFonts w:ascii="Arial" w:hAnsi="Arial" w:cs="Arial"/>
                <w:color w:val="000000"/>
                <w:sz w:val="18"/>
                <w:szCs w:val="18"/>
              </w:rPr>
              <w:t xml:space="preserve"> </w:t>
            </w:r>
            <w:r w:rsidRPr="00196E3D">
              <w:rPr>
                <w:rFonts w:ascii="Arial" w:hAnsi="Arial" w:cs="Arial"/>
                <w:color w:val="000000"/>
                <w:sz w:val="18"/>
                <w:szCs w:val="18"/>
              </w:rPr>
              <w:t>4.032.338.880</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92214E9" w14:textId="77777777" w:rsidR="00196E3D" w:rsidRPr="00196E3D" w:rsidRDefault="00196E3D">
            <w:pPr>
              <w:jc w:val="center"/>
              <w:rPr>
                <w:rFonts w:ascii="Arial" w:hAnsi="Arial" w:cs="Arial"/>
                <w:color w:val="000000"/>
                <w:sz w:val="18"/>
                <w:szCs w:val="18"/>
              </w:rPr>
            </w:pPr>
            <w:r w:rsidRPr="00196E3D">
              <w:rPr>
                <w:rFonts w:ascii="Arial" w:hAnsi="Arial" w:cs="Arial"/>
                <w:color w:val="000000"/>
                <w:sz w:val="18"/>
                <w:szCs w:val="18"/>
              </w:rPr>
              <w:t>Viviendas:100</w:t>
            </w:r>
            <w:r w:rsidRPr="00196E3D">
              <w:rPr>
                <w:rFonts w:ascii="Arial" w:hAnsi="Arial" w:cs="Arial"/>
                <w:color w:val="000000"/>
                <w:sz w:val="18"/>
                <w:szCs w:val="18"/>
              </w:rPr>
              <w:br/>
              <w:t>Población:505</w:t>
            </w:r>
          </w:p>
        </w:tc>
      </w:tr>
    </w:tbl>
    <w:p w14:paraId="6E09E2CD" w14:textId="77777777" w:rsidR="00196E3D" w:rsidRPr="006C4A2C" w:rsidRDefault="00196E3D" w:rsidP="0094799D">
      <w:pPr>
        <w:jc w:val="both"/>
        <w:rPr>
          <w:rFonts w:ascii="Arial" w:hAnsi="Arial" w:cs="Arial"/>
        </w:rPr>
      </w:pPr>
    </w:p>
    <w:p w14:paraId="6186FD58" w14:textId="25ACA2EF" w:rsidR="006C4A2C" w:rsidRPr="006C4A2C" w:rsidRDefault="006C4A2C" w:rsidP="00251FAE">
      <w:pPr>
        <w:pStyle w:val="Prrafodelista"/>
        <w:numPr>
          <w:ilvl w:val="0"/>
          <w:numId w:val="10"/>
        </w:numPr>
        <w:spacing w:line="240" w:lineRule="auto"/>
        <w:jc w:val="both"/>
        <w:rPr>
          <w:rFonts w:ascii="Arial" w:eastAsia="Aptos" w:hAnsi="Arial" w:cs="Arial"/>
          <w:b/>
          <w:bCs/>
          <w:lang w:val="es-MX"/>
        </w:rPr>
      </w:pPr>
      <w:r w:rsidRPr="006C4A2C">
        <w:rPr>
          <w:rFonts w:ascii="Arial" w:eastAsia="Aptos" w:hAnsi="Arial" w:cs="Arial"/>
          <w:b/>
          <w:bCs/>
          <w:lang w:val="es-MX"/>
        </w:rPr>
        <w:t>Ubicación de los proyectos: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1515"/>
        <w:gridCol w:w="3990"/>
      </w:tblGrid>
      <w:tr w:rsidR="006C4A2C" w:rsidRPr="0047065E" w14:paraId="506EF8DA" w14:textId="77777777" w:rsidTr="00532999">
        <w:trPr>
          <w:trHeight w:val="285"/>
          <w:jc w:val="center"/>
        </w:trPr>
        <w:tc>
          <w:tcPr>
            <w:tcW w:w="7650" w:type="dxa"/>
            <w:gridSpan w:val="3"/>
            <w:tcMar>
              <w:left w:w="70" w:type="dxa"/>
              <w:right w:w="70" w:type="dxa"/>
            </w:tcMar>
            <w:vAlign w:val="center"/>
          </w:tcPr>
          <w:p w14:paraId="12B1F775" w14:textId="77777777"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UBICACIÓN DE LOS PROYECTOS</w:t>
            </w:r>
          </w:p>
        </w:tc>
      </w:tr>
      <w:tr w:rsidR="006C4A2C" w:rsidRPr="0047065E" w14:paraId="7ADFF6D6" w14:textId="77777777" w:rsidTr="00764FE5">
        <w:trPr>
          <w:trHeight w:val="285"/>
          <w:jc w:val="center"/>
        </w:trPr>
        <w:tc>
          <w:tcPr>
            <w:tcW w:w="2145" w:type="dxa"/>
            <w:shd w:val="clear" w:color="auto" w:fill="DEEAF6" w:themeFill="accent1" w:themeFillTint="33"/>
            <w:tcMar>
              <w:left w:w="70" w:type="dxa"/>
              <w:right w:w="70" w:type="dxa"/>
            </w:tcMar>
            <w:vAlign w:val="center"/>
          </w:tcPr>
          <w:p w14:paraId="4C4DA99F" w14:textId="77777777"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Ubicación</w:t>
            </w:r>
          </w:p>
        </w:tc>
        <w:tc>
          <w:tcPr>
            <w:tcW w:w="1515" w:type="dxa"/>
            <w:shd w:val="clear" w:color="auto" w:fill="DEEAF6" w:themeFill="accent1" w:themeFillTint="33"/>
            <w:tcMar>
              <w:left w:w="70" w:type="dxa"/>
              <w:right w:w="70" w:type="dxa"/>
            </w:tcMar>
            <w:vAlign w:val="center"/>
          </w:tcPr>
          <w:p w14:paraId="5A711E37" w14:textId="77777777"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Cantidad</w:t>
            </w:r>
          </w:p>
        </w:tc>
        <w:tc>
          <w:tcPr>
            <w:tcW w:w="3990" w:type="dxa"/>
            <w:shd w:val="clear" w:color="auto" w:fill="DEEAF6" w:themeFill="accent1" w:themeFillTint="33"/>
            <w:tcMar>
              <w:left w:w="70" w:type="dxa"/>
              <w:right w:w="70" w:type="dxa"/>
            </w:tcMar>
            <w:vAlign w:val="center"/>
          </w:tcPr>
          <w:p w14:paraId="40A0FB92" w14:textId="77777777"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Valor Total</w:t>
            </w:r>
          </w:p>
        </w:tc>
      </w:tr>
      <w:tr w:rsidR="006C4A2C" w:rsidRPr="0047065E" w14:paraId="35D69AFD" w14:textId="77777777" w:rsidTr="00532999">
        <w:trPr>
          <w:trHeight w:val="285"/>
          <w:jc w:val="center"/>
        </w:trPr>
        <w:tc>
          <w:tcPr>
            <w:tcW w:w="2145" w:type="dxa"/>
            <w:tcMar>
              <w:left w:w="70" w:type="dxa"/>
              <w:right w:w="70" w:type="dxa"/>
            </w:tcMar>
            <w:vAlign w:val="center"/>
          </w:tcPr>
          <w:p w14:paraId="7D0D7809"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Rural</w:t>
            </w:r>
          </w:p>
        </w:tc>
        <w:tc>
          <w:tcPr>
            <w:tcW w:w="1515" w:type="dxa"/>
            <w:tcMar>
              <w:left w:w="70" w:type="dxa"/>
              <w:right w:w="70" w:type="dxa"/>
            </w:tcMar>
            <w:vAlign w:val="center"/>
          </w:tcPr>
          <w:p w14:paraId="08C2DAB3"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24</w:t>
            </w:r>
          </w:p>
        </w:tc>
        <w:tc>
          <w:tcPr>
            <w:tcW w:w="3990" w:type="dxa"/>
            <w:tcMar>
              <w:left w:w="70" w:type="dxa"/>
              <w:right w:w="70" w:type="dxa"/>
            </w:tcMar>
            <w:vAlign w:val="center"/>
          </w:tcPr>
          <w:p w14:paraId="364CA805" w14:textId="611ACE4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             178.816.675.796</w:t>
            </w:r>
          </w:p>
        </w:tc>
      </w:tr>
      <w:tr w:rsidR="006C4A2C" w:rsidRPr="0047065E" w14:paraId="6AAE0103" w14:textId="77777777" w:rsidTr="00532999">
        <w:trPr>
          <w:trHeight w:val="285"/>
          <w:jc w:val="center"/>
        </w:trPr>
        <w:tc>
          <w:tcPr>
            <w:tcW w:w="2145" w:type="dxa"/>
            <w:tcMar>
              <w:left w:w="70" w:type="dxa"/>
              <w:right w:w="70" w:type="dxa"/>
            </w:tcMar>
            <w:vAlign w:val="center"/>
          </w:tcPr>
          <w:p w14:paraId="0504A738"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Urbano</w:t>
            </w:r>
          </w:p>
        </w:tc>
        <w:tc>
          <w:tcPr>
            <w:tcW w:w="1515" w:type="dxa"/>
            <w:tcMar>
              <w:left w:w="70" w:type="dxa"/>
              <w:right w:w="70" w:type="dxa"/>
            </w:tcMar>
            <w:vAlign w:val="center"/>
          </w:tcPr>
          <w:p w14:paraId="1E8FB183"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15</w:t>
            </w:r>
          </w:p>
        </w:tc>
        <w:tc>
          <w:tcPr>
            <w:tcW w:w="3990" w:type="dxa"/>
            <w:tcMar>
              <w:left w:w="70" w:type="dxa"/>
              <w:right w:w="70" w:type="dxa"/>
            </w:tcMar>
            <w:vAlign w:val="center"/>
          </w:tcPr>
          <w:p w14:paraId="0999C1D7" w14:textId="29FE3848"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             141.724.896.629</w:t>
            </w:r>
          </w:p>
        </w:tc>
      </w:tr>
      <w:tr w:rsidR="006C4A2C" w:rsidRPr="0047065E" w14:paraId="75884B12" w14:textId="77777777" w:rsidTr="00532999">
        <w:trPr>
          <w:trHeight w:val="285"/>
          <w:jc w:val="center"/>
        </w:trPr>
        <w:tc>
          <w:tcPr>
            <w:tcW w:w="2145" w:type="dxa"/>
            <w:tcMar>
              <w:left w:w="70" w:type="dxa"/>
              <w:right w:w="70" w:type="dxa"/>
            </w:tcMar>
            <w:vAlign w:val="center"/>
          </w:tcPr>
          <w:p w14:paraId="3069BADD"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Urbano y Rural</w:t>
            </w:r>
          </w:p>
        </w:tc>
        <w:tc>
          <w:tcPr>
            <w:tcW w:w="1515" w:type="dxa"/>
            <w:tcMar>
              <w:left w:w="70" w:type="dxa"/>
              <w:right w:w="70" w:type="dxa"/>
            </w:tcMar>
            <w:vAlign w:val="center"/>
          </w:tcPr>
          <w:p w14:paraId="633283E7" w14:textId="77777777"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1</w:t>
            </w:r>
          </w:p>
        </w:tc>
        <w:tc>
          <w:tcPr>
            <w:tcW w:w="3990" w:type="dxa"/>
            <w:tcMar>
              <w:left w:w="70" w:type="dxa"/>
              <w:right w:w="70" w:type="dxa"/>
            </w:tcMar>
            <w:vAlign w:val="center"/>
          </w:tcPr>
          <w:p w14:paraId="23FB2A08" w14:textId="64C4F91E" w:rsidR="006C4A2C" w:rsidRPr="0047065E" w:rsidRDefault="006C4A2C" w:rsidP="006C4A2C">
            <w:pPr>
              <w:jc w:val="center"/>
              <w:rPr>
                <w:rFonts w:ascii="Arial" w:hAnsi="Arial" w:cs="Arial"/>
                <w:sz w:val="20"/>
                <w:szCs w:val="20"/>
              </w:rPr>
            </w:pPr>
            <w:r w:rsidRPr="0047065E">
              <w:rPr>
                <w:rFonts w:ascii="Arial" w:eastAsia="Aptos Narrow" w:hAnsi="Arial" w:cs="Arial"/>
                <w:color w:val="000000" w:themeColor="text1"/>
                <w:sz w:val="20"/>
                <w:szCs w:val="20"/>
              </w:rPr>
              <w:t>$                   9.316.267.363</w:t>
            </w:r>
          </w:p>
        </w:tc>
      </w:tr>
      <w:tr w:rsidR="006C4A2C" w:rsidRPr="0047065E" w14:paraId="3528A271" w14:textId="77777777" w:rsidTr="00532999">
        <w:trPr>
          <w:trHeight w:val="285"/>
          <w:jc w:val="center"/>
        </w:trPr>
        <w:tc>
          <w:tcPr>
            <w:tcW w:w="2145" w:type="dxa"/>
            <w:shd w:val="clear" w:color="auto" w:fill="00B0F0"/>
            <w:tcMar>
              <w:left w:w="70" w:type="dxa"/>
              <w:right w:w="70" w:type="dxa"/>
            </w:tcMar>
            <w:vAlign w:val="center"/>
          </w:tcPr>
          <w:p w14:paraId="08B4ED66" w14:textId="77777777" w:rsidR="006C4A2C" w:rsidRPr="0047065E" w:rsidRDefault="006C4A2C" w:rsidP="006C4A2C">
            <w:pPr>
              <w:jc w:val="center"/>
              <w:rPr>
                <w:rFonts w:ascii="Arial" w:hAnsi="Arial" w:cs="Arial"/>
                <w:sz w:val="20"/>
                <w:szCs w:val="20"/>
              </w:rPr>
            </w:pPr>
            <w:proofErr w:type="gramStart"/>
            <w:r w:rsidRPr="0047065E">
              <w:rPr>
                <w:rFonts w:ascii="Arial" w:eastAsia="Aptos Narrow" w:hAnsi="Arial" w:cs="Arial"/>
                <w:b/>
                <w:bCs/>
                <w:color w:val="000000" w:themeColor="text1"/>
                <w:sz w:val="20"/>
                <w:szCs w:val="20"/>
              </w:rPr>
              <w:t>Total</w:t>
            </w:r>
            <w:proofErr w:type="gramEnd"/>
            <w:r w:rsidRPr="0047065E">
              <w:rPr>
                <w:rFonts w:ascii="Arial" w:eastAsia="Aptos Narrow" w:hAnsi="Arial" w:cs="Arial"/>
                <w:b/>
                <w:bCs/>
                <w:color w:val="000000" w:themeColor="text1"/>
                <w:sz w:val="20"/>
                <w:szCs w:val="20"/>
              </w:rPr>
              <w:t xml:space="preserve"> general</w:t>
            </w:r>
          </w:p>
        </w:tc>
        <w:tc>
          <w:tcPr>
            <w:tcW w:w="1515" w:type="dxa"/>
            <w:shd w:val="clear" w:color="auto" w:fill="00B0F0"/>
            <w:tcMar>
              <w:left w:w="70" w:type="dxa"/>
              <w:right w:w="70" w:type="dxa"/>
            </w:tcMar>
            <w:vAlign w:val="center"/>
          </w:tcPr>
          <w:p w14:paraId="20041F46" w14:textId="77777777"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40</w:t>
            </w:r>
          </w:p>
        </w:tc>
        <w:tc>
          <w:tcPr>
            <w:tcW w:w="3990" w:type="dxa"/>
            <w:shd w:val="clear" w:color="auto" w:fill="00B0F0"/>
            <w:tcMar>
              <w:left w:w="70" w:type="dxa"/>
              <w:right w:w="70" w:type="dxa"/>
            </w:tcMar>
            <w:vAlign w:val="center"/>
          </w:tcPr>
          <w:p w14:paraId="59308344" w14:textId="57D6FCBE" w:rsidR="006C4A2C" w:rsidRPr="0047065E" w:rsidRDefault="006C4A2C" w:rsidP="006C4A2C">
            <w:pPr>
              <w:jc w:val="center"/>
              <w:rPr>
                <w:rFonts w:ascii="Arial" w:hAnsi="Arial" w:cs="Arial"/>
                <w:sz w:val="20"/>
                <w:szCs w:val="20"/>
              </w:rPr>
            </w:pPr>
            <w:r w:rsidRPr="0047065E">
              <w:rPr>
                <w:rFonts w:ascii="Arial" w:eastAsia="Aptos Narrow" w:hAnsi="Arial" w:cs="Arial"/>
                <w:b/>
                <w:bCs/>
                <w:color w:val="000000" w:themeColor="text1"/>
                <w:sz w:val="20"/>
                <w:szCs w:val="20"/>
              </w:rPr>
              <w:t>$             329.857.839.788</w:t>
            </w:r>
          </w:p>
        </w:tc>
      </w:tr>
    </w:tbl>
    <w:p w14:paraId="657307B3" w14:textId="77777777" w:rsidR="007F66FD" w:rsidRDefault="007F66FD" w:rsidP="00B85272">
      <w:pPr>
        <w:jc w:val="both"/>
        <w:rPr>
          <w:rFonts w:ascii="Arial" w:hAnsi="Arial" w:cs="Arial"/>
          <w:i/>
          <w:iCs/>
          <w:u w:val="single"/>
        </w:rPr>
      </w:pPr>
    </w:p>
    <w:p w14:paraId="1330F8EF" w14:textId="506FA0A7" w:rsidR="00B85272" w:rsidRPr="004F6601" w:rsidRDefault="00507CA0" w:rsidP="00B85272">
      <w:pPr>
        <w:jc w:val="both"/>
        <w:rPr>
          <w:rFonts w:ascii="Arial" w:hAnsi="Arial" w:cs="Arial"/>
          <w:i/>
          <w:iCs/>
          <w:sz w:val="22"/>
          <w:szCs w:val="22"/>
          <w:u w:val="single"/>
        </w:rPr>
      </w:pPr>
      <w:r w:rsidRPr="004F6601">
        <w:rPr>
          <w:rFonts w:ascii="Arial" w:hAnsi="Arial" w:cs="Arial"/>
          <w:i/>
          <w:iCs/>
          <w:sz w:val="22"/>
          <w:szCs w:val="22"/>
          <w:u w:val="single"/>
        </w:rPr>
        <w:t xml:space="preserve">Proyectos </w:t>
      </w:r>
      <w:r w:rsidR="00284FFD" w:rsidRPr="004F6601">
        <w:rPr>
          <w:rFonts w:ascii="Arial" w:hAnsi="Arial" w:cs="Arial"/>
          <w:i/>
          <w:iCs/>
          <w:sz w:val="22"/>
          <w:szCs w:val="22"/>
          <w:u w:val="single"/>
        </w:rPr>
        <w:t>estratégicos</w:t>
      </w:r>
      <w:r w:rsidRPr="004F6601">
        <w:rPr>
          <w:rFonts w:ascii="Arial" w:hAnsi="Arial" w:cs="Arial"/>
          <w:i/>
          <w:iCs/>
          <w:sz w:val="22"/>
          <w:szCs w:val="22"/>
          <w:u w:val="single"/>
        </w:rPr>
        <w:t xml:space="preserve"> que se adelantan en mesas de</w:t>
      </w:r>
      <w:r w:rsidR="00284FFD" w:rsidRPr="004F6601">
        <w:rPr>
          <w:rFonts w:ascii="Arial" w:hAnsi="Arial" w:cs="Arial"/>
          <w:i/>
          <w:iCs/>
          <w:sz w:val="22"/>
          <w:szCs w:val="22"/>
          <w:u w:val="single"/>
        </w:rPr>
        <w:t xml:space="preserve"> </w:t>
      </w:r>
      <w:r w:rsidRPr="004F6601">
        <w:rPr>
          <w:rFonts w:ascii="Arial" w:hAnsi="Arial" w:cs="Arial"/>
          <w:i/>
          <w:iCs/>
          <w:sz w:val="22"/>
          <w:szCs w:val="22"/>
          <w:u w:val="single"/>
        </w:rPr>
        <w:t>trabajo</w:t>
      </w:r>
      <w:r w:rsidR="00284FFD" w:rsidRPr="004F6601">
        <w:rPr>
          <w:rFonts w:ascii="Arial" w:hAnsi="Arial" w:cs="Arial"/>
          <w:i/>
          <w:iCs/>
          <w:sz w:val="22"/>
          <w:szCs w:val="22"/>
          <w:u w:val="single"/>
        </w:rPr>
        <w:t>:</w:t>
      </w:r>
    </w:p>
    <w:p w14:paraId="0D89D9E4" w14:textId="77777777" w:rsidR="00507CA0" w:rsidRDefault="00507CA0" w:rsidP="00B85272">
      <w:pPr>
        <w:jc w:val="both"/>
        <w:rPr>
          <w:rFonts w:ascii="Arial" w:hAnsi="Arial" w:cs="Arial"/>
          <w:b/>
          <w:bCs/>
        </w:rPr>
      </w:pPr>
    </w:p>
    <w:p w14:paraId="2C1A9703" w14:textId="77777777" w:rsidR="00764FE5" w:rsidRDefault="00764FE5" w:rsidP="00B85272">
      <w:pPr>
        <w:jc w:val="both"/>
        <w:rPr>
          <w:rFonts w:ascii="Arial" w:hAnsi="Arial" w:cs="Arial"/>
          <w:b/>
          <w:bCs/>
        </w:rPr>
      </w:pPr>
    </w:p>
    <w:tbl>
      <w:tblPr>
        <w:tblW w:w="9634" w:type="dxa"/>
        <w:tblCellMar>
          <w:left w:w="70" w:type="dxa"/>
          <w:right w:w="70" w:type="dxa"/>
        </w:tblCellMar>
        <w:tblLook w:val="04A0" w:firstRow="1" w:lastRow="0" w:firstColumn="1" w:lastColumn="0" w:noHBand="0" w:noVBand="1"/>
      </w:tblPr>
      <w:tblGrid>
        <w:gridCol w:w="430"/>
        <w:gridCol w:w="1301"/>
        <w:gridCol w:w="2021"/>
        <w:gridCol w:w="1630"/>
        <w:gridCol w:w="4252"/>
      </w:tblGrid>
      <w:tr w:rsidR="00CE3D80" w:rsidRPr="005B3379" w14:paraId="7EA5D418" w14:textId="77777777" w:rsidTr="00764FE5">
        <w:trPr>
          <w:trHeight w:val="690"/>
        </w:trPr>
        <w:tc>
          <w:tcPr>
            <w:tcW w:w="430"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05ECC47C" w14:textId="77777777" w:rsidR="00CE3D80" w:rsidRPr="005B3379" w:rsidRDefault="00CE3D80" w:rsidP="008A155F">
            <w:pPr>
              <w:jc w:val="center"/>
              <w:rPr>
                <w:rFonts w:ascii="Arial" w:hAnsi="Arial" w:cs="Arial"/>
                <w:b/>
                <w:bCs/>
                <w:color w:val="000000"/>
                <w:sz w:val="18"/>
                <w:szCs w:val="18"/>
              </w:rPr>
            </w:pPr>
            <w:r w:rsidRPr="005B3379">
              <w:rPr>
                <w:rFonts w:ascii="Arial" w:hAnsi="Arial" w:cs="Arial"/>
                <w:b/>
                <w:bCs/>
                <w:color w:val="000000"/>
                <w:sz w:val="18"/>
                <w:szCs w:val="18"/>
              </w:rPr>
              <w:lastRenderedPageBreak/>
              <w:t>No.</w:t>
            </w:r>
          </w:p>
        </w:tc>
        <w:tc>
          <w:tcPr>
            <w:tcW w:w="130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673A7AAF" w14:textId="77777777" w:rsidR="00CE3D80" w:rsidRPr="005B3379" w:rsidRDefault="00CE3D80" w:rsidP="00CE3D80">
            <w:pPr>
              <w:rPr>
                <w:rFonts w:ascii="Arial" w:hAnsi="Arial" w:cs="Arial"/>
                <w:b/>
                <w:bCs/>
                <w:color w:val="000000"/>
                <w:sz w:val="18"/>
                <w:szCs w:val="18"/>
              </w:rPr>
            </w:pPr>
            <w:r w:rsidRPr="005B3379">
              <w:rPr>
                <w:rFonts w:ascii="Arial" w:hAnsi="Arial" w:cs="Arial"/>
                <w:b/>
                <w:bCs/>
                <w:color w:val="000000"/>
                <w:sz w:val="18"/>
                <w:szCs w:val="18"/>
              </w:rPr>
              <w:t>Municipio(s)</w:t>
            </w:r>
          </w:p>
        </w:tc>
        <w:tc>
          <w:tcPr>
            <w:tcW w:w="202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49816E87" w14:textId="77777777" w:rsidR="00CE3D80" w:rsidRPr="005B3379" w:rsidRDefault="00CE3D80" w:rsidP="008A155F">
            <w:pPr>
              <w:jc w:val="center"/>
              <w:rPr>
                <w:rFonts w:ascii="Arial" w:hAnsi="Arial" w:cs="Arial"/>
                <w:b/>
                <w:bCs/>
                <w:color w:val="000000"/>
                <w:sz w:val="18"/>
                <w:szCs w:val="18"/>
              </w:rPr>
            </w:pPr>
            <w:r w:rsidRPr="005B3379">
              <w:rPr>
                <w:rFonts w:ascii="Arial" w:hAnsi="Arial" w:cs="Arial"/>
                <w:b/>
                <w:bCs/>
                <w:color w:val="000000"/>
                <w:sz w:val="18"/>
                <w:szCs w:val="18"/>
              </w:rPr>
              <w:t>Nombre del Proyecto</w:t>
            </w:r>
          </w:p>
        </w:tc>
        <w:tc>
          <w:tcPr>
            <w:tcW w:w="1630"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057A0172" w14:textId="77777777" w:rsidR="00CE3D80" w:rsidRPr="005B3379" w:rsidRDefault="00CE3D80" w:rsidP="008A155F">
            <w:pPr>
              <w:jc w:val="center"/>
              <w:rPr>
                <w:rFonts w:ascii="Arial" w:hAnsi="Arial" w:cs="Arial"/>
                <w:b/>
                <w:bCs/>
                <w:color w:val="000000"/>
                <w:sz w:val="18"/>
                <w:szCs w:val="18"/>
              </w:rPr>
            </w:pPr>
            <w:r w:rsidRPr="005B3379">
              <w:rPr>
                <w:rFonts w:ascii="Arial" w:hAnsi="Arial" w:cs="Arial"/>
                <w:b/>
                <w:bCs/>
                <w:color w:val="000000"/>
                <w:sz w:val="18"/>
                <w:szCs w:val="18"/>
              </w:rPr>
              <w:t>Valor Solicitado</w:t>
            </w:r>
          </w:p>
        </w:tc>
        <w:tc>
          <w:tcPr>
            <w:tcW w:w="4252"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34962212" w14:textId="77777777" w:rsidR="00CE3D80" w:rsidRPr="005B3379" w:rsidRDefault="00CE3D80" w:rsidP="008A155F">
            <w:pPr>
              <w:jc w:val="center"/>
              <w:rPr>
                <w:rFonts w:ascii="Arial" w:hAnsi="Arial" w:cs="Arial"/>
                <w:b/>
                <w:bCs/>
                <w:color w:val="000000"/>
                <w:sz w:val="18"/>
                <w:szCs w:val="18"/>
              </w:rPr>
            </w:pPr>
            <w:r w:rsidRPr="005B3379">
              <w:rPr>
                <w:rFonts w:ascii="Arial" w:hAnsi="Arial" w:cs="Arial"/>
                <w:b/>
                <w:bCs/>
                <w:color w:val="000000"/>
                <w:sz w:val="18"/>
                <w:szCs w:val="18"/>
              </w:rPr>
              <w:t>Estado Actual</w:t>
            </w:r>
          </w:p>
        </w:tc>
      </w:tr>
      <w:tr w:rsidR="00CE3D80" w:rsidRPr="005B3379" w14:paraId="6BA1B48C" w14:textId="77777777" w:rsidTr="004F6601">
        <w:trPr>
          <w:trHeight w:val="3247"/>
        </w:trPr>
        <w:tc>
          <w:tcPr>
            <w:tcW w:w="430" w:type="dxa"/>
            <w:tcBorders>
              <w:top w:val="single" w:sz="4" w:space="0" w:color="auto"/>
              <w:left w:val="single" w:sz="4" w:space="0" w:color="auto"/>
              <w:bottom w:val="single" w:sz="4" w:space="0" w:color="auto"/>
              <w:right w:val="single" w:sz="4" w:space="0" w:color="auto"/>
            </w:tcBorders>
            <w:vAlign w:val="center"/>
            <w:hideMark/>
          </w:tcPr>
          <w:p w14:paraId="3AC68877"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6D6E1EDC" w14:textId="4DEEC8CF"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Alto Baudo</w:t>
            </w:r>
          </w:p>
        </w:tc>
        <w:tc>
          <w:tcPr>
            <w:tcW w:w="2021" w:type="dxa"/>
            <w:tcBorders>
              <w:top w:val="single" w:sz="4" w:space="0" w:color="auto"/>
              <w:left w:val="single" w:sz="4" w:space="0" w:color="auto"/>
              <w:bottom w:val="single" w:sz="4" w:space="0" w:color="auto"/>
              <w:right w:val="single" w:sz="4" w:space="0" w:color="auto"/>
            </w:tcBorders>
            <w:vAlign w:val="center"/>
            <w:hideMark/>
          </w:tcPr>
          <w:p w14:paraId="34A2D1C3"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 xml:space="preserve">CONSTRUCCION DE 3 SISTEMAS DE REDES DE ACUEDUCTO DISPERSOS COMUNIDAD DE LAS </w:t>
            </w:r>
            <w:proofErr w:type="gramStart"/>
            <w:r w:rsidRPr="005B3379">
              <w:rPr>
                <w:rFonts w:ascii="Arial" w:hAnsi="Arial" w:cs="Arial"/>
                <w:color w:val="000000"/>
                <w:sz w:val="18"/>
                <w:szCs w:val="18"/>
              </w:rPr>
              <w:t>DELICIAS,GEANDO</w:t>
            </w:r>
            <w:proofErr w:type="gramEnd"/>
            <w:r w:rsidRPr="005B3379">
              <w:rPr>
                <w:rFonts w:ascii="Arial" w:hAnsi="Arial" w:cs="Arial"/>
                <w:color w:val="000000"/>
                <w:sz w:val="18"/>
                <w:szCs w:val="18"/>
              </w:rPr>
              <w:t xml:space="preserve"> Y BACAL - ALTO BAUDO - CHOCO</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555F8C9" w14:textId="26D579C7"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7.008.648.675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E3613C8" w14:textId="370B3907" w:rsidR="00CE3D80" w:rsidRPr="005B3379" w:rsidRDefault="00CE3D80" w:rsidP="008A155F">
            <w:pPr>
              <w:jc w:val="both"/>
              <w:rPr>
                <w:rFonts w:ascii="Arial" w:hAnsi="Arial" w:cs="Arial"/>
                <w:color w:val="000000"/>
                <w:sz w:val="18"/>
                <w:szCs w:val="18"/>
              </w:rPr>
            </w:pPr>
            <w:r w:rsidRPr="005704CD">
              <w:rPr>
                <w:rFonts w:ascii="Arial" w:hAnsi="Arial" w:cs="Arial"/>
                <w:b/>
                <w:bCs/>
                <w:color w:val="000000"/>
                <w:sz w:val="18"/>
                <w:szCs w:val="18"/>
              </w:rPr>
              <w:t>Mesas de Trabajo:</w:t>
            </w:r>
            <w:r w:rsidRPr="005B3379">
              <w:rPr>
                <w:rFonts w:ascii="Arial" w:hAnsi="Arial" w:cs="Arial"/>
                <w:color w:val="000000"/>
                <w:sz w:val="18"/>
                <w:szCs w:val="18"/>
              </w:rPr>
              <w:t xml:space="preserve"> Dos mesas realizadas, la ultima el 6/03/2026</w:t>
            </w:r>
            <w:r w:rsidR="005704CD">
              <w:rPr>
                <w:rFonts w:ascii="Arial" w:hAnsi="Arial" w:cs="Arial"/>
                <w:color w:val="000000"/>
                <w:sz w:val="18"/>
                <w:szCs w:val="18"/>
              </w:rPr>
              <w:t xml:space="preserve">. </w:t>
            </w:r>
            <w:r w:rsidRPr="005704CD">
              <w:rPr>
                <w:rFonts w:ascii="Arial" w:hAnsi="Arial" w:cs="Arial"/>
                <w:b/>
                <w:bCs/>
                <w:color w:val="000000"/>
                <w:sz w:val="18"/>
                <w:szCs w:val="18"/>
              </w:rPr>
              <w:t>Observaciones:</w:t>
            </w:r>
            <w:r w:rsidRPr="005B3379">
              <w:rPr>
                <w:rFonts w:ascii="Arial" w:hAnsi="Arial" w:cs="Arial"/>
                <w:color w:val="000000"/>
                <w:sz w:val="18"/>
                <w:szCs w:val="18"/>
              </w:rPr>
              <w:t xml:space="preserve"> Se tienen observaciones para el componente documental, legal, técnico, presupuestal, predial, ambiental y se está La espera de las subsanaciones por parte del formulador.</w:t>
            </w:r>
            <w:r w:rsidRPr="005B3379">
              <w:rPr>
                <w:rFonts w:ascii="Arial" w:hAnsi="Arial" w:cs="Arial"/>
                <w:color w:val="000000"/>
                <w:sz w:val="18"/>
                <w:szCs w:val="18"/>
              </w:rPr>
              <w:br/>
            </w:r>
            <w:r w:rsidRPr="005B3379">
              <w:rPr>
                <w:rFonts w:ascii="Arial" w:hAnsi="Arial" w:cs="Arial"/>
                <w:color w:val="000000"/>
                <w:sz w:val="18"/>
                <w:szCs w:val="18"/>
              </w:rPr>
              <w:br/>
              <w:t>Proyecto asignado el 13/02/2026, actualmente se encuentra en proceso de verificación de la documentación radicada por la entidad formuladora.</w:t>
            </w:r>
            <w:r w:rsidRPr="005B3379">
              <w:rPr>
                <w:rFonts w:ascii="Arial" w:hAnsi="Arial" w:cs="Arial"/>
                <w:color w:val="000000"/>
                <w:sz w:val="18"/>
                <w:szCs w:val="18"/>
              </w:rPr>
              <w:br/>
            </w:r>
            <w:r w:rsidRPr="005B3379">
              <w:rPr>
                <w:rFonts w:ascii="Arial" w:hAnsi="Arial" w:cs="Arial"/>
                <w:color w:val="000000"/>
                <w:sz w:val="18"/>
                <w:szCs w:val="18"/>
              </w:rPr>
              <w:br/>
              <w:t xml:space="preserve">PRÓXIMO HITO: La entidad formuladora entrego la </w:t>
            </w:r>
            <w:r w:rsidR="00284FFD" w:rsidRPr="005B3379">
              <w:rPr>
                <w:rFonts w:ascii="Arial" w:hAnsi="Arial" w:cs="Arial"/>
                <w:color w:val="000000"/>
                <w:sz w:val="18"/>
                <w:szCs w:val="18"/>
              </w:rPr>
              <w:t>documentación</w:t>
            </w:r>
            <w:r w:rsidRPr="005B3379">
              <w:rPr>
                <w:rFonts w:ascii="Arial" w:hAnsi="Arial" w:cs="Arial"/>
                <w:color w:val="000000"/>
                <w:sz w:val="18"/>
                <w:szCs w:val="18"/>
              </w:rPr>
              <w:t xml:space="preserve"> el  10 de abril para continuar la </w:t>
            </w:r>
            <w:r w:rsidR="00284FFD" w:rsidRPr="005B3379">
              <w:rPr>
                <w:rFonts w:ascii="Arial" w:hAnsi="Arial" w:cs="Arial"/>
                <w:color w:val="000000"/>
                <w:sz w:val="18"/>
                <w:szCs w:val="18"/>
              </w:rPr>
              <w:t>revisión</w:t>
            </w:r>
            <w:r w:rsidRPr="005B3379">
              <w:rPr>
                <w:rFonts w:ascii="Arial" w:hAnsi="Arial" w:cs="Arial"/>
                <w:color w:val="000000"/>
                <w:sz w:val="18"/>
                <w:szCs w:val="18"/>
              </w:rPr>
              <w:t xml:space="preserve"> documental, se programará una nueva mesa </w:t>
            </w:r>
            <w:r w:rsidR="00284FFD" w:rsidRPr="005B3379">
              <w:rPr>
                <w:rFonts w:ascii="Arial" w:hAnsi="Arial" w:cs="Arial"/>
                <w:color w:val="000000"/>
                <w:sz w:val="18"/>
                <w:szCs w:val="18"/>
              </w:rPr>
              <w:t>técnica</w:t>
            </w:r>
            <w:r w:rsidRPr="005B3379">
              <w:rPr>
                <w:rFonts w:ascii="Arial" w:hAnsi="Arial" w:cs="Arial"/>
                <w:color w:val="000000"/>
                <w:sz w:val="18"/>
                <w:szCs w:val="18"/>
              </w:rPr>
              <w:t xml:space="preserve"> el 30 de abril para socializar los observaciones documentales.</w:t>
            </w:r>
          </w:p>
        </w:tc>
      </w:tr>
      <w:tr w:rsidR="00CE3D80" w:rsidRPr="005B3379" w14:paraId="6CF6CB74" w14:textId="77777777" w:rsidTr="004F6601">
        <w:trPr>
          <w:trHeight w:val="3690"/>
        </w:trPr>
        <w:tc>
          <w:tcPr>
            <w:tcW w:w="430" w:type="dxa"/>
            <w:tcBorders>
              <w:top w:val="single" w:sz="4" w:space="0" w:color="auto"/>
              <w:left w:val="single" w:sz="4" w:space="0" w:color="auto"/>
              <w:bottom w:val="single" w:sz="4" w:space="0" w:color="auto"/>
              <w:right w:val="single" w:sz="4" w:space="0" w:color="auto"/>
            </w:tcBorders>
            <w:vAlign w:val="center"/>
            <w:hideMark/>
          </w:tcPr>
          <w:p w14:paraId="35985758"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05BA7CE" w14:textId="2E0C52C3"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Condoto</w:t>
            </w:r>
          </w:p>
        </w:tc>
        <w:tc>
          <w:tcPr>
            <w:tcW w:w="2021" w:type="dxa"/>
            <w:tcBorders>
              <w:top w:val="single" w:sz="4" w:space="0" w:color="auto"/>
              <w:left w:val="single" w:sz="4" w:space="0" w:color="auto"/>
              <w:bottom w:val="single" w:sz="4" w:space="0" w:color="auto"/>
              <w:right w:val="single" w:sz="4" w:space="0" w:color="auto"/>
            </w:tcBorders>
            <w:vAlign w:val="center"/>
            <w:hideMark/>
          </w:tcPr>
          <w:p w14:paraId="474165B3"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CONSTRUCCIÓN DE UNIDADES SANITARIAS RURALES EN EL MUNICIPIO DE CONDOTO DEPARTAMENTO DE CHOCO</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2E75207" w14:textId="66AD95D1"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4.561.408.924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187E9CB" w14:textId="77777777" w:rsidR="005704CD" w:rsidRDefault="00CE3D80" w:rsidP="008A155F">
            <w:pPr>
              <w:jc w:val="both"/>
              <w:rPr>
                <w:rFonts w:ascii="Arial" w:hAnsi="Arial" w:cs="Arial"/>
                <w:color w:val="000000"/>
                <w:sz w:val="18"/>
                <w:szCs w:val="18"/>
              </w:rPr>
            </w:pPr>
            <w:r w:rsidRPr="005B3379">
              <w:rPr>
                <w:rFonts w:ascii="Arial" w:hAnsi="Arial" w:cs="Arial"/>
                <w:color w:val="000000"/>
                <w:sz w:val="18"/>
                <w:szCs w:val="18"/>
              </w:rPr>
              <w:t>Estado: En Evaluación</w:t>
            </w:r>
            <w:r w:rsidR="005704CD">
              <w:rPr>
                <w:rFonts w:ascii="Arial" w:hAnsi="Arial" w:cs="Arial"/>
                <w:color w:val="000000"/>
                <w:sz w:val="18"/>
                <w:szCs w:val="18"/>
              </w:rPr>
              <w:t xml:space="preserve">. </w:t>
            </w:r>
            <w:r w:rsidRPr="005B3379">
              <w:rPr>
                <w:rFonts w:ascii="Arial" w:hAnsi="Arial" w:cs="Arial"/>
                <w:color w:val="000000"/>
                <w:sz w:val="18"/>
                <w:szCs w:val="18"/>
              </w:rPr>
              <w:t>Tipo de Evaluación: Por Requerimientos.</w:t>
            </w:r>
            <w:r w:rsidR="005704CD">
              <w:rPr>
                <w:rFonts w:ascii="Arial" w:hAnsi="Arial" w:cs="Arial"/>
                <w:color w:val="000000"/>
                <w:sz w:val="18"/>
                <w:szCs w:val="18"/>
              </w:rPr>
              <w:t xml:space="preserve"> </w:t>
            </w:r>
            <w:r w:rsidRPr="005B3379">
              <w:rPr>
                <w:rFonts w:ascii="Arial" w:hAnsi="Arial" w:cs="Arial"/>
                <w:color w:val="000000"/>
                <w:sz w:val="18"/>
                <w:szCs w:val="18"/>
              </w:rPr>
              <w:t>Mesas de trabajo: 10/12/25, 19/12/25 y   23/12/</w:t>
            </w:r>
            <w:r w:rsidR="005704CD" w:rsidRPr="005B3379">
              <w:rPr>
                <w:rFonts w:ascii="Arial" w:hAnsi="Arial" w:cs="Arial"/>
                <w:color w:val="000000"/>
                <w:sz w:val="18"/>
                <w:szCs w:val="18"/>
              </w:rPr>
              <w:t>25.</w:t>
            </w:r>
          </w:p>
          <w:p w14:paraId="6F42B3C0" w14:textId="436C4A9E"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br/>
              <w:t xml:space="preserve">Observaciones: Proyecto con </w:t>
            </w:r>
            <w:r w:rsidR="005704CD" w:rsidRPr="005B3379">
              <w:rPr>
                <w:rFonts w:ascii="Arial" w:hAnsi="Arial" w:cs="Arial"/>
                <w:color w:val="000000"/>
                <w:sz w:val="18"/>
                <w:szCs w:val="18"/>
              </w:rPr>
              <w:t>observaciones</w:t>
            </w:r>
            <w:r w:rsidRPr="005B3379">
              <w:rPr>
                <w:rFonts w:ascii="Arial" w:hAnsi="Arial" w:cs="Arial"/>
                <w:color w:val="000000"/>
                <w:sz w:val="18"/>
                <w:szCs w:val="18"/>
              </w:rPr>
              <w:t xml:space="preserve"> en componentes</w:t>
            </w:r>
            <w:r w:rsidR="005704CD">
              <w:rPr>
                <w:rFonts w:ascii="Arial" w:hAnsi="Arial" w:cs="Arial"/>
                <w:color w:val="000000"/>
                <w:sz w:val="18"/>
                <w:szCs w:val="18"/>
              </w:rPr>
              <w:t xml:space="preserve"> </w:t>
            </w:r>
            <w:r w:rsidRPr="005B3379">
              <w:rPr>
                <w:rFonts w:ascii="Arial" w:hAnsi="Arial" w:cs="Arial"/>
                <w:color w:val="000000"/>
                <w:sz w:val="18"/>
                <w:szCs w:val="18"/>
              </w:rPr>
              <w:t xml:space="preserve">*presupuestal: cronograma no coincide </w:t>
            </w:r>
            <w:proofErr w:type="gramStart"/>
            <w:r w:rsidRPr="005B3379">
              <w:rPr>
                <w:rFonts w:ascii="Arial" w:hAnsi="Arial" w:cs="Arial"/>
                <w:color w:val="000000"/>
                <w:sz w:val="18"/>
                <w:szCs w:val="18"/>
              </w:rPr>
              <w:t>con  flujo</w:t>
            </w:r>
            <w:proofErr w:type="gramEnd"/>
            <w:r w:rsidRPr="005B3379">
              <w:rPr>
                <w:rFonts w:ascii="Arial" w:hAnsi="Arial" w:cs="Arial"/>
                <w:color w:val="000000"/>
                <w:sz w:val="18"/>
                <w:szCs w:val="18"/>
              </w:rPr>
              <w:t xml:space="preserve"> de fondos, ajuste especificaciones técnicas.   Actualizar a costos de 2026.</w:t>
            </w:r>
            <w:r w:rsidR="005704CD">
              <w:rPr>
                <w:rFonts w:ascii="Arial" w:hAnsi="Arial" w:cs="Arial"/>
                <w:color w:val="000000"/>
                <w:sz w:val="18"/>
                <w:szCs w:val="18"/>
              </w:rPr>
              <w:t xml:space="preserve"> </w:t>
            </w:r>
            <w:r w:rsidRPr="005B3379">
              <w:rPr>
                <w:rFonts w:ascii="Arial" w:hAnsi="Arial" w:cs="Arial"/>
                <w:color w:val="000000"/>
                <w:sz w:val="18"/>
                <w:szCs w:val="18"/>
              </w:rPr>
              <w:t>*Topografía. Superposición de usuarios. Recomendaciones presentación planos.</w:t>
            </w:r>
            <w:r w:rsidRPr="005B3379">
              <w:rPr>
                <w:rFonts w:ascii="Arial" w:hAnsi="Arial" w:cs="Arial"/>
                <w:color w:val="000000"/>
                <w:sz w:val="18"/>
                <w:szCs w:val="18"/>
              </w:rPr>
              <w:br/>
              <w:t xml:space="preserve">*Geotecnia. Aclarar ubicaciones sondeos, descripción de procedimientos, verificar nivel freático, </w:t>
            </w:r>
            <w:r w:rsidR="005704CD" w:rsidRPr="005B3379">
              <w:rPr>
                <w:rFonts w:ascii="Arial" w:hAnsi="Arial" w:cs="Arial"/>
                <w:color w:val="000000"/>
                <w:sz w:val="18"/>
                <w:szCs w:val="18"/>
              </w:rPr>
              <w:t>entre</w:t>
            </w:r>
            <w:r w:rsidRPr="005B3379">
              <w:rPr>
                <w:rFonts w:ascii="Arial" w:hAnsi="Arial" w:cs="Arial"/>
                <w:color w:val="000000"/>
                <w:sz w:val="18"/>
                <w:szCs w:val="18"/>
              </w:rPr>
              <w:t xml:space="preserve"> otras.</w:t>
            </w:r>
            <w:r w:rsidRPr="005B3379">
              <w:rPr>
                <w:rFonts w:ascii="Arial" w:hAnsi="Arial" w:cs="Arial"/>
                <w:color w:val="000000"/>
                <w:sz w:val="18"/>
                <w:szCs w:val="18"/>
              </w:rPr>
              <w:br/>
              <w:t>*Estructural. Ajustar memoria de cálculo de acuerdo con A 1.3-1 NSR-10</w:t>
            </w:r>
            <w:r w:rsidR="005704CD">
              <w:rPr>
                <w:rFonts w:ascii="Arial" w:hAnsi="Arial" w:cs="Arial"/>
                <w:color w:val="000000"/>
                <w:sz w:val="18"/>
                <w:szCs w:val="18"/>
              </w:rPr>
              <w:t xml:space="preserve">. </w:t>
            </w:r>
            <w:r w:rsidRPr="005B3379">
              <w:rPr>
                <w:rFonts w:ascii="Arial" w:hAnsi="Arial" w:cs="Arial"/>
                <w:color w:val="000000"/>
                <w:sz w:val="18"/>
                <w:szCs w:val="18"/>
              </w:rPr>
              <w:t>Pendiente revisión presupuestal.</w:t>
            </w:r>
            <w:r w:rsidR="005704CD">
              <w:rPr>
                <w:rFonts w:ascii="Arial" w:hAnsi="Arial" w:cs="Arial"/>
                <w:color w:val="000000"/>
                <w:sz w:val="18"/>
                <w:szCs w:val="18"/>
              </w:rPr>
              <w:t xml:space="preserve"> </w:t>
            </w:r>
            <w:r w:rsidRPr="005B3379">
              <w:rPr>
                <w:rFonts w:ascii="Arial" w:hAnsi="Arial" w:cs="Arial"/>
                <w:color w:val="000000"/>
                <w:sz w:val="18"/>
                <w:szCs w:val="18"/>
              </w:rPr>
              <w:t xml:space="preserve">Próximo hito: Mesa técnica evaluación </w:t>
            </w:r>
            <w:proofErr w:type="gramStart"/>
            <w:r w:rsidRPr="005B3379">
              <w:rPr>
                <w:rFonts w:ascii="Arial" w:hAnsi="Arial" w:cs="Arial"/>
                <w:color w:val="000000"/>
                <w:sz w:val="18"/>
                <w:szCs w:val="18"/>
              </w:rPr>
              <w:t>el  24</w:t>
            </w:r>
            <w:proofErr w:type="gramEnd"/>
            <w:r w:rsidRPr="005B3379">
              <w:rPr>
                <w:rFonts w:ascii="Arial" w:hAnsi="Arial" w:cs="Arial"/>
                <w:color w:val="000000"/>
                <w:sz w:val="18"/>
                <w:szCs w:val="18"/>
              </w:rPr>
              <w:t>/04/2026.</w:t>
            </w:r>
            <w:r w:rsidR="005704CD">
              <w:rPr>
                <w:rFonts w:ascii="Arial" w:hAnsi="Arial" w:cs="Arial"/>
                <w:color w:val="000000"/>
                <w:sz w:val="18"/>
                <w:szCs w:val="18"/>
              </w:rPr>
              <w:t xml:space="preserve"> </w:t>
            </w:r>
            <w:r w:rsidRPr="005B3379">
              <w:rPr>
                <w:rFonts w:ascii="Arial" w:hAnsi="Arial" w:cs="Arial"/>
                <w:color w:val="000000"/>
                <w:sz w:val="18"/>
                <w:szCs w:val="18"/>
              </w:rPr>
              <w:t>NOTA: La entidad territorial no ha entregado subsanaciones y han cancelado varias veces las mesas de trabajo</w:t>
            </w:r>
          </w:p>
        </w:tc>
      </w:tr>
      <w:tr w:rsidR="00CE3D80" w:rsidRPr="005B3379" w14:paraId="729F6342" w14:textId="77777777" w:rsidTr="004F6601">
        <w:trPr>
          <w:trHeight w:val="4385"/>
        </w:trPr>
        <w:tc>
          <w:tcPr>
            <w:tcW w:w="430" w:type="dxa"/>
            <w:tcBorders>
              <w:top w:val="single" w:sz="4" w:space="0" w:color="auto"/>
              <w:left w:val="single" w:sz="4" w:space="0" w:color="auto"/>
              <w:bottom w:val="single" w:sz="4" w:space="0" w:color="auto"/>
              <w:right w:val="single" w:sz="4" w:space="0" w:color="auto"/>
            </w:tcBorders>
            <w:vAlign w:val="center"/>
            <w:hideMark/>
          </w:tcPr>
          <w:p w14:paraId="52E800F9"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3</w:t>
            </w:r>
          </w:p>
        </w:tc>
        <w:tc>
          <w:tcPr>
            <w:tcW w:w="1301" w:type="dxa"/>
            <w:tcBorders>
              <w:top w:val="single" w:sz="4" w:space="0" w:color="auto"/>
              <w:left w:val="nil"/>
              <w:bottom w:val="single" w:sz="4" w:space="0" w:color="auto"/>
              <w:right w:val="single" w:sz="4" w:space="0" w:color="auto"/>
            </w:tcBorders>
            <w:vAlign w:val="center"/>
            <w:hideMark/>
          </w:tcPr>
          <w:p w14:paraId="297A3696" w14:textId="279D91B4"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Istmina</w:t>
            </w:r>
          </w:p>
        </w:tc>
        <w:tc>
          <w:tcPr>
            <w:tcW w:w="2021" w:type="dxa"/>
            <w:tcBorders>
              <w:top w:val="single" w:sz="4" w:space="0" w:color="auto"/>
              <w:left w:val="nil"/>
              <w:bottom w:val="single" w:sz="4" w:space="0" w:color="auto"/>
              <w:right w:val="single" w:sz="4" w:space="0" w:color="auto"/>
            </w:tcBorders>
            <w:vAlign w:val="center"/>
            <w:hideMark/>
          </w:tcPr>
          <w:p w14:paraId="508CE212"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 xml:space="preserve">CONSTRUCCIÓN DE UNIDADES SANITARIAS RURALES EN EL MUNICIPIO DE ISTMINA DEPARTAMENTO DE CHOCO </w:t>
            </w:r>
          </w:p>
        </w:tc>
        <w:tc>
          <w:tcPr>
            <w:tcW w:w="1630" w:type="dxa"/>
            <w:tcBorders>
              <w:top w:val="single" w:sz="4" w:space="0" w:color="auto"/>
              <w:left w:val="nil"/>
              <w:bottom w:val="single" w:sz="4" w:space="0" w:color="auto"/>
              <w:right w:val="single" w:sz="4" w:space="0" w:color="auto"/>
            </w:tcBorders>
            <w:vAlign w:val="center"/>
            <w:hideMark/>
          </w:tcPr>
          <w:p w14:paraId="47C9B49D" w14:textId="2C595A8E"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7.455.937.654</w:t>
            </w:r>
          </w:p>
        </w:tc>
        <w:tc>
          <w:tcPr>
            <w:tcW w:w="4252" w:type="dxa"/>
            <w:tcBorders>
              <w:top w:val="single" w:sz="4" w:space="0" w:color="auto"/>
              <w:left w:val="nil"/>
              <w:bottom w:val="single" w:sz="4" w:space="0" w:color="auto"/>
              <w:right w:val="single" w:sz="4" w:space="0" w:color="auto"/>
            </w:tcBorders>
            <w:vAlign w:val="center"/>
            <w:hideMark/>
          </w:tcPr>
          <w:p w14:paraId="2022D057" w14:textId="19F60743"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Estado: En evaluación.</w:t>
            </w:r>
            <w:r w:rsidR="00325869">
              <w:rPr>
                <w:rFonts w:ascii="Arial" w:hAnsi="Arial" w:cs="Arial"/>
                <w:color w:val="000000"/>
                <w:sz w:val="18"/>
                <w:szCs w:val="18"/>
              </w:rPr>
              <w:t xml:space="preserve"> </w:t>
            </w:r>
            <w:r w:rsidRPr="005B3379">
              <w:rPr>
                <w:rFonts w:ascii="Arial" w:hAnsi="Arial" w:cs="Arial"/>
                <w:color w:val="000000"/>
                <w:sz w:val="18"/>
                <w:szCs w:val="18"/>
              </w:rPr>
              <w:t>Tipo de Evaluación: Por Requerimientos.</w:t>
            </w:r>
            <w:r w:rsidR="00325869">
              <w:rPr>
                <w:rFonts w:ascii="Arial" w:hAnsi="Arial" w:cs="Arial"/>
                <w:color w:val="000000"/>
                <w:sz w:val="18"/>
                <w:szCs w:val="18"/>
              </w:rPr>
              <w:t xml:space="preserve"> </w:t>
            </w:r>
            <w:r w:rsidRPr="005B3379">
              <w:rPr>
                <w:rFonts w:ascii="Arial" w:hAnsi="Arial" w:cs="Arial"/>
                <w:color w:val="000000"/>
                <w:sz w:val="18"/>
                <w:szCs w:val="18"/>
              </w:rPr>
              <w:t>Mesas de trabajo: 30/10/25, 18/11/25.Observaciones:</w:t>
            </w:r>
            <w:r w:rsidR="00325869">
              <w:rPr>
                <w:rFonts w:ascii="Arial" w:hAnsi="Arial" w:cs="Arial"/>
                <w:color w:val="000000"/>
                <w:sz w:val="18"/>
                <w:szCs w:val="18"/>
              </w:rPr>
              <w:t xml:space="preserve"> </w:t>
            </w:r>
            <w:r w:rsidRPr="005B3379">
              <w:rPr>
                <w:rFonts w:ascii="Arial" w:hAnsi="Arial" w:cs="Arial"/>
                <w:color w:val="000000"/>
                <w:sz w:val="18"/>
                <w:szCs w:val="18"/>
              </w:rPr>
              <w:t>*</w:t>
            </w:r>
            <w:r w:rsidR="005704CD" w:rsidRPr="005B3379">
              <w:rPr>
                <w:rFonts w:ascii="Arial" w:hAnsi="Arial" w:cs="Arial"/>
                <w:color w:val="000000"/>
                <w:sz w:val="18"/>
                <w:szCs w:val="18"/>
              </w:rPr>
              <w:t>Presupuestal: Armonizar</w:t>
            </w:r>
            <w:r w:rsidRPr="005B3379">
              <w:rPr>
                <w:rFonts w:ascii="Arial" w:hAnsi="Arial" w:cs="Arial"/>
                <w:color w:val="000000"/>
                <w:sz w:val="18"/>
                <w:szCs w:val="18"/>
              </w:rPr>
              <w:t xml:space="preserve"> los ítems de las especificaciones con los ítems del presupuesto. Deben coincidir, </w:t>
            </w:r>
            <w:proofErr w:type="spellStart"/>
            <w:r w:rsidRPr="005B3379">
              <w:rPr>
                <w:rFonts w:ascii="Arial" w:hAnsi="Arial" w:cs="Arial"/>
                <w:color w:val="000000"/>
                <w:sz w:val="18"/>
                <w:szCs w:val="18"/>
              </w:rPr>
              <w:t>item</w:t>
            </w:r>
            <w:proofErr w:type="spellEnd"/>
            <w:r w:rsidRPr="005B3379">
              <w:rPr>
                <w:rFonts w:ascii="Arial" w:hAnsi="Arial" w:cs="Arial"/>
                <w:color w:val="000000"/>
                <w:sz w:val="18"/>
                <w:szCs w:val="18"/>
              </w:rPr>
              <w:t xml:space="preserve">, nombre </w:t>
            </w:r>
            <w:proofErr w:type="spellStart"/>
            <w:r w:rsidRPr="005B3379">
              <w:rPr>
                <w:rFonts w:ascii="Arial" w:hAnsi="Arial" w:cs="Arial"/>
                <w:color w:val="000000"/>
                <w:sz w:val="18"/>
                <w:szCs w:val="18"/>
              </w:rPr>
              <w:t>item</w:t>
            </w:r>
            <w:proofErr w:type="spellEnd"/>
            <w:r w:rsidRPr="005B3379">
              <w:rPr>
                <w:rFonts w:ascii="Arial" w:hAnsi="Arial" w:cs="Arial"/>
                <w:color w:val="000000"/>
                <w:sz w:val="18"/>
                <w:szCs w:val="18"/>
              </w:rPr>
              <w:t>, unidad medida.  Actualizar a costos de 2026</w:t>
            </w:r>
            <w:r w:rsidR="00325869">
              <w:rPr>
                <w:rFonts w:ascii="Arial" w:hAnsi="Arial" w:cs="Arial"/>
                <w:color w:val="000000"/>
                <w:sz w:val="18"/>
                <w:szCs w:val="18"/>
              </w:rPr>
              <w:t xml:space="preserve">. </w:t>
            </w:r>
            <w:r w:rsidRPr="005B3379">
              <w:rPr>
                <w:rFonts w:ascii="Arial" w:hAnsi="Arial" w:cs="Arial"/>
                <w:color w:val="000000"/>
                <w:sz w:val="18"/>
                <w:szCs w:val="18"/>
              </w:rPr>
              <w:t>El cronograma y el flujo de fondos deben coincidir en actividades (coherencia actividades, duraciones y fondos), se sugiere incluir en el flujo de fondos el total por periodo de tiempo. Se recomienda un plazo de ejecución acorde a la realidad sitio del proyecto (mínimo 6 meses).</w:t>
            </w:r>
            <w:r w:rsidR="00325869">
              <w:rPr>
                <w:rFonts w:ascii="Arial" w:hAnsi="Arial" w:cs="Arial"/>
                <w:color w:val="000000"/>
                <w:sz w:val="18"/>
                <w:szCs w:val="18"/>
              </w:rPr>
              <w:t xml:space="preserve"> </w:t>
            </w:r>
            <w:r w:rsidRPr="005B3379">
              <w:rPr>
                <w:rFonts w:ascii="Arial" w:hAnsi="Arial" w:cs="Arial"/>
                <w:color w:val="000000"/>
                <w:sz w:val="18"/>
                <w:szCs w:val="18"/>
              </w:rPr>
              <w:t>Subir al drive Certificación de funcionalidad e integralidad del proyecto por parte del diseñador, en el formato presentado por el MVCT.</w:t>
            </w:r>
            <w:r w:rsidR="00325869">
              <w:rPr>
                <w:rFonts w:ascii="Arial" w:hAnsi="Arial" w:cs="Arial"/>
                <w:color w:val="000000"/>
                <w:sz w:val="18"/>
                <w:szCs w:val="18"/>
              </w:rPr>
              <w:t xml:space="preserve"> </w:t>
            </w:r>
            <w:r w:rsidRPr="005B3379">
              <w:rPr>
                <w:rFonts w:ascii="Arial" w:hAnsi="Arial" w:cs="Arial"/>
                <w:color w:val="000000"/>
                <w:sz w:val="18"/>
                <w:szCs w:val="18"/>
              </w:rPr>
              <w:t>*Geotecnia. Aclarar ubicaciones sondeos, descripción de procedimientos, verificar nivel freático, entre otras.</w:t>
            </w:r>
            <w:r w:rsidR="00325869">
              <w:rPr>
                <w:rFonts w:ascii="Arial" w:hAnsi="Arial" w:cs="Arial"/>
                <w:color w:val="000000"/>
                <w:sz w:val="18"/>
                <w:szCs w:val="18"/>
              </w:rPr>
              <w:t xml:space="preserve"> </w:t>
            </w:r>
            <w:r w:rsidRPr="005B3379">
              <w:rPr>
                <w:rFonts w:ascii="Arial" w:hAnsi="Arial" w:cs="Arial"/>
                <w:color w:val="000000"/>
                <w:sz w:val="18"/>
                <w:szCs w:val="18"/>
              </w:rPr>
              <w:t>*Estructural. Ajustar memoria de cálculo de acuerdo con A 1.3-1 NSR-10</w:t>
            </w:r>
            <w:r w:rsidRPr="005B3379">
              <w:rPr>
                <w:rFonts w:ascii="Arial" w:hAnsi="Arial" w:cs="Arial"/>
                <w:color w:val="000000"/>
                <w:sz w:val="18"/>
                <w:szCs w:val="18"/>
              </w:rPr>
              <w:br/>
              <w:t>Próximo hito: Mesa técnica evaluación el 24/04/2026.</w:t>
            </w:r>
            <w:r w:rsidR="00325869">
              <w:rPr>
                <w:rFonts w:ascii="Arial" w:hAnsi="Arial" w:cs="Arial"/>
                <w:color w:val="000000"/>
                <w:sz w:val="18"/>
                <w:szCs w:val="18"/>
              </w:rPr>
              <w:t xml:space="preserve"> </w:t>
            </w:r>
            <w:r w:rsidRPr="005B3379">
              <w:rPr>
                <w:rFonts w:ascii="Arial" w:hAnsi="Arial" w:cs="Arial"/>
                <w:color w:val="000000"/>
                <w:sz w:val="18"/>
                <w:szCs w:val="18"/>
              </w:rPr>
              <w:t>NOTA: La entidad territorial no ha entregado subsanaciones y han cancelado varias veces las mesas de trabajo.</w:t>
            </w:r>
          </w:p>
        </w:tc>
      </w:tr>
      <w:tr w:rsidR="00CE3D80" w:rsidRPr="005B3379" w14:paraId="712B7BC0" w14:textId="77777777" w:rsidTr="004F6601">
        <w:trPr>
          <w:trHeight w:val="3735"/>
        </w:trPr>
        <w:tc>
          <w:tcPr>
            <w:tcW w:w="430" w:type="dxa"/>
            <w:tcBorders>
              <w:top w:val="single" w:sz="4" w:space="0" w:color="auto"/>
              <w:left w:val="single" w:sz="4" w:space="0" w:color="auto"/>
              <w:bottom w:val="single" w:sz="4" w:space="0" w:color="auto"/>
              <w:right w:val="single" w:sz="4" w:space="0" w:color="auto"/>
            </w:tcBorders>
            <w:vAlign w:val="center"/>
            <w:hideMark/>
          </w:tcPr>
          <w:p w14:paraId="67AFCA05"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lastRenderedPageBreak/>
              <w:t>4</w:t>
            </w:r>
          </w:p>
        </w:tc>
        <w:tc>
          <w:tcPr>
            <w:tcW w:w="1301" w:type="dxa"/>
            <w:tcBorders>
              <w:top w:val="single" w:sz="4" w:space="0" w:color="auto"/>
              <w:left w:val="single" w:sz="4" w:space="0" w:color="auto"/>
              <w:bottom w:val="single" w:sz="4" w:space="0" w:color="auto"/>
              <w:right w:val="single" w:sz="4" w:space="0" w:color="auto"/>
            </w:tcBorders>
            <w:vAlign w:val="center"/>
            <w:hideMark/>
          </w:tcPr>
          <w:p w14:paraId="5DE60326" w14:textId="6E4535C9"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Istmina</w:t>
            </w:r>
          </w:p>
        </w:tc>
        <w:tc>
          <w:tcPr>
            <w:tcW w:w="2021" w:type="dxa"/>
            <w:tcBorders>
              <w:top w:val="single" w:sz="4" w:space="0" w:color="auto"/>
              <w:left w:val="single" w:sz="4" w:space="0" w:color="auto"/>
              <w:bottom w:val="single" w:sz="4" w:space="0" w:color="auto"/>
              <w:right w:val="single" w:sz="4" w:space="0" w:color="auto"/>
            </w:tcBorders>
            <w:vAlign w:val="center"/>
            <w:hideMark/>
          </w:tcPr>
          <w:p w14:paraId="5C13A0C5"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IMPLEMENTACIÓN DE SISTEMAS DE CAPTACIÓN DE AGUAS LLUVIA (SCALL), COMO FUENTE DE ABASTECIMIENTO DE AGUA POTABLE, EN FAMILIAS DE ZONAS RURALES PERTENECIENTES A LA JUNTA DE ACCIÓN COMUNAL DE ISTMINA "ASOCOMUNAL ISTMINA" CHOCÓ</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0B88D8" w14:textId="7AF3B513"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15.855.428.852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55BE54A" w14:textId="77777777" w:rsidR="00325869" w:rsidRDefault="00CE3D80" w:rsidP="00325869">
            <w:pPr>
              <w:jc w:val="both"/>
              <w:rPr>
                <w:rFonts w:ascii="Arial" w:hAnsi="Arial" w:cs="Arial"/>
                <w:color w:val="000000"/>
                <w:sz w:val="18"/>
                <w:szCs w:val="18"/>
              </w:rPr>
            </w:pPr>
            <w:r w:rsidRPr="005B3379">
              <w:rPr>
                <w:rFonts w:ascii="Arial" w:hAnsi="Arial" w:cs="Arial"/>
                <w:color w:val="000000"/>
                <w:sz w:val="18"/>
                <w:szCs w:val="18"/>
              </w:rPr>
              <w:t>Observaciones: el proyecto se encuentra en revisión preliminar de requisitos</w:t>
            </w:r>
            <w:r w:rsidR="00325869">
              <w:rPr>
                <w:rFonts w:ascii="Arial" w:hAnsi="Arial" w:cs="Arial"/>
                <w:color w:val="000000"/>
                <w:sz w:val="18"/>
                <w:szCs w:val="18"/>
              </w:rPr>
              <w:t xml:space="preserve">. </w:t>
            </w:r>
            <w:r w:rsidRPr="005B3379">
              <w:rPr>
                <w:rFonts w:ascii="Arial" w:hAnsi="Arial" w:cs="Arial"/>
                <w:color w:val="000000"/>
                <w:sz w:val="18"/>
                <w:szCs w:val="18"/>
              </w:rPr>
              <w:t>Próximo hito: se proyecta mesa de trabajo para la semana del 26/01/2026</w:t>
            </w:r>
            <w:r w:rsidR="00325869">
              <w:rPr>
                <w:rFonts w:ascii="Arial" w:hAnsi="Arial" w:cs="Arial"/>
                <w:color w:val="000000"/>
                <w:sz w:val="18"/>
                <w:szCs w:val="18"/>
              </w:rPr>
              <w:t xml:space="preserve">. </w:t>
            </w:r>
            <w:r w:rsidRPr="005B3379">
              <w:rPr>
                <w:rFonts w:ascii="Arial" w:hAnsi="Arial" w:cs="Arial"/>
                <w:color w:val="000000"/>
                <w:sz w:val="18"/>
                <w:szCs w:val="18"/>
              </w:rPr>
              <w:t>Se han realizado mesas de trabajo:</w:t>
            </w:r>
            <w:r w:rsidR="00325869">
              <w:rPr>
                <w:rFonts w:ascii="Arial" w:hAnsi="Arial" w:cs="Arial"/>
                <w:color w:val="000000"/>
                <w:sz w:val="18"/>
                <w:szCs w:val="18"/>
              </w:rPr>
              <w:t xml:space="preserve"> </w:t>
            </w:r>
            <w:r w:rsidRPr="005B3379">
              <w:rPr>
                <w:rFonts w:ascii="Arial" w:hAnsi="Arial" w:cs="Arial"/>
                <w:color w:val="000000"/>
                <w:sz w:val="18"/>
                <w:szCs w:val="18"/>
              </w:rPr>
              <w:t>Mesa 1, 03 de marzo de 2026</w:t>
            </w:r>
            <w:r w:rsidR="00325869">
              <w:rPr>
                <w:rFonts w:ascii="Arial" w:hAnsi="Arial" w:cs="Arial"/>
                <w:color w:val="000000"/>
                <w:sz w:val="18"/>
                <w:szCs w:val="18"/>
              </w:rPr>
              <w:t xml:space="preserve">, </w:t>
            </w:r>
            <w:r w:rsidRPr="005B3379">
              <w:rPr>
                <w:rFonts w:ascii="Arial" w:hAnsi="Arial" w:cs="Arial"/>
                <w:color w:val="000000"/>
                <w:sz w:val="18"/>
                <w:szCs w:val="18"/>
              </w:rPr>
              <w:t>Mesa 2,</w:t>
            </w:r>
            <w:r w:rsidR="00325869">
              <w:rPr>
                <w:rFonts w:ascii="Arial" w:hAnsi="Arial" w:cs="Arial"/>
                <w:color w:val="000000"/>
                <w:sz w:val="18"/>
                <w:szCs w:val="18"/>
              </w:rPr>
              <w:t xml:space="preserve"> </w:t>
            </w:r>
            <w:r w:rsidRPr="005B3379">
              <w:rPr>
                <w:rFonts w:ascii="Arial" w:hAnsi="Arial" w:cs="Arial"/>
                <w:color w:val="000000"/>
                <w:sz w:val="18"/>
                <w:szCs w:val="18"/>
              </w:rPr>
              <w:t>13 de marzo de 2026</w:t>
            </w:r>
            <w:r w:rsidR="00325869">
              <w:rPr>
                <w:rFonts w:ascii="Arial" w:hAnsi="Arial" w:cs="Arial"/>
                <w:color w:val="000000"/>
                <w:sz w:val="18"/>
                <w:szCs w:val="18"/>
              </w:rPr>
              <w:t xml:space="preserve">, </w:t>
            </w:r>
            <w:r w:rsidRPr="005B3379">
              <w:rPr>
                <w:rFonts w:ascii="Arial" w:hAnsi="Arial" w:cs="Arial"/>
                <w:color w:val="000000"/>
                <w:sz w:val="18"/>
                <w:szCs w:val="18"/>
              </w:rPr>
              <w:t>Mesa 3, 08 de abril de 2026</w:t>
            </w:r>
            <w:r w:rsidR="00325869">
              <w:rPr>
                <w:rFonts w:ascii="Arial" w:hAnsi="Arial" w:cs="Arial"/>
                <w:color w:val="000000"/>
                <w:sz w:val="18"/>
                <w:szCs w:val="18"/>
              </w:rPr>
              <w:t>.</w:t>
            </w:r>
          </w:p>
          <w:p w14:paraId="4ADA6F0C" w14:textId="77777777" w:rsidR="00325869" w:rsidRDefault="00325869" w:rsidP="00325869">
            <w:pPr>
              <w:jc w:val="both"/>
              <w:rPr>
                <w:rFonts w:ascii="Arial" w:hAnsi="Arial" w:cs="Arial"/>
                <w:color w:val="000000"/>
                <w:sz w:val="18"/>
                <w:szCs w:val="18"/>
              </w:rPr>
            </w:pPr>
          </w:p>
          <w:p w14:paraId="6D8DBA28" w14:textId="1178301C" w:rsidR="00CE3D80" w:rsidRPr="005B3379" w:rsidRDefault="00CE3D80" w:rsidP="00325869">
            <w:pPr>
              <w:jc w:val="both"/>
              <w:rPr>
                <w:rFonts w:ascii="Arial" w:hAnsi="Arial" w:cs="Arial"/>
                <w:color w:val="000000"/>
                <w:sz w:val="18"/>
                <w:szCs w:val="18"/>
              </w:rPr>
            </w:pPr>
            <w:r w:rsidRPr="005B3379">
              <w:rPr>
                <w:rFonts w:ascii="Arial" w:hAnsi="Arial" w:cs="Arial"/>
                <w:color w:val="000000"/>
                <w:sz w:val="18"/>
                <w:szCs w:val="18"/>
              </w:rPr>
              <w:t>De la última mesa se tiene como compromiso remitir la ficha con observaciones y el cargue de la documentación en versión final por parte del ente formulador a más tardar el 15 de abril. En caso de inquietudes y observaciones del cargue, se tiene hasta el 21 de abril para convocar la cuarta y última mesa de trabajo.</w:t>
            </w:r>
          </w:p>
        </w:tc>
      </w:tr>
      <w:tr w:rsidR="00CE3D80" w:rsidRPr="005B3379" w14:paraId="50ADF0A2" w14:textId="77777777" w:rsidTr="004F6601">
        <w:trPr>
          <w:trHeight w:val="5519"/>
        </w:trPr>
        <w:tc>
          <w:tcPr>
            <w:tcW w:w="430" w:type="dxa"/>
            <w:tcBorders>
              <w:top w:val="single" w:sz="4" w:space="0" w:color="auto"/>
              <w:left w:val="single" w:sz="4" w:space="0" w:color="auto"/>
              <w:bottom w:val="single" w:sz="4" w:space="0" w:color="auto"/>
              <w:right w:val="single" w:sz="4" w:space="0" w:color="auto"/>
            </w:tcBorders>
            <w:vAlign w:val="center"/>
            <w:hideMark/>
          </w:tcPr>
          <w:p w14:paraId="2C377242"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5</w:t>
            </w:r>
          </w:p>
        </w:tc>
        <w:tc>
          <w:tcPr>
            <w:tcW w:w="1301" w:type="dxa"/>
            <w:tcBorders>
              <w:top w:val="single" w:sz="4" w:space="0" w:color="auto"/>
              <w:left w:val="single" w:sz="4" w:space="0" w:color="auto"/>
              <w:bottom w:val="single" w:sz="4" w:space="0" w:color="auto"/>
              <w:right w:val="single" w:sz="4" w:space="0" w:color="auto"/>
            </w:tcBorders>
            <w:vAlign w:val="center"/>
            <w:hideMark/>
          </w:tcPr>
          <w:p w14:paraId="66270B0B" w14:textId="2AB1F7FF" w:rsidR="00CE3D80" w:rsidRPr="005B3379" w:rsidRDefault="00CE3D80" w:rsidP="008A155F">
            <w:pPr>
              <w:jc w:val="center"/>
              <w:rPr>
                <w:rFonts w:ascii="Arial" w:hAnsi="Arial" w:cs="Arial"/>
                <w:color w:val="000000"/>
                <w:sz w:val="18"/>
                <w:szCs w:val="18"/>
              </w:rPr>
            </w:pPr>
            <w:proofErr w:type="spellStart"/>
            <w:r w:rsidRPr="005B3379">
              <w:rPr>
                <w:rFonts w:ascii="Arial" w:hAnsi="Arial" w:cs="Arial"/>
                <w:color w:val="000000"/>
                <w:sz w:val="18"/>
                <w:szCs w:val="18"/>
              </w:rPr>
              <w:t>Tado</w:t>
            </w:r>
            <w:proofErr w:type="spellEnd"/>
          </w:p>
        </w:tc>
        <w:tc>
          <w:tcPr>
            <w:tcW w:w="2021" w:type="dxa"/>
            <w:tcBorders>
              <w:top w:val="single" w:sz="4" w:space="0" w:color="auto"/>
              <w:left w:val="single" w:sz="4" w:space="0" w:color="auto"/>
              <w:bottom w:val="single" w:sz="4" w:space="0" w:color="auto"/>
              <w:right w:val="single" w:sz="4" w:space="0" w:color="auto"/>
            </w:tcBorders>
            <w:vAlign w:val="center"/>
            <w:hideMark/>
          </w:tcPr>
          <w:p w14:paraId="02DF8043"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 xml:space="preserve"> CONSTRUCCION DE UNIDADES SANIRARIAS RURALES EN EL MUNICIPIO DE TADO DEPARTAMENTO DEL CHOCO </w:t>
            </w:r>
          </w:p>
        </w:tc>
        <w:tc>
          <w:tcPr>
            <w:tcW w:w="1630" w:type="dxa"/>
            <w:tcBorders>
              <w:top w:val="single" w:sz="4" w:space="0" w:color="auto"/>
              <w:left w:val="single" w:sz="4" w:space="0" w:color="auto"/>
              <w:bottom w:val="single" w:sz="4" w:space="0" w:color="auto"/>
              <w:right w:val="single" w:sz="4" w:space="0" w:color="auto"/>
            </w:tcBorders>
            <w:vAlign w:val="center"/>
            <w:hideMark/>
          </w:tcPr>
          <w:p w14:paraId="534846F5" w14:textId="7276A2A5"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3.015.147.819</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AE8672E" w14:textId="77777777" w:rsidR="00325869" w:rsidRDefault="00CE3D80" w:rsidP="008A155F">
            <w:pPr>
              <w:jc w:val="both"/>
              <w:rPr>
                <w:rFonts w:ascii="Arial" w:hAnsi="Arial" w:cs="Arial"/>
                <w:color w:val="000000"/>
                <w:sz w:val="18"/>
                <w:szCs w:val="18"/>
              </w:rPr>
            </w:pPr>
            <w:r w:rsidRPr="005B3379">
              <w:rPr>
                <w:rFonts w:ascii="Arial" w:hAnsi="Arial" w:cs="Arial"/>
                <w:color w:val="000000"/>
                <w:sz w:val="18"/>
                <w:szCs w:val="18"/>
              </w:rPr>
              <w:t>Estado: En Requerimiento</w:t>
            </w:r>
            <w:r w:rsidR="005704CD">
              <w:rPr>
                <w:rFonts w:ascii="Arial" w:hAnsi="Arial" w:cs="Arial"/>
                <w:color w:val="000000"/>
                <w:sz w:val="18"/>
                <w:szCs w:val="18"/>
              </w:rPr>
              <w:t xml:space="preserve">. </w:t>
            </w:r>
            <w:r w:rsidRPr="005B3379">
              <w:rPr>
                <w:rFonts w:ascii="Arial" w:hAnsi="Arial" w:cs="Arial"/>
                <w:color w:val="000000"/>
                <w:sz w:val="18"/>
                <w:szCs w:val="18"/>
              </w:rPr>
              <w:t>El 25 de agosto de 2025 se realizó reunión virtual con el municipio para conocer las generalidades del proyecto.</w:t>
            </w:r>
            <w:r w:rsidRPr="005B3379">
              <w:rPr>
                <w:rFonts w:ascii="Arial" w:hAnsi="Arial" w:cs="Arial"/>
                <w:color w:val="000000"/>
                <w:sz w:val="18"/>
                <w:szCs w:val="18"/>
              </w:rPr>
              <w:br/>
              <w:t>El 07 de octubre de 2025 mediante el radicado de salida 2025EE0065216, el MVCT remitió al municipio las observaciones realizadas al proyecto para su revisión y subsanación.</w:t>
            </w:r>
          </w:p>
          <w:p w14:paraId="33AA0762" w14:textId="70F0AB2D" w:rsidR="00325869" w:rsidRDefault="00CE3D80" w:rsidP="008A155F">
            <w:pPr>
              <w:jc w:val="both"/>
              <w:rPr>
                <w:rFonts w:ascii="Arial" w:hAnsi="Arial" w:cs="Arial"/>
                <w:color w:val="000000"/>
                <w:sz w:val="18"/>
                <w:szCs w:val="18"/>
              </w:rPr>
            </w:pPr>
            <w:r w:rsidRPr="005B3379">
              <w:rPr>
                <w:rFonts w:ascii="Arial" w:hAnsi="Arial" w:cs="Arial"/>
                <w:color w:val="000000"/>
                <w:sz w:val="18"/>
                <w:szCs w:val="18"/>
              </w:rPr>
              <w:br/>
              <w:t>El 23 de octubre de 2025 y 04 de noviembre de 2025 se remitieron al consultor y al municipio algunas observaciones en relación con la segunda revisión del componente de presupuesto del proyecto, para su subsanación.</w:t>
            </w:r>
            <w:r w:rsidR="00325869">
              <w:rPr>
                <w:rFonts w:ascii="Arial" w:hAnsi="Arial" w:cs="Arial"/>
                <w:color w:val="000000"/>
                <w:sz w:val="18"/>
                <w:szCs w:val="18"/>
              </w:rPr>
              <w:t xml:space="preserve"> </w:t>
            </w:r>
            <w:r w:rsidR="001669CA">
              <w:rPr>
                <w:rFonts w:ascii="Arial" w:hAnsi="Arial" w:cs="Arial"/>
                <w:color w:val="000000"/>
                <w:sz w:val="18"/>
                <w:szCs w:val="18"/>
              </w:rPr>
              <w:t xml:space="preserve"> </w:t>
            </w:r>
            <w:r w:rsidRPr="005B3379">
              <w:rPr>
                <w:rFonts w:ascii="Arial" w:hAnsi="Arial" w:cs="Arial"/>
                <w:color w:val="000000"/>
                <w:sz w:val="18"/>
                <w:szCs w:val="18"/>
              </w:rPr>
              <w:t xml:space="preserve">El 16 de febrero de 2026 se sostuvo conversación telefónica con el </w:t>
            </w:r>
            <w:r w:rsidR="004E0227" w:rsidRPr="005B3379">
              <w:rPr>
                <w:rFonts w:ascii="Arial" w:hAnsi="Arial" w:cs="Arial"/>
                <w:color w:val="000000"/>
                <w:sz w:val="18"/>
                <w:szCs w:val="18"/>
              </w:rPr>
              <w:t>secretario</w:t>
            </w:r>
            <w:r w:rsidRPr="005B3379">
              <w:rPr>
                <w:rFonts w:ascii="Arial" w:hAnsi="Arial" w:cs="Arial"/>
                <w:color w:val="000000"/>
                <w:sz w:val="18"/>
                <w:szCs w:val="18"/>
              </w:rPr>
              <w:t xml:space="preserve"> de Planeación de Tadó, quién se comprometió a realizar los ajustes requeridos al proyecto con apoyo del equipo consultor.</w:t>
            </w:r>
          </w:p>
          <w:p w14:paraId="16D6FCD3" w14:textId="33A7490B"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br/>
              <w:t>El 11 de marzo de 2026 se realizó reunión con el municipio de Tadó, Vicepresidencia, Procuraduría y el MVCT, en la cual se remitió nuevamente el requerimiento al municipio para su revisión y subsanación.</w:t>
            </w:r>
            <w:r w:rsidR="005704CD">
              <w:rPr>
                <w:rFonts w:ascii="Arial" w:hAnsi="Arial" w:cs="Arial"/>
                <w:color w:val="000000"/>
                <w:sz w:val="18"/>
                <w:szCs w:val="18"/>
              </w:rPr>
              <w:t xml:space="preserve"> </w:t>
            </w:r>
            <w:r w:rsidRPr="005B3379">
              <w:rPr>
                <w:rFonts w:ascii="Arial" w:hAnsi="Arial" w:cs="Arial"/>
                <w:color w:val="000000"/>
                <w:sz w:val="18"/>
                <w:szCs w:val="18"/>
              </w:rPr>
              <w:t xml:space="preserve">Próximo hito: A la fecha, 15 de abril de 2026, no se ha recibido nueva información por parte del municipio, sin embargo, se está atento para realizar cualquier aclaración que solicite el consultor o el municipio. </w:t>
            </w:r>
          </w:p>
        </w:tc>
      </w:tr>
      <w:tr w:rsidR="00CE3D80" w:rsidRPr="005B3379" w14:paraId="4572EF9E" w14:textId="77777777" w:rsidTr="00FD443D">
        <w:trPr>
          <w:trHeight w:val="1242"/>
        </w:trPr>
        <w:tc>
          <w:tcPr>
            <w:tcW w:w="430" w:type="dxa"/>
            <w:tcBorders>
              <w:top w:val="single" w:sz="4" w:space="0" w:color="auto"/>
              <w:left w:val="single" w:sz="4" w:space="0" w:color="auto"/>
              <w:bottom w:val="single" w:sz="4" w:space="0" w:color="auto"/>
              <w:right w:val="single" w:sz="4" w:space="0" w:color="auto"/>
            </w:tcBorders>
            <w:vAlign w:val="center"/>
            <w:hideMark/>
          </w:tcPr>
          <w:p w14:paraId="3BF569B8" w14:textId="13C43D5D" w:rsidR="00FD443D" w:rsidRPr="005B3379" w:rsidRDefault="00CE3D80" w:rsidP="00FD443D">
            <w:pPr>
              <w:jc w:val="center"/>
              <w:rPr>
                <w:rFonts w:ascii="Arial" w:hAnsi="Arial" w:cs="Arial"/>
                <w:color w:val="000000"/>
                <w:sz w:val="18"/>
                <w:szCs w:val="18"/>
              </w:rPr>
            </w:pPr>
            <w:r w:rsidRPr="005B3379">
              <w:rPr>
                <w:rFonts w:ascii="Arial" w:hAnsi="Arial" w:cs="Arial"/>
                <w:color w:val="000000"/>
                <w:sz w:val="18"/>
                <w:szCs w:val="18"/>
              </w:rPr>
              <w:t>6</w:t>
            </w:r>
          </w:p>
        </w:tc>
        <w:tc>
          <w:tcPr>
            <w:tcW w:w="1301" w:type="dxa"/>
            <w:tcBorders>
              <w:top w:val="single" w:sz="4" w:space="0" w:color="auto"/>
              <w:left w:val="nil"/>
              <w:bottom w:val="single" w:sz="4" w:space="0" w:color="auto"/>
              <w:right w:val="single" w:sz="4" w:space="0" w:color="auto"/>
            </w:tcBorders>
            <w:vAlign w:val="center"/>
            <w:hideMark/>
          </w:tcPr>
          <w:p w14:paraId="6916ED26" w14:textId="77777777" w:rsidR="00CE3D80" w:rsidRDefault="00CE3D80" w:rsidP="008A155F">
            <w:pPr>
              <w:jc w:val="center"/>
              <w:rPr>
                <w:rFonts w:ascii="Arial" w:hAnsi="Arial" w:cs="Arial"/>
                <w:color w:val="000000"/>
                <w:sz w:val="18"/>
                <w:szCs w:val="18"/>
              </w:rPr>
            </w:pPr>
            <w:r w:rsidRPr="005B3379">
              <w:rPr>
                <w:rFonts w:ascii="Arial" w:hAnsi="Arial" w:cs="Arial"/>
                <w:color w:val="000000"/>
                <w:sz w:val="18"/>
                <w:szCs w:val="18"/>
              </w:rPr>
              <w:t>Union Panamericana</w:t>
            </w:r>
          </w:p>
          <w:p w14:paraId="50E57CC7" w14:textId="5AFD5DEA" w:rsidR="00FD443D" w:rsidRPr="005B3379" w:rsidRDefault="00FD443D" w:rsidP="00FD443D">
            <w:pPr>
              <w:rPr>
                <w:rFonts w:ascii="Arial" w:hAnsi="Arial" w:cs="Arial"/>
                <w:color w:val="000000"/>
                <w:sz w:val="18"/>
                <w:szCs w:val="18"/>
              </w:rPr>
            </w:pPr>
          </w:p>
        </w:tc>
        <w:tc>
          <w:tcPr>
            <w:tcW w:w="2021" w:type="dxa"/>
            <w:tcBorders>
              <w:top w:val="single" w:sz="4" w:space="0" w:color="auto"/>
              <w:left w:val="nil"/>
              <w:bottom w:val="single" w:sz="4" w:space="0" w:color="auto"/>
              <w:right w:val="single" w:sz="4" w:space="0" w:color="auto"/>
            </w:tcBorders>
            <w:vAlign w:val="center"/>
            <w:hideMark/>
          </w:tcPr>
          <w:p w14:paraId="0EF0BC55" w14:textId="33744E91"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CONSTRUCCIÓN DE UNIDADES SANITARIAS PARA VIVIENDAS DISPERSAS ZONA RURAL</w:t>
            </w:r>
            <w:r w:rsidR="00FD443D">
              <w:rPr>
                <w:rFonts w:ascii="Arial" w:hAnsi="Arial" w:cs="Arial"/>
                <w:color w:val="000000"/>
                <w:sz w:val="18"/>
                <w:szCs w:val="18"/>
              </w:rPr>
              <w:t xml:space="preserve"> </w:t>
            </w:r>
            <w:r w:rsidRPr="005B3379">
              <w:rPr>
                <w:rFonts w:ascii="Arial" w:hAnsi="Arial" w:cs="Arial"/>
                <w:color w:val="000000"/>
                <w:sz w:val="18"/>
                <w:szCs w:val="18"/>
              </w:rPr>
              <w:t>UNIÓN PANAMERICANA - CHOCÓ</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475BAC8" w14:textId="4FC8A456" w:rsidR="00FD443D" w:rsidRPr="005B3379" w:rsidRDefault="00284FFD" w:rsidP="00FD443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4.032.338.880</w:t>
            </w:r>
          </w:p>
        </w:tc>
        <w:tc>
          <w:tcPr>
            <w:tcW w:w="4252" w:type="dxa"/>
            <w:tcBorders>
              <w:top w:val="single" w:sz="4" w:space="0" w:color="auto"/>
              <w:left w:val="nil"/>
              <w:bottom w:val="single" w:sz="4" w:space="0" w:color="auto"/>
              <w:right w:val="single" w:sz="4" w:space="0" w:color="auto"/>
            </w:tcBorders>
            <w:vAlign w:val="center"/>
            <w:hideMark/>
          </w:tcPr>
          <w:p w14:paraId="738B6372" w14:textId="15FBCFC1" w:rsidR="00FD443D" w:rsidRPr="005704CD" w:rsidRDefault="00CE3D80" w:rsidP="005704CD">
            <w:pPr>
              <w:jc w:val="both"/>
              <w:rPr>
                <w:rFonts w:ascii="Arial" w:hAnsi="Arial" w:cs="Arial"/>
                <w:color w:val="000000"/>
                <w:sz w:val="18"/>
                <w:szCs w:val="18"/>
              </w:rPr>
            </w:pPr>
            <w:r w:rsidRPr="005B3379">
              <w:rPr>
                <w:rFonts w:ascii="Arial" w:hAnsi="Arial" w:cs="Arial"/>
                <w:color w:val="000000"/>
                <w:sz w:val="18"/>
                <w:szCs w:val="18"/>
              </w:rPr>
              <w:t xml:space="preserve">Estado: Sin </w:t>
            </w:r>
            <w:r w:rsidR="00FD443D" w:rsidRPr="005B3379">
              <w:rPr>
                <w:rFonts w:ascii="Arial" w:hAnsi="Arial" w:cs="Arial"/>
                <w:color w:val="000000"/>
                <w:sz w:val="18"/>
                <w:szCs w:val="18"/>
              </w:rPr>
              <w:t>Codificación</w:t>
            </w:r>
            <w:r w:rsidR="00FD443D">
              <w:rPr>
                <w:rFonts w:ascii="Arial" w:hAnsi="Arial" w:cs="Arial"/>
                <w:color w:val="000000"/>
                <w:sz w:val="18"/>
                <w:szCs w:val="18"/>
              </w:rPr>
              <w:t>.</w:t>
            </w:r>
            <w:r w:rsidR="00FD443D" w:rsidRPr="005B3379">
              <w:rPr>
                <w:rFonts w:ascii="Arial" w:hAnsi="Arial" w:cs="Arial"/>
                <w:color w:val="000000"/>
                <w:sz w:val="18"/>
                <w:szCs w:val="18"/>
              </w:rPr>
              <w:t xml:space="preserve"> Tipo</w:t>
            </w:r>
            <w:r w:rsidRPr="005B3379">
              <w:rPr>
                <w:rFonts w:ascii="Arial" w:hAnsi="Arial" w:cs="Arial"/>
                <w:color w:val="000000"/>
                <w:sz w:val="18"/>
                <w:szCs w:val="18"/>
              </w:rPr>
              <w:t xml:space="preserve"> de Evaluación: Por Requerimientos.</w:t>
            </w:r>
            <w:r w:rsidR="004E0227">
              <w:rPr>
                <w:rFonts w:ascii="Arial" w:hAnsi="Arial" w:cs="Arial"/>
                <w:color w:val="000000"/>
                <w:sz w:val="18"/>
                <w:szCs w:val="18"/>
              </w:rPr>
              <w:t xml:space="preserve"> </w:t>
            </w:r>
            <w:r w:rsidRPr="005B3379">
              <w:rPr>
                <w:rFonts w:ascii="Arial" w:hAnsi="Arial" w:cs="Arial"/>
                <w:color w:val="000000"/>
                <w:sz w:val="18"/>
                <w:szCs w:val="18"/>
              </w:rPr>
              <w:t>Observaciones: mediante el radicado 2026EE0004880 del 07-02-2026 se notificó a la entidad formuladora la devolución sin codificación del proyecto.</w:t>
            </w:r>
          </w:p>
        </w:tc>
      </w:tr>
      <w:tr w:rsidR="00CE3D80" w:rsidRPr="005B3379" w14:paraId="540727E6" w14:textId="77777777" w:rsidTr="005704CD">
        <w:trPr>
          <w:trHeight w:val="3251"/>
        </w:trPr>
        <w:tc>
          <w:tcPr>
            <w:tcW w:w="430" w:type="dxa"/>
            <w:tcBorders>
              <w:top w:val="single" w:sz="4" w:space="0" w:color="auto"/>
              <w:left w:val="single" w:sz="4" w:space="0" w:color="auto"/>
              <w:bottom w:val="single" w:sz="4" w:space="0" w:color="auto"/>
              <w:right w:val="single" w:sz="4" w:space="0" w:color="auto"/>
            </w:tcBorders>
            <w:vAlign w:val="center"/>
            <w:hideMark/>
          </w:tcPr>
          <w:p w14:paraId="655F6D1E"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lastRenderedPageBreak/>
              <w:t>7</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8EA073F" w14:textId="1C4FA8B6"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Rio Quito</w:t>
            </w:r>
          </w:p>
        </w:tc>
        <w:tc>
          <w:tcPr>
            <w:tcW w:w="2021" w:type="dxa"/>
            <w:tcBorders>
              <w:top w:val="single" w:sz="4" w:space="0" w:color="auto"/>
              <w:left w:val="single" w:sz="4" w:space="0" w:color="auto"/>
              <w:bottom w:val="single" w:sz="4" w:space="0" w:color="auto"/>
              <w:right w:val="single" w:sz="4" w:space="0" w:color="auto"/>
            </w:tcBorders>
            <w:vAlign w:val="center"/>
            <w:hideMark/>
          </w:tcPr>
          <w:p w14:paraId="6524AC37"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CONSTRUCCIÓN FASE DOS (II) DEL SISTEMA DE ACUEDUCTO DE LA CABECERA MUNICIPAL DE PAIMADÓ RÍO QUITO</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AEF99E3" w14:textId="613C828D"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2.622.850.095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4EF867C" w14:textId="536B385B"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Estado: En Revisión Documental Preliminar</w:t>
            </w:r>
            <w:r w:rsidRPr="005B3379">
              <w:rPr>
                <w:rFonts w:ascii="Arial" w:hAnsi="Arial" w:cs="Arial"/>
                <w:color w:val="000000"/>
                <w:sz w:val="18"/>
                <w:szCs w:val="18"/>
              </w:rPr>
              <w:br/>
              <w:t>Tipo de Evaluación: Por Requerimientos</w:t>
            </w:r>
            <w:r w:rsidRPr="005B3379">
              <w:rPr>
                <w:rFonts w:ascii="Arial" w:hAnsi="Arial" w:cs="Arial"/>
                <w:color w:val="000000"/>
                <w:sz w:val="18"/>
                <w:szCs w:val="18"/>
              </w:rPr>
              <w:br/>
              <w:t xml:space="preserve">Observaciones: Se desarrolló mesa de trabajo con la entidad formuladora el 13/03/2026, en la que se socializó que el proyecto tiene observaciones en los componentes documental, </w:t>
            </w:r>
            <w:proofErr w:type="spellStart"/>
            <w:r w:rsidRPr="005B3379">
              <w:rPr>
                <w:rFonts w:ascii="Arial" w:hAnsi="Arial" w:cs="Arial"/>
                <w:color w:val="000000"/>
                <w:sz w:val="18"/>
                <w:szCs w:val="18"/>
              </w:rPr>
              <w:t>instucional</w:t>
            </w:r>
            <w:proofErr w:type="spellEnd"/>
            <w:r w:rsidRPr="005B3379">
              <w:rPr>
                <w:rFonts w:ascii="Arial" w:hAnsi="Arial" w:cs="Arial"/>
                <w:color w:val="000000"/>
                <w:sz w:val="18"/>
                <w:szCs w:val="18"/>
              </w:rPr>
              <w:t>,</w:t>
            </w:r>
            <w:r w:rsidR="00325869">
              <w:rPr>
                <w:rFonts w:ascii="Arial" w:hAnsi="Arial" w:cs="Arial"/>
                <w:color w:val="000000"/>
                <w:sz w:val="18"/>
                <w:szCs w:val="18"/>
              </w:rPr>
              <w:t xml:space="preserve"> </w:t>
            </w:r>
            <w:r w:rsidRPr="005B3379">
              <w:rPr>
                <w:rFonts w:ascii="Arial" w:hAnsi="Arial" w:cs="Arial"/>
                <w:color w:val="000000"/>
                <w:sz w:val="18"/>
                <w:szCs w:val="18"/>
              </w:rPr>
              <w:t>topográfico,</w:t>
            </w:r>
            <w:r w:rsidR="00325869">
              <w:rPr>
                <w:rFonts w:ascii="Arial" w:hAnsi="Arial" w:cs="Arial"/>
                <w:color w:val="000000"/>
                <w:sz w:val="18"/>
                <w:szCs w:val="18"/>
              </w:rPr>
              <w:t xml:space="preserve"> </w:t>
            </w:r>
            <w:r w:rsidR="00325869" w:rsidRPr="005B3379">
              <w:rPr>
                <w:rFonts w:ascii="Arial" w:hAnsi="Arial" w:cs="Arial"/>
                <w:color w:val="000000"/>
                <w:sz w:val="18"/>
                <w:szCs w:val="18"/>
              </w:rPr>
              <w:t>geotécnico, hidráulico</w:t>
            </w:r>
            <w:r w:rsidRPr="005B3379">
              <w:rPr>
                <w:rFonts w:ascii="Arial" w:hAnsi="Arial" w:cs="Arial"/>
                <w:color w:val="000000"/>
                <w:sz w:val="18"/>
                <w:szCs w:val="18"/>
              </w:rPr>
              <w:t xml:space="preserve"> y predial. Se estableció como fecha para la subsanación de información el 26/03/2026. Se remitió oficio de solicitud de documentos con radicado 2026EE0017471 el 31/03/2026. A la fecha no se recibe la </w:t>
            </w:r>
            <w:r w:rsidR="00325869" w:rsidRPr="005B3379">
              <w:rPr>
                <w:rFonts w:ascii="Arial" w:hAnsi="Arial" w:cs="Arial"/>
                <w:color w:val="000000"/>
                <w:sz w:val="18"/>
                <w:szCs w:val="18"/>
              </w:rPr>
              <w:t>documentación</w:t>
            </w:r>
            <w:r w:rsidRPr="005B3379">
              <w:rPr>
                <w:rFonts w:ascii="Arial" w:hAnsi="Arial" w:cs="Arial"/>
                <w:color w:val="000000"/>
                <w:sz w:val="18"/>
                <w:szCs w:val="18"/>
              </w:rPr>
              <w:t xml:space="preserve"> del proyecto.</w:t>
            </w:r>
            <w:r w:rsidR="00FD443D">
              <w:rPr>
                <w:rFonts w:ascii="Arial" w:hAnsi="Arial" w:cs="Arial"/>
                <w:color w:val="000000"/>
                <w:sz w:val="18"/>
                <w:szCs w:val="18"/>
              </w:rPr>
              <w:t xml:space="preserve"> </w:t>
            </w:r>
            <w:r w:rsidRPr="005B3379">
              <w:rPr>
                <w:rFonts w:ascii="Arial" w:hAnsi="Arial" w:cs="Arial"/>
                <w:color w:val="000000"/>
                <w:sz w:val="18"/>
                <w:szCs w:val="18"/>
              </w:rPr>
              <w:t xml:space="preserve">PROXIMO HITO: Se convocará mesa de seguimiento a las subsanaciones solicitadas a la entidad </w:t>
            </w:r>
            <w:r w:rsidR="00325869" w:rsidRPr="005B3379">
              <w:rPr>
                <w:rFonts w:ascii="Arial" w:hAnsi="Arial" w:cs="Arial"/>
                <w:color w:val="000000"/>
                <w:sz w:val="18"/>
                <w:szCs w:val="18"/>
              </w:rPr>
              <w:t>formuladora para</w:t>
            </w:r>
            <w:r w:rsidRPr="005B3379">
              <w:rPr>
                <w:rFonts w:ascii="Arial" w:hAnsi="Arial" w:cs="Arial"/>
                <w:color w:val="000000"/>
                <w:sz w:val="18"/>
                <w:szCs w:val="18"/>
              </w:rPr>
              <w:t xml:space="preserve"> el 27/04/2026</w:t>
            </w:r>
          </w:p>
        </w:tc>
      </w:tr>
      <w:tr w:rsidR="00CE3D80" w:rsidRPr="005B3379" w14:paraId="3AD6A11F" w14:textId="77777777" w:rsidTr="005704CD">
        <w:trPr>
          <w:trHeight w:val="4952"/>
        </w:trPr>
        <w:tc>
          <w:tcPr>
            <w:tcW w:w="430" w:type="dxa"/>
            <w:tcBorders>
              <w:top w:val="single" w:sz="4" w:space="0" w:color="auto"/>
              <w:left w:val="single" w:sz="4" w:space="0" w:color="auto"/>
              <w:bottom w:val="single" w:sz="4" w:space="0" w:color="auto"/>
              <w:right w:val="single" w:sz="4" w:space="0" w:color="auto"/>
            </w:tcBorders>
            <w:vAlign w:val="center"/>
            <w:hideMark/>
          </w:tcPr>
          <w:p w14:paraId="31928F21"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8</w:t>
            </w:r>
          </w:p>
        </w:tc>
        <w:tc>
          <w:tcPr>
            <w:tcW w:w="1301" w:type="dxa"/>
            <w:tcBorders>
              <w:top w:val="single" w:sz="4" w:space="0" w:color="auto"/>
              <w:left w:val="nil"/>
              <w:bottom w:val="single" w:sz="4" w:space="0" w:color="auto"/>
              <w:right w:val="single" w:sz="4" w:space="0" w:color="auto"/>
            </w:tcBorders>
            <w:vAlign w:val="center"/>
            <w:hideMark/>
          </w:tcPr>
          <w:p w14:paraId="5E89A008" w14:textId="4BEA3576"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Carmen Del Darien</w:t>
            </w:r>
          </w:p>
        </w:tc>
        <w:tc>
          <w:tcPr>
            <w:tcW w:w="2021" w:type="dxa"/>
            <w:tcBorders>
              <w:top w:val="single" w:sz="4" w:space="0" w:color="auto"/>
              <w:left w:val="nil"/>
              <w:bottom w:val="single" w:sz="4" w:space="0" w:color="auto"/>
              <w:right w:val="single" w:sz="4" w:space="0" w:color="auto"/>
            </w:tcBorders>
            <w:vAlign w:val="center"/>
            <w:hideMark/>
          </w:tcPr>
          <w:p w14:paraId="60CD31D7"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ESTUDIOS Y DISEÑOS PARA LA CONSTRUCCION DEL SISTEMA DE ALCANTARILLADO CON CONEXIONES INTRADOMICILIARIAS PARA EL AREA URBANA DEL MUNICIPIO DEL CARMEN DEL DARIEN</w:t>
            </w:r>
          </w:p>
        </w:tc>
        <w:tc>
          <w:tcPr>
            <w:tcW w:w="1630" w:type="dxa"/>
            <w:tcBorders>
              <w:top w:val="single" w:sz="4" w:space="0" w:color="auto"/>
              <w:left w:val="nil"/>
              <w:bottom w:val="single" w:sz="4" w:space="0" w:color="auto"/>
              <w:right w:val="single" w:sz="4" w:space="0" w:color="auto"/>
            </w:tcBorders>
            <w:vAlign w:val="center"/>
            <w:hideMark/>
          </w:tcPr>
          <w:p w14:paraId="3AFDE444" w14:textId="69695701"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12.519.827.535</w:t>
            </w:r>
          </w:p>
        </w:tc>
        <w:tc>
          <w:tcPr>
            <w:tcW w:w="4252" w:type="dxa"/>
            <w:tcBorders>
              <w:top w:val="single" w:sz="4" w:space="0" w:color="auto"/>
              <w:left w:val="nil"/>
              <w:bottom w:val="single" w:sz="4" w:space="0" w:color="auto"/>
              <w:right w:val="single" w:sz="4" w:space="0" w:color="auto"/>
            </w:tcBorders>
            <w:vAlign w:val="center"/>
            <w:hideMark/>
          </w:tcPr>
          <w:p w14:paraId="392AD268" w14:textId="54567C49"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Observaciones generales: El proyecto requiere ajustes en el componente:</w:t>
            </w:r>
            <w:r w:rsidR="00325869">
              <w:rPr>
                <w:rFonts w:ascii="Arial" w:hAnsi="Arial" w:cs="Arial"/>
                <w:color w:val="000000"/>
                <w:sz w:val="18"/>
                <w:szCs w:val="18"/>
              </w:rPr>
              <w:t xml:space="preserve"> </w:t>
            </w:r>
            <w:r w:rsidRPr="005B3379">
              <w:rPr>
                <w:rFonts w:ascii="Arial" w:hAnsi="Arial" w:cs="Arial"/>
                <w:color w:val="000000"/>
                <w:sz w:val="18"/>
                <w:szCs w:val="18"/>
              </w:rPr>
              <w:t>- Topografía: La georreferenciación y geodesia no se hizo de manera correcta.</w:t>
            </w:r>
            <w:r w:rsidR="00325869">
              <w:rPr>
                <w:rFonts w:ascii="Arial" w:hAnsi="Arial" w:cs="Arial"/>
                <w:color w:val="000000"/>
                <w:sz w:val="18"/>
                <w:szCs w:val="18"/>
              </w:rPr>
              <w:t xml:space="preserve"> </w:t>
            </w:r>
            <w:r w:rsidRPr="005B3379">
              <w:rPr>
                <w:rFonts w:ascii="Arial" w:hAnsi="Arial" w:cs="Arial"/>
                <w:color w:val="000000"/>
                <w:sz w:val="18"/>
                <w:szCs w:val="18"/>
              </w:rPr>
              <w:t xml:space="preserve">- Ambiental:  Se remite PSMV </w:t>
            </w:r>
            <w:proofErr w:type="gramStart"/>
            <w:r w:rsidRPr="005B3379">
              <w:rPr>
                <w:rFonts w:ascii="Arial" w:hAnsi="Arial" w:cs="Arial"/>
                <w:color w:val="000000"/>
                <w:sz w:val="18"/>
                <w:szCs w:val="18"/>
              </w:rPr>
              <w:t>aprobado</w:t>
            </w:r>
            <w:proofErr w:type="gramEnd"/>
            <w:r w:rsidRPr="005B3379">
              <w:rPr>
                <w:rFonts w:ascii="Arial" w:hAnsi="Arial" w:cs="Arial"/>
                <w:color w:val="000000"/>
                <w:sz w:val="18"/>
                <w:szCs w:val="18"/>
              </w:rPr>
              <w:t xml:space="preserve"> pero no permiso de vertimientos y ocupación de </w:t>
            </w:r>
            <w:proofErr w:type="gramStart"/>
            <w:r w:rsidRPr="005B3379">
              <w:rPr>
                <w:rFonts w:ascii="Arial" w:hAnsi="Arial" w:cs="Arial"/>
                <w:color w:val="000000"/>
                <w:sz w:val="18"/>
                <w:szCs w:val="18"/>
              </w:rPr>
              <w:t>cauce,</w:t>
            </w:r>
            <w:proofErr w:type="gramEnd"/>
            <w:r w:rsidRPr="005B3379">
              <w:rPr>
                <w:rFonts w:ascii="Arial" w:hAnsi="Arial" w:cs="Arial"/>
                <w:color w:val="000000"/>
                <w:sz w:val="18"/>
                <w:szCs w:val="18"/>
              </w:rPr>
              <w:t xml:space="preserve"> se ha solicitado una mesa de trabajo con CODECHOCÓ para verificar el alcance del PSMV en cuanto a esos permisos.</w:t>
            </w:r>
            <w:r w:rsidR="00325869">
              <w:rPr>
                <w:rFonts w:ascii="Arial" w:hAnsi="Arial" w:cs="Arial"/>
                <w:color w:val="000000"/>
                <w:sz w:val="18"/>
                <w:szCs w:val="18"/>
              </w:rPr>
              <w:t xml:space="preserve"> - </w:t>
            </w:r>
            <w:r w:rsidRPr="005B3379">
              <w:rPr>
                <w:rFonts w:ascii="Arial" w:hAnsi="Arial" w:cs="Arial"/>
                <w:color w:val="000000"/>
                <w:sz w:val="18"/>
                <w:szCs w:val="18"/>
              </w:rPr>
              <w:t>Estructuras: Requerido el 05/09/2025</w:t>
            </w:r>
            <w:r w:rsidR="00325869">
              <w:rPr>
                <w:rFonts w:ascii="Arial" w:hAnsi="Arial" w:cs="Arial"/>
                <w:color w:val="000000"/>
                <w:sz w:val="18"/>
                <w:szCs w:val="18"/>
              </w:rPr>
              <w:t xml:space="preserve"> </w:t>
            </w:r>
            <w:r w:rsidRPr="005B3379">
              <w:rPr>
                <w:rFonts w:ascii="Arial" w:hAnsi="Arial" w:cs="Arial"/>
                <w:color w:val="000000"/>
                <w:sz w:val="18"/>
                <w:szCs w:val="18"/>
              </w:rPr>
              <w:t>- Geotecnia: En evaluación</w:t>
            </w:r>
            <w:r w:rsidRPr="005B3379">
              <w:rPr>
                <w:rFonts w:ascii="Arial" w:hAnsi="Arial" w:cs="Arial"/>
                <w:color w:val="000000"/>
                <w:sz w:val="18"/>
                <w:szCs w:val="18"/>
              </w:rPr>
              <w:br/>
              <w:t xml:space="preserve">- Presupuesto: Se debe ajustar al año 2026.         </w:t>
            </w:r>
            <w:r w:rsidRPr="005B3379">
              <w:rPr>
                <w:rFonts w:ascii="Arial" w:hAnsi="Arial" w:cs="Arial"/>
                <w:color w:val="000000"/>
                <w:sz w:val="18"/>
                <w:szCs w:val="18"/>
              </w:rPr>
              <w:br/>
              <w:t xml:space="preserve">                                                              </w:t>
            </w:r>
            <w:r w:rsidRPr="005B3379">
              <w:rPr>
                <w:rFonts w:ascii="Arial" w:hAnsi="Arial" w:cs="Arial"/>
                <w:color w:val="000000"/>
                <w:sz w:val="18"/>
                <w:szCs w:val="18"/>
              </w:rPr>
              <w:br/>
              <w:t>Mesas de trabajo: Se han realizado mesas de trabajo 29/08/2023, 23/10/2023, 22/04/2024, 12/08/2024, 12/12/2024, 13/03/2025, 14/04/2025 y 16/02/2026. El proyecto tuvo que reestructurarse ya que la zona es inundable, con el fin de evitar la flotación del sistema se solicitó incluir anclajes en las tuberías. Los componentes presentan inconsistencias.</w:t>
            </w:r>
            <w:r w:rsidR="00FD443D">
              <w:rPr>
                <w:rFonts w:ascii="Arial" w:hAnsi="Arial" w:cs="Arial"/>
                <w:color w:val="000000"/>
                <w:sz w:val="18"/>
                <w:szCs w:val="18"/>
              </w:rPr>
              <w:t xml:space="preserve"> </w:t>
            </w:r>
            <w:r w:rsidRPr="005B3379">
              <w:rPr>
                <w:rFonts w:ascii="Arial" w:hAnsi="Arial" w:cs="Arial"/>
                <w:color w:val="000000"/>
                <w:sz w:val="18"/>
                <w:szCs w:val="18"/>
              </w:rPr>
              <w:t xml:space="preserve">Próximo hito: 1. El formulador realizará una verificación de los requerimientos durante el mes de abril, en caso de requerirse, se realizarán mesas de trabajo con los especialistas ese mes. La fecha estimada de radicación de los pendientes es el 4 de mayo. </w:t>
            </w:r>
          </w:p>
        </w:tc>
      </w:tr>
      <w:tr w:rsidR="00CE3D80" w:rsidRPr="005B3379" w14:paraId="4DB5E644" w14:textId="77777777" w:rsidTr="007F66FD">
        <w:trPr>
          <w:trHeight w:val="3392"/>
        </w:trPr>
        <w:tc>
          <w:tcPr>
            <w:tcW w:w="430" w:type="dxa"/>
            <w:tcBorders>
              <w:top w:val="nil"/>
              <w:left w:val="single" w:sz="4" w:space="0" w:color="auto"/>
              <w:bottom w:val="single" w:sz="4" w:space="0" w:color="auto"/>
              <w:right w:val="single" w:sz="4" w:space="0" w:color="auto"/>
            </w:tcBorders>
            <w:vAlign w:val="center"/>
            <w:hideMark/>
          </w:tcPr>
          <w:p w14:paraId="56EFE4B9"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9</w:t>
            </w:r>
          </w:p>
        </w:tc>
        <w:tc>
          <w:tcPr>
            <w:tcW w:w="1301" w:type="dxa"/>
            <w:tcBorders>
              <w:top w:val="nil"/>
              <w:left w:val="nil"/>
              <w:bottom w:val="single" w:sz="4" w:space="0" w:color="auto"/>
              <w:right w:val="single" w:sz="4" w:space="0" w:color="auto"/>
            </w:tcBorders>
            <w:vAlign w:val="center"/>
            <w:hideMark/>
          </w:tcPr>
          <w:p w14:paraId="4C266B77" w14:textId="6BBD6879" w:rsidR="00CE3D80" w:rsidRPr="005B3379" w:rsidRDefault="00CE3D80" w:rsidP="008A155F">
            <w:pPr>
              <w:jc w:val="center"/>
              <w:rPr>
                <w:rFonts w:ascii="Arial" w:hAnsi="Arial" w:cs="Arial"/>
                <w:color w:val="000000"/>
                <w:sz w:val="18"/>
                <w:szCs w:val="18"/>
              </w:rPr>
            </w:pPr>
            <w:proofErr w:type="spellStart"/>
            <w:r w:rsidRPr="005B3379">
              <w:rPr>
                <w:rFonts w:ascii="Arial" w:hAnsi="Arial" w:cs="Arial"/>
                <w:color w:val="000000"/>
                <w:sz w:val="18"/>
                <w:szCs w:val="18"/>
              </w:rPr>
              <w:t>Acandi</w:t>
            </w:r>
            <w:proofErr w:type="spellEnd"/>
          </w:p>
        </w:tc>
        <w:tc>
          <w:tcPr>
            <w:tcW w:w="2021" w:type="dxa"/>
            <w:tcBorders>
              <w:top w:val="nil"/>
              <w:left w:val="nil"/>
              <w:bottom w:val="single" w:sz="4" w:space="0" w:color="auto"/>
              <w:right w:val="single" w:sz="4" w:space="0" w:color="auto"/>
            </w:tcBorders>
            <w:vAlign w:val="center"/>
            <w:hideMark/>
          </w:tcPr>
          <w:p w14:paraId="78F5A166"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 xml:space="preserve">ESTUDIOS Y DISEÑOS PARA LA OPTIMIZACIÓN Y AMPLIACIÓN DEL SISTEMA DE ALCANTARILLADO SANITARIO Y TRATAMIENTO DE AGUAS RESIDUALES DE LA CABECERA MUNICIPAL DEL MUNICIPIO DE ACANDÍ, CHOCÓ </w:t>
            </w:r>
          </w:p>
        </w:tc>
        <w:tc>
          <w:tcPr>
            <w:tcW w:w="1630" w:type="dxa"/>
            <w:tcBorders>
              <w:top w:val="nil"/>
              <w:left w:val="nil"/>
              <w:bottom w:val="single" w:sz="4" w:space="0" w:color="auto"/>
              <w:right w:val="single" w:sz="4" w:space="0" w:color="auto"/>
            </w:tcBorders>
            <w:vAlign w:val="center"/>
            <w:hideMark/>
          </w:tcPr>
          <w:p w14:paraId="023DB8D9" w14:textId="093B9DE7"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1.316.659.696</w:t>
            </w:r>
          </w:p>
        </w:tc>
        <w:tc>
          <w:tcPr>
            <w:tcW w:w="4252" w:type="dxa"/>
            <w:tcBorders>
              <w:top w:val="nil"/>
              <w:left w:val="nil"/>
              <w:bottom w:val="single" w:sz="4" w:space="0" w:color="auto"/>
              <w:right w:val="single" w:sz="4" w:space="0" w:color="auto"/>
            </w:tcBorders>
            <w:vAlign w:val="center"/>
            <w:hideMark/>
          </w:tcPr>
          <w:p w14:paraId="14E91ACD" w14:textId="6BDC390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Estado del proyecto:</w:t>
            </w:r>
            <w:r w:rsidR="00FD443D">
              <w:rPr>
                <w:rFonts w:ascii="Arial" w:hAnsi="Arial" w:cs="Arial"/>
                <w:color w:val="000000"/>
                <w:sz w:val="18"/>
                <w:szCs w:val="18"/>
              </w:rPr>
              <w:t xml:space="preserve"> </w:t>
            </w:r>
            <w:r w:rsidRPr="005B3379">
              <w:rPr>
                <w:rFonts w:ascii="Arial" w:hAnsi="Arial" w:cs="Arial"/>
                <w:color w:val="000000"/>
                <w:sz w:val="18"/>
                <w:szCs w:val="18"/>
              </w:rPr>
              <w:t xml:space="preserve">Componentes con aval: </w:t>
            </w:r>
            <w:r w:rsidRPr="005B3379">
              <w:rPr>
                <w:rFonts w:ascii="Arial" w:hAnsi="Arial" w:cs="Arial"/>
                <w:color w:val="000000"/>
                <w:sz w:val="18"/>
                <w:szCs w:val="18"/>
              </w:rPr>
              <w:br/>
              <w:t>Componente institucional: el 02/09/25 se otorga aval.</w:t>
            </w:r>
            <w:r w:rsidR="00FD443D">
              <w:rPr>
                <w:rFonts w:ascii="Arial" w:hAnsi="Arial" w:cs="Arial"/>
                <w:color w:val="000000"/>
                <w:sz w:val="18"/>
                <w:szCs w:val="18"/>
              </w:rPr>
              <w:t xml:space="preserve"> </w:t>
            </w:r>
            <w:r w:rsidRPr="005B3379">
              <w:rPr>
                <w:rFonts w:ascii="Arial" w:hAnsi="Arial" w:cs="Arial"/>
                <w:color w:val="000000"/>
                <w:sz w:val="18"/>
                <w:szCs w:val="18"/>
              </w:rPr>
              <w:t>Observaciones:</w:t>
            </w:r>
            <w:r w:rsidR="00FD443D">
              <w:rPr>
                <w:rFonts w:ascii="Arial" w:hAnsi="Arial" w:cs="Arial"/>
                <w:color w:val="000000"/>
                <w:sz w:val="18"/>
                <w:szCs w:val="18"/>
              </w:rPr>
              <w:t xml:space="preserve"> </w:t>
            </w:r>
            <w:r w:rsidRPr="005B3379">
              <w:rPr>
                <w:rFonts w:ascii="Arial" w:hAnsi="Arial" w:cs="Arial"/>
                <w:color w:val="000000"/>
                <w:sz w:val="18"/>
                <w:szCs w:val="18"/>
              </w:rPr>
              <w:t xml:space="preserve">Desde el 8/04/26 se encuentra en subsanación por parte del ente formulador el </w:t>
            </w:r>
            <w:r w:rsidR="00FD443D" w:rsidRPr="005B3379">
              <w:rPr>
                <w:rFonts w:ascii="Arial" w:hAnsi="Arial" w:cs="Arial"/>
                <w:color w:val="000000"/>
                <w:sz w:val="18"/>
                <w:szCs w:val="18"/>
              </w:rPr>
              <w:t>análisis</w:t>
            </w:r>
            <w:r w:rsidRPr="005B3379">
              <w:rPr>
                <w:rFonts w:ascii="Arial" w:hAnsi="Arial" w:cs="Arial"/>
                <w:color w:val="000000"/>
                <w:sz w:val="18"/>
                <w:szCs w:val="18"/>
              </w:rPr>
              <w:t xml:space="preserve"> presupuestal, basado en las recomendaciones de los componentes de Predial, Geotecnia; estructuras, presupuesto. </w:t>
            </w:r>
            <w:proofErr w:type="spellStart"/>
            <w:r w:rsidRPr="005B3379">
              <w:rPr>
                <w:rFonts w:ascii="Arial" w:hAnsi="Arial" w:cs="Arial"/>
                <w:color w:val="000000"/>
                <w:sz w:val="18"/>
                <w:szCs w:val="18"/>
              </w:rPr>
              <w:t>asi</w:t>
            </w:r>
            <w:proofErr w:type="spellEnd"/>
            <w:r w:rsidRPr="005B3379">
              <w:rPr>
                <w:rFonts w:ascii="Arial" w:hAnsi="Arial" w:cs="Arial"/>
                <w:color w:val="000000"/>
                <w:sz w:val="18"/>
                <w:szCs w:val="18"/>
              </w:rPr>
              <w:t xml:space="preserve"> como el ajuste de los respectivos </w:t>
            </w:r>
            <w:r w:rsidR="00FD443D" w:rsidRPr="005B3379">
              <w:rPr>
                <w:rFonts w:ascii="Arial" w:hAnsi="Arial" w:cs="Arial"/>
                <w:color w:val="000000"/>
                <w:sz w:val="18"/>
                <w:szCs w:val="18"/>
              </w:rPr>
              <w:t>términos</w:t>
            </w:r>
            <w:r w:rsidRPr="005B3379">
              <w:rPr>
                <w:rFonts w:ascii="Arial" w:hAnsi="Arial" w:cs="Arial"/>
                <w:color w:val="000000"/>
                <w:sz w:val="18"/>
                <w:szCs w:val="18"/>
              </w:rPr>
              <w:t xml:space="preserve"> en los mismos componentes para su aval.</w:t>
            </w:r>
            <w:r w:rsidR="00FD443D">
              <w:rPr>
                <w:rFonts w:ascii="Arial" w:hAnsi="Arial" w:cs="Arial"/>
                <w:color w:val="000000"/>
                <w:sz w:val="18"/>
                <w:szCs w:val="18"/>
              </w:rPr>
              <w:t xml:space="preserve"> </w:t>
            </w:r>
            <w:r w:rsidRPr="005B3379">
              <w:rPr>
                <w:rFonts w:ascii="Arial" w:hAnsi="Arial" w:cs="Arial"/>
                <w:color w:val="000000"/>
                <w:sz w:val="18"/>
                <w:szCs w:val="18"/>
              </w:rPr>
              <w:t>PROXIMO HITO:</w:t>
            </w:r>
            <w:r w:rsidRPr="005B3379">
              <w:rPr>
                <w:rFonts w:ascii="Arial" w:hAnsi="Arial" w:cs="Arial"/>
                <w:color w:val="000000"/>
                <w:sz w:val="18"/>
                <w:szCs w:val="18"/>
              </w:rPr>
              <w:br/>
              <w:t xml:space="preserve">La entidad territorial en mesa de trabajo No. </w:t>
            </w:r>
            <w:proofErr w:type="gramStart"/>
            <w:r w:rsidRPr="005B3379">
              <w:rPr>
                <w:rFonts w:ascii="Arial" w:hAnsi="Arial" w:cs="Arial"/>
                <w:color w:val="000000"/>
                <w:sz w:val="18"/>
                <w:szCs w:val="18"/>
              </w:rPr>
              <w:t>5  se</w:t>
            </w:r>
            <w:proofErr w:type="gramEnd"/>
            <w:r w:rsidRPr="005B3379">
              <w:rPr>
                <w:rFonts w:ascii="Arial" w:hAnsi="Arial" w:cs="Arial"/>
                <w:color w:val="000000"/>
                <w:sz w:val="18"/>
                <w:szCs w:val="18"/>
              </w:rPr>
              <w:t xml:space="preserve"> </w:t>
            </w:r>
            <w:r w:rsidR="00FD443D" w:rsidRPr="005B3379">
              <w:rPr>
                <w:rFonts w:ascii="Arial" w:hAnsi="Arial" w:cs="Arial"/>
                <w:color w:val="000000"/>
                <w:sz w:val="18"/>
                <w:szCs w:val="18"/>
              </w:rPr>
              <w:t>comprometió</w:t>
            </w:r>
            <w:r w:rsidRPr="005B3379">
              <w:rPr>
                <w:rFonts w:ascii="Arial" w:hAnsi="Arial" w:cs="Arial"/>
                <w:color w:val="000000"/>
                <w:sz w:val="18"/>
                <w:szCs w:val="18"/>
              </w:rPr>
              <w:t xml:space="preserve"> a que el 20 de </w:t>
            </w:r>
            <w:proofErr w:type="gramStart"/>
            <w:r w:rsidRPr="005B3379">
              <w:rPr>
                <w:rFonts w:ascii="Arial" w:hAnsi="Arial" w:cs="Arial"/>
                <w:color w:val="000000"/>
                <w:sz w:val="18"/>
                <w:szCs w:val="18"/>
              </w:rPr>
              <w:t>abril  efectuara</w:t>
            </w:r>
            <w:proofErr w:type="gramEnd"/>
            <w:r w:rsidRPr="005B3379">
              <w:rPr>
                <w:rFonts w:ascii="Arial" w:hAnsi="Arial" w:cs="Arial"/>
                <w:color w:val="000000"/>
                <w:sz w:val="18"/>
                <w:szCs w:val="18"/>
              </w:rPr>
              <w:t xml:space="preserve"> los ajustes recomendados en las actividades de geotecnia, estructural y topografía, que tienen impacto directo con el presupuesto; y así realizar la mesa de trabajo No. 6 el próximo 29 de abril 2026.</w:t>
            </w:r>
          </w:p>
        </w:tc>
      </w:tr>
      <w:tr w:rsidR="00CE3D80" w:rsidRPr="005B3379" w14:paraId="2ACE9245" w14:textId="77777777" w:rsidTr="00FD443D">
        <w:trPr>
          <w:trHeight w:val="469"/>
        </w:trPr>
        <w:tc>
          <w:tcPr>
            <w:tcW w:w="430" w:type="dxa"/>
            <w:tcBorders>
              <w:top w:val="single" w:sz="4" w:space="0" w:color="auto"/>
              <w:left w:val="single" w:sz="4" w:space="0" w:color="auto"/>
              <w:bottom w:val="single" w:sz="4" w:space="0" w:color="auto"/>
              <w:right w:val="single" w:sz="4" w:space="0" w:color="auto"/>
            </w:tcBorders>
            <w:vAlign w:val="center"/>
            <w:hideMark/>
          </w:tcPr>
          <w:p w14:paraId="564FAD99"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10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49C399D4" w14:textId="34B46A89"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Medio Atrato</w:t>
            </w:r>
          </w:p>
        </w:tc>
        <w:tc>
          <w:tcPr>
            <w:tcW w:w="2021" w:type="dxa"/>
            <w:tcBorders>
              <w:top w:val="single" w:sz="4" w:space="0" w:color="auto"/>
              <w:left w:val="single" w:sz="4" w:space="0" w:color="auto"/>
              <w:bottom w:val="single" w:sz="4" w:space="0" w:color="auto"/>
              <w:right w:val="single" w:sz="4" w:space="0" w:color="auto"/>
            </w:tcBorders>
            <w:vAlign w:val="center"/>
            <w:hideMark/>
          </w:tcPr>
          <w:p w14:paraId="6FF12C49"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 xml:space="preserve">ESTUDIOS Y DISEÑOS DEL SISTEMA DE ALCANTARILLADO PARA LOS CORREGIMIENTOS </w:t>
            </w:r>
            <w:r w:rsidRPr="005B3379">
              <w:rPr>
                <w:rFonts w:ascii="Arial" w:hAnsi="Arial" w:cs="Arial"/>
                <w:color w:val="000000"/>
                <w:sz w:val="18"/>
                <w:szCs w:val="18"/>
              </w:rPr>
              <w:lastRenderedPageBreak/>
              <w:t>PRIORIZADOS DE LAS CUENCAS DE LOS RÍOS ATRATO, BEBERAMÁ Y BEBARÁ, MUNICIPIO DE MEDIO ATRATO, DEPARTAMENTO DEL CHOCÓ</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23CD74C" w14:textId="4F2566E8"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lastRenderedPageBreak/>
              <w:t xml:space="preserve">$ </w:t>
            </w:r>
            <w:r w:rsidR="00CE3D80" w:rsidRPr="005B3379">
              <w:rPr>
                <w:rFonts w:ascii="Arial" w:hAnsi="Arial" w:cs="Arial"/>
                <w:color w:val="000000"/>
                <w:sz w:val="18"/>
                <w:szCs w:val="18"/>
              </w:rPr>
              <w:t>14.298.901.191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FEF749F" w14:textId="77777777" w:rsidR="00FE3D9A" w:rsidRDefault="00CE3D80" w:rsidP="00FE3D9A">
            <w:pPr>
              <w:jc w:val="both"/>
              <w:rPr>
                <w:rFonts w:ascii="Arial" w:hAnsi="Arial" w:cs="Arial"/>
                <w:color w:val="000000"/>
                <w:sz w:val="18"/>
                <w:szCs w:val="18"/>
              </w:rPr>
            </w:pPr>
            <w:r w:rsidRPr="005B3379">
              <w:rPr>
                <w:rFonts w:ascii="Arial" w:hAnsi="Arial" w:cs="Arial"/>
                <w:color w:val="000000"/>
                <w:sz w:val="18"/>
                <w:szCs w:val="18"/>
              </w:rPr>
              <w:t>Ingreso a evaluación de fondo el 27 de junio de 2025.</w:t>
            </w:r>
            <w:r w:rsidR="00FE3D9A">
              <w:rPr>
                <w:rFonts w:ascii="Arial" w:hAnsi="Arial" w:cs="Arial"/>
                <w:color w:val="000000"/>
                <w:sz w:val="18"/>
                <w:szCs w:val="18"/>
              </w:rPr>
              <w:t xml:space="preserve"> </w:t>
            </w:r>
            <w:r w:rsidRPr="005B3379">
              <w:rPr>
                <w:rFonts w:ascii="Arial" w:hAnsi="Arial" w:cs="Arial"/>
                <w:color w:val="000000"/>
                <w:sz w:val="18"/>
                <w:szCs w:val="18"/>
              </w:rPr>
              <w:t>Se realizó la revisión técnica, evaluando alcance, estructuración, productos, actividades de la consultoría, se remitieron observaciones al formulador el día 28 de agosto de 2025 y a la fecha se está a la espera de las subsanaciones.</w:t>
            </w:r>
          </w:p>
          <w:p w14:paraId="0334D6D1" w14:textId="77777777" w:rsidR="00FE3D9A" w:rsidRDefault="00FE3D9A" w:rsidP="00FE3D9A">
            <w:pPr>
              <w:jc w:val="both"/>
              <w:rPr>
                <w:rFonts w:ascii="Arial" w:hAnsi="Arial" w:cs="Arial"/>
                <w:color w:val="000000"/>
                <w:sz w:val="18"/>
                <w:szCs w:val="18"/>
              </w:rPr>
            </w:pPr>
          </w:p>
          <w:p w14:paraId="431C2BF1" w14:textId="24729E36" w:rsidR="00CE3D80" w:rsidRPr="005B3379" w:rsidRDefault="00CE3D80" w:rsidP="00FE3D9A">
            <w:pPr>
              <w:jc w:val="both"/>
              <w:rPr>
                <w:rFonts w:ascii="Arial" w:hAnsi="Arial" w:cs="Arial"/>
                <w:color w:val="000000"/>
                <w:sz w:val="18"/>
                <w:szCs w:val="18"/>
              </w:rPr>
            </w:pPr>
            <w:r w:rsidRPr="005B3379">
              <w:rPr>
                <w:rFonts w:ascii="Arial" w:hAnsi="Arial" w:cs="Arial"/>
                <w:color w:val="000000"/>
                <w:sz w:val="18"/>
                <w:szCs w:val="18"/>
              </w:rPr>
              <w:t xml:space="preserve">Se realizo mesa de trabajo el martes 7 de octubre de 2025, para aclarar dudas y resolver consultas sobre las observaciones generadas por el MVCT. </w:t>
            </w:r>
            <w:r w:rsidRPr="005B3379">
              <w:rPr>
                <w:rFonts w:ascii="Arial" w:hAnsi="Arial" w:cs="Arial"/>
                <w:color w:val="000000"/>
                <w:sz w:val="18"/>
                <w:szCs w:val="18"/>
              </w:rPr>
              <w:br/>
              <w:t xml:space="preserve">El Formulador presento subsanaciones y se </w:t>
            </w:r>
            <w:r w:rsidR="00FE3D9A" w:rsidRPr="005B3379">
              <w:rPr>
                <w:rFonts w:ascii="Arial" w:hAnsi="Arial" w:cs="Arial"/>
                <w:color w:val="000000"/>
                <w:sz w:val="18"/>
                <w:szCs w:val="18"/>
              </w:rPr>
              <w:t>está</w:t>
            </w:r>
            <w:r w:rsidRPr="005B3379">
              <w:rPr>
                <w:rFonts w:ascii="Arial" w:hAnsi="Arial" w:cs="Arial"/>
                <w:color w:val="000000"/>
                <w:sz w:val="18"/>
                <w:szCs w:val="18"/>
              </w:rPr>
              <w:t xml:space="preserve"> evaluando el total de la </w:t>
            </w:r>
            <w:r w:rsidR="00FE3D9A" w:rsidRPr="005B3379">
              <w:rPr>
                <w:rFonts w:ascii="Arial" w:hAnsi="Arial" w:cs="Arial"/>
                <w:color w:val="000000"/>
                <w:sz w:val="18"/>
                <w:szCs w:val="18"/>
              </w:rPr>
              <w:t>documentación</w:t>
            </w:r>
            <w:r w:rsidR="00FE3D9A">
              <w:rPr>
                <w:rFonts w:ascii="Arial" w:hAnsi="Arial" w:cs="Arial"/>
                <w:color w:val="000000"/>
                <w:sz w:val="18"/>
                <w:szCs w:val="18"/>
              </w:rPr>
              <w:t xml:space="preserve">. </w:t>
            </w:r>
            <w:r w:rsidRPr="005B3379">
              <w:rPr>
                <w:rFonts w:ascii="Arial" w:hAnsi="Arial" w:cs="Arial"/>
                <w:color w:val="000000"/>
                <w:sz w:val="18"/>
                <w:szCs w:val="18"/>
              </w:rPr>
              <w:t xml:space="preserve">Se realizo mesa de trabajo el 11/3/2026 se </w:t>
            </w:r>
            <w:r w:rsidR="00FE3D9A" w:rsidRPr="005B3379">
              <w:rPr>
                <w:rFonts w:ascii="Arial" w:hAnsi="Arial" w:cs="Arial"/>
                <w:color w:val="000000"/>
                <w:sz w:val="18"/>
                <w:szCs w:val="18"/>
              </w:rPr>
              <w:t>solicitó</w:t>
            </w:r>
            <w:r w:rsidRPr="005B3379">
              <w:rPr>
                <w:rFonts w:ascii="Arial" w:hAnsi="Arial" w:cs="Arial"/>
                <w:color w:val="000000"/>
                <w:sz w:val="18"/>
                <w:szCs w:val="18"/>
              </w:rPr>
              <w:t xml:space="preserve"> aclaraciones de </w:t>
            </w:r>
            <w:r w:rsidR="00FE3D9A" w:rsidRPr="005B3379">
              <w:rPr>
                <w:rFonts w:ascii="Arial" w:hAnsi="Arial" w:cs="Arial"/>
                <w:color w:val="000000"/>
                <w:sz w:val="18"/>
                <w:szCs w:val="18"/>
              </w:rPr>
              <w:t>referenciación</w:t>
            </w:r>
            <w:r w:rsidRPr="005B3379">
              <w:rPr>
                <w:rFonts w:ascii="Arial" w:hAnsi="Arial" w:cs="Arial"/>
                <w:color w:val="000000"/>
                <w:sz w:val="18"/>
                <w:szCs w:val="18"/>
              </w:rPr>
              <w:t xml:space="preserve"> a unas subsanaciones, Se solicito subir la </w:t>
            </w:r>
            <w:r w:rsidR="00FE3D9A" w:rsidRPr="005B3379">
              <w:rPr>
                <w:rFonts w:ascii="Arial" w:hAnsi="Arial" w:cs="Arial"/>
                <w:color w:val="000000"/>
                <w:sz w:val="18"/>
                <w:szCs w:val="18"/>
              </w:rPr>
              <w:t>última</w:t>
            </w:r>
            <w:r w:rsidRPr="005B3379">
              <w:rPr>
                <w:rFonts w:ascii="Arial" w:hAnsi="Arial" w:cs="Arial"/>
                <w:color w:val="000000"/>
                <w:sz w:val="18"/>
                <w:szCs w:val="18"/>
              </w:rPr>
              <w:t xml:space="preserve"> </w:t>
            </w:r>
            <w:r w:rsidR="00FE3D9A">
              <w:rPr>
                <w:rFonts w:ascii="Arial" w:hAnsi="Arial" w:cs="Arial"/>
                <w:color w:val="000000"/>
                <w:sz w:val="18"/>
                <w:szCs w:val="18"/>
              </w:rPr>
              <w:t xml:space="preserve">versión </w:t>
            </w:r>
            <w:r w:rsidRPr="005B3379">
              <w:rPr>
                <w:rFonts w:ascii="Arial" w:hAnsi="Arial" w:cs="Arial"/>
                <w:color w:val="000000"/>
                <w:sz w:val="18"/>
                <w:szCs w:val="18"/>
              </w:rPr>
              <w:t>del proyecto a carpeta compartida</w:t>
            </w:r>
            <w:r w:rsidR="00FE3D9A">
              <w:rPr>
                <w:rFonts w:ascii="Arial" w:hAnsi="Arial" w:cs="Arial"/>
                <w:color w:val="000000"/>
                <w:sz w:val="18"/>
                <w:szCs w:val="18"/>
              </w:rPr>
              <w:t xml:space="preserve">. </w:t>
            </w:r>
            <w:r w:rsidR="00FE3D9A" w:rsidRPr="005B3379">
              <w:rPr>
                <w:rFonts w:ascii="Arial" w:hAnsi="Arial" w:cs="Arial"/>
                <w:color w:val="000000"/>
                <w:sz w:val="18"/>
                <w:szCs w:val="18"/>
              </w:rPr>
              <w:t>Se realiza</w:t>
            </w:r>
            <w:r w:rsidRPr="005B3379">
              <w:rPr>
                <w:rFonts w:ascii="Arial" w:hAnsi="Arial" w:cs="Arial"/>
                <w:color w:val="000000"/>
                <w:sz w:val="18"/>
                <w:szCs w:val="18"/>
              </w:rPr>
              <w:t xml:space="preserve"> mesa de trabajo presencial el 20/03/2026 para socializar el proyecto con los especialistas de los componentes</w:t>
            </w:r>
            <w:r w:rsidR="00FE3D9A">
              <w:rPr>
                <w:rFonts w:ascii="Arial" w:hAnsi="Arial" w:cs="Arial"/>
                <w:color w:val="000000"/>
                <w:sz w:val="18"/>
                <w:szCs w:val="18"/>
              </w:rPr>
              <w:t xml:space="preserve">. </w:t>
            </w:r>
            <w:r w:rsidRPr="005B3379">
              <w:rPr>
                <w:rFonts w:ascii="Arial" w:hAnsi="Arial" w:cs="Arial"/>
                <w:color w:val="000000"/>
                <w:sz w:val="18"/>
                <w:szCs w:val="18"/>
              </w:rPr>
              <w:t xml:space="preserve">Se </w:t>
            </w:r>
            <w:r w:rsidR="00FE3D9A" w:rsidRPr="005B3379">
              <w:rPr>
                <w:rFonts w:ascii="Arial" w:hAnsi="Arial" w:cs="Arial"/>
                <w:color w:val="000000"/>
                <w:sz w:val="18"/>
                <w:szCs w:val="18"/>
              </w:rPr>
              <w:t>envían</w:t>
            </w:r>
            <w:r w:rsidRPr="005B3379">
              <w:rPr>
                <w:rFonts w:ascii="Arial" w:hAnsi="Arial" w:cs="Arial"/>
                <w:color w:val="000000"/>
                <w:sz w:val="18"/>
                <w:szCs w:val="18"/>
              </w:rPr>
              <w:t xml:space="preserve"> observaciones de los componentes </w:t>
            </w:r>
            <w:r w:rsidR="00FE3D9A" w:rsidRPr="005B3379">
              <w:rPr>
                <w:rFonts w:ascii="Arial" w:hAnsi="Arial" w:cs="Arial"/>
                <w:color w:val="000000"/>
                <w:sz w:val="18"/>
                <w:szCs w:val="18"/>
              </w:rPr>
              <w:t>geotécnico</w:t>
            </w:r>
            <w:r w:rsidRPr="005B3379">
              <w:rPr>
                <w:rFonts w:ascii="Arial" w:hAnsi="Arial" w:cs="Arial"/>
                <w:color w:val="000000"/>
                <w:sz w:val="18"/>
                <w:szCs w:val="18"/>
              </w:rPr>
              <w:t>, presupuestal y predial 15/04/2026</w:t>
            </w:r>
            <w:r w:rsidR="00FE3D9A">
              <w:rPr>
                <w:rFonts w:ascii="Arial" w:hAnsi="Arial" w:cs="Arial"/>
                <w:color w:val="000000"/>
                <w:sz w:val="18"/>
                <w:szCs w:val="18"/>
              </w:rPr>
              <w:t xml:space="preserve">. </w:t>
            </w:r>
            <w:r w:rsidRPr="005B3379">
              <w:rPr>
                <w:rFonts w:ascii="Arial" w:hAnsi="Arial" w:cs="Arial"/>
                <w:color w:val="000000"/>
                <w:sz w:val="18"/>
                <w:szCs w:val="18"/>
              </w:rPr>
              <w:t xml:space="preserve">Próximo Hito: </w:t>
            </w:r>
            <w:proofErr w:type="spellStart"/>
            <w:r w:rsidRPr="005B3379">
              <w:rPr>
                <w:rFonts w:ascii="Arial" w:hAnsi="Arial" w:cs="Arial"/>
                <w:color w:val="000000"/>
                <w:sz w:val="18"/>
                <w:szCs w:val="18"/>
              </w:rPr>
              <w:t>Revision</w:t>
            </w:r>
            <w:proofErr w:type="spellEnd"/>
            <w:r w:rsidRPr="005B3379">
              <w:rPr>
                <w:rFonts w:ascii="Arial" w:hAnsi="Arial" w:cs="Arial"/>
                <w:color w:val="000000"/>
                <w:sz w:val="18"/>
                <w:szCs w:val="18"/>
              </w:rPr>
              <w:t xml:space="preserve"> componente hidráulico y topográfico 22/04/2026</w:t>
            </w:r>
          </w:p>
        </w:tc>
      </w:tr>
      <w:tr w:rsidR="00CE3D80" w:rsidRPr="005B3379" w14:paraId="02F624EA" w14:textId="77777777" w:rsidTr="007F66FD">
        <w:trPr>
          <w:trHeight w:val="2895"/>
        </w:trPr>
        <w:tc>
          <w:tcPr>
            <w:tcW w:w="430" w:type="dxa"/>
            <w:tcBorders>
              <w:top w:val="single" w:sz="4" w:space="0" w:color="auto"/>
              <w:left w:val="single" w:sz="4" w:space="0" w:color="auto"/>
              <w:bottom w:val="single" w:sz="4" w:space="0" w:color="auto"/>
              <w:right w:val="single" w:sz="4" w:space="0" w:color="auto"/>
            </w:tcBorders>
            <w:vAlign w:val="center"/>
            <w:hideMark/>
          </w:tcPr>
          <w:p w14:paraId="51CE331D"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11</w:t>
            </w:r>
          </w:p>
        </w:tc>
        <w:tc>
          <w:tcPr>
            <w:tcW w:w="1301" w:type="dxa"/>
            <w:tcBorders>
              <w:top w:val="single" w:sz="4" w:space="0" w:color="auto"/>
              <w:left w:val="nil"/>
              <w:bottom w:val="single" w:sz="4" w:space="0" w:color="auto"/>
              <w:right w:val="single" w:sz="4" w:space="0" w:color="auto"/>
            </w:tcBorders>
            <w:vAlign w:val="center"/>
            <w:hideMark/>
          </w:tcPr>
          <w:p w14:paraId="6E8BB567" w14:textId="77777777" w:rsidR="00CE3D80" w:rsidRPr="005B3379" w:rsidRDefault="00CE3D80" w:rsidP="008A155F">
            <w:pPr>
              <w:jc w:val="center"/>
              <w:rPr>
                <w:rFonts w:ascii="Arial" w:hAnsi="Arial" w:cs="Arial"/>
                <w:color w:val="000000"/>
                <w:sz w:val="18"/>
                <w:szCs w:val="18"/>
              </w:rPr>
            </w:pPr>
            <w:proofErr w:type="spellStart"/>
            <w:r w:rsidRPr="005B3379">
              <w:rPr>
                <w:rFonts w:ascii="Arial" w:hAnsi="Arial" w:cs="Arial"/>
                <w:color w:val="000000"/>
                <w:sz w:val="18"/>
                <w:szCs w:val="18"/>
              </w:rPr>
              <w:t>Juradó</w:t>
            </w:r>
            <w:proofErr w:type="spellEnd"/>
          </w:p>
        </w:tc>
        <w:tc>
          <w:tcPr>
            <w:tcW w:w="2021" w:type="dxa"/>
            <w:tcBorders>
              <w:top w:val="single" w:sz="4" w:space="0" w:color="auto"/>
              <w:left w:val="nil"/>
              <w:bottom w:val="single" w:sz="4" w:space="0" w:color="auto"/>
              <w:right w:val="single" w:sz="4" w:space="0" w:color="auto"/>
            </w:tcBorders>
            <w:vAlign w:val="center"/>
            <w:hideMark/>
          </w:tcPr>
          <w:p w14:paraId="00BB1068"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ESTUDIOS Y DISEÑOS PARA LA OPTIMIZACIÓN Y AMPLIACIÓN DEL SISTEMA DE ALCANTARILLADO DEL MUNICIPIO DE JURADÓ, DEPARTAMENTO DEL CHOCÓ</w:t>
            </w:r>
          </w:p>
        </w:tc>
        <w:tc>
          <w:tcPr>
            <w:tcW w:w="1630" w:type="dxa"/>
            <w:tcBorders>
              <w:top w:val="single" w:sz="4" w:space="0" w:color="auto"/>
              <w:left w:val="nil"/>
              <w:bottom w:val="single" w:sz="4" w:space="0" w:color="auto"/>
              <w:right w:val="single" w:sz="4" w:space="0" w:color="auto"/>
            </w:tcBorders>
            <w:vAlign w:val="center"/>
            <w:hideMark/>
          </w:tcPr>
          <w:p w14:paraId="23710D1F" w14:textId="68E9B0C3"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20.587.000.000</w:t>
            </w:r>
          </w:p>
        </w:tc>
        <w:tc>
          <w:tcPr>
            <w:tcW w:w="4252" w:type="dxa"/>
            <w:tcBorders>
              <w:top w:val="single" w:sz="4" w:space="0" w:color="auto"/>
              <w:left w:val="nil"/>
              <w:bottom w:val="single" w:sz="4" w:space="0" w:color="auto"/>
              <w:right w:val="single" w:sz="4" w:space="0" w:color="auto"/>
            </w:tcBorders>
            <w:vAlign w:val="center"/>
            <w:hideMark/>
          </w:tcPr>
          <w:p w14:paraId="43111F9A"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 xml:space="preserve">Estado: En </w:t>
            </w:r>
            <w:proofErr w:type="spellStart"/>
            <w:r w:rsidRPr="005B3379">
              <w:rPr>
                <w:rFonts w:ascii="Arial" w:hAnsi="Arial" w:cs="Arial"/>
                <w:color w:val="000000"/>
                <w:sz w:val="18"/>
                <w:szCs w:val="18"/>
              </w:rPr>
              <w:t>revision</w:t>
            </w:r>
            <w:proofErr w:type="spellEnd"/>
            <w:r w:rsidRPr="005B3379">
              <w:rPr>
                <w:rFonts w:ascii="Arial" w:hAnsi="Arial" w:cs="Arial"/>
                <w:color w:val="000000"/>
                <w:sz w:val="18"/>
                <w:szCs w:val="18"/>
              </w:rPr>
              <w:t xml:space="preserve"> documental preliminar                                                                                   </w:t>
            </w:r>
            <w:r w:rsidRPr="005B3379">
              <w:rPr>
                <w:rFonts w:ascii="Arial" w:hAnsi="Arial" w:cs="Arial"/>
                <w:color w:val="000000"/>
                <w:sz w:val="18"/>
                <w:szCs w:val="18"/>
              </w:rPr>
              <w:br/>
              <w:t xml:space="preserve">Modalidad: Por requerimientos                                                                                                        </w:t>
            </w:r>
            <w:r w:rsidRPr="005B3379">
              <w:rPr>
                <w:rFonts w:ascii="Arial" w:hAnsi="Arial" w:cs="Arial"/>
                <w:color w:val="000000"/>
                <w:sz w:val="18"/>
                <w:szCs w:val="18"/>
              </w:rPr>
              <w:br/>
              <w:t xml:space="preserve">Observaciones: Luego de la revisión de la documentación radicada por la entidad formuladora, se identificaron observaciones en (38) requerimientos, correspondientes a todos los componentes de evaluación.                                                                                                              </w:t>
            </w:r>
            <w:r w:rsidRPr="005B3379">
              <w:rPr>
                <w:rFonts w:ascii="Arial" w:hAnsi="Arial" w:cs="Arial"/>
                <w:color w:val="000000"/>
                <w:sz w:val="18"/>
                <w:szCs w:val="18"/>
              </w:rPr>
              <w:br/>
              <w:t xml:space="preserve">Mesa de trabajo: 11/11/2025, 08/11/2025, 5/03/2026, 19/03/2026                                                                                                                              </w:t>
            </w:r>
            <w:r w:rsidRPr="005B3379">
              <w:rPr>
                <w:rFonts w:ascii="Arial" w:hAnsi="Arial" w:cs="Arial"/>
                <w:color w:val="000000"/>
                <w:sz w:val="18"/>
                <w:szCs w:val="18"/>
              </w:rPr>
              <w:br/>
            </w:r>
            <w:proofErr w:type="spellStart"/>
            <w:r w:rsidRPr="005B3379">
              <w:rPr>
                <w:rFonts w:ascii="Arial" w:hAnsi="Arial" w:cs="Arial"/>
                <w:color w:val="000000"/>
                <w:sz w:val="18"/>
                <w:szCs w:val="18"/>
              </w:rPr>
              <w:t>Proximo</w:t>
            </w:r>
            <w:proofErr w:type="spellEnd"/>
            <w:r w:rsidRPr="005B3379">
              <w:rPr>
                <w:rFonts w:ascii="Arial" w:hAnsi="Arial" w:cs="Arial"/>
                <w:color w:val="000000"/>
                <w:sz w:val="18"/>
                <w:szCs w:val="18"/>
              </w:rPr>
              <w:t xml:space="preserve"> </w:t>
            </w:r>
            <w:proofErr w:type="spellStart"/>
            <w:proofErr w:type="gramStart"/>
            <w:r w:rsidRPr="005B3379">
              <w:rPr>
                <w:rFonts w:ascii="Arial" w:hAnsi="Arial" w:cs="Arial"/>
                <w:color w:val="000000"/>
                <w:sz w:val="18"/>
                <w:szCs w:val="18"/>
              </w:rPr>
              <w:t>Hito:Se</w:t>
            </w:r>
            <w:proofErr w:type="spellEnd"/>
            <w:proofErr w:type="gramEnd"/>
            <w:r w:rsidRPr="005B3379">
              <w:rPr>
                <w:rFonts w:ascii="Arial" w:hAnsi="Arial" w:cs="Arial"/>
                <w:color w:val="000000"/>
                <w:sz w:val="18"/>
                <w:szCs w:val="18"/>
              </w:rPr>
              <w:t xml:space="preserve"> establece como compromiso la entrega de las subsanaciones correspondientes a más tardar el día 27/03/2026. Dado que no se realizaron subsanaciones, se </w:t>
            </w:r>
            <w:proofErr w:type="spellStart"/>
            <w:r w:rsidRPr="005B3379">
              <w:rPr>
                <w:rFonts w:ascii="Arial" w:hAnsi="Arial" w:cs="Arial"/>
                <w:color w:val="000000"/>
                <w:sz w:val="18"/>
                <w:szCs w:val="18"/>
              </w:rPr>
              <w:t>realizo</w:t>
            </w:r>
            <w:proofErr w:type="spellEnd"/>
            <w:r w:rsidRPr="005B3379">
              <w:rPr>
                <w:rFonts w:ascii="Arial" w:hAnsi="Arial" w:cs="Arial"/>
                <w:color w:val="000000"/>
                <w:sz w:val="18"/>
                <w:szCs w:val="18"/>
              </w:rPr>
              <w:t xml:space="preserve"> y </w:t>
            </w:r>
            <w:proofErr w:type="spellStart"/>
            <w:r w:rsidRPr="005B3379">
              <w:rPr>
                <w:rFonts w:ascii="Arial" w:hAnsi="Arial" w:cs="Arial"/>
                <w:color w:val="000000"/>
                <w:sz w:val="18"/>
                <w:szCs w:val="18"/>
              </w:rPr>
              <w:t>envio</w:t>
            </w:r>
            <w:proofErr w:type="spellEnd"/>
            <w:r w:rsidRPr="005B3379">
              <w:rPr>
                <w:rFonts w:ascii="Arial" w:hAnsi="Arial" w:cs="Arial"/>
                <w:color w:val="000000"/>
                <w:sz w:val="18"/>
                <w:szCs w:val="18"/>
              </w:rPr>
              <w:t xml:space="preserve"> oficio de solicitud de documentos del día 13/04/2026.</w:t>
            </w:r>
          </w:p>
        </w:tc>
      </w:tr>
      <w:tr w:rsidR="00CE3D80" w:rsidRPr="005B3379" w14:paraId="5492DCFC" w14:textId="77777777" w:rsidTr="005704CD">
        <w:trPr>
          <w:trHeight w:val="2808"/>
        </w:trPr>
        <w:tc>
          <w:tcPr>
            <w:tcW w:w="430" w:type="dxa"/>
            <w:tcBorders>
              <w:top w:val="nil"/>
              <w:left w:val="single" w:sz="4" w:space="0" w:color="auto"/>
              <w:bottom w:val="single" w:sz="4" w:space="0" w:color="auto"/>
              <w:right w:val="single" w:sz="4" w:space="0" w:color="auto"/>
            </w:tcBorders>
            <w:vAlign w:val="center"/>
            <w:hideMark/>
          </w:tcPr>
          <w:p w14:paraId="37F2C53A"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12</w:t>
            </w:r>
          </w:p>
        </w:tc>
        <w:tc>
          <w:tcPr>
            <w:tcW w:w="1301" w:type="dxa"/>
            <w:tcBorders>
              <w:top w:val="nil"/>
              <w:left w:val="nil"/>
              <w:bottom w:val="single" w:sz="4" w:space="0" w:color="auto"/>
              <w:right w:val="single" w:sz="4" w:space="0" w:color="auto"/>
            </w:tcBorders>
            <w:vAlign w:val="center"/>
            <w:hideMark/>
          </w:tcPr>
          <w:p w14:paraId="77851FF4" w14:textId="5C162790"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Bahia Solano</w:t>
            </w:r>
          </w:p>
        </w:tc>
        <w:tc>
          <w:tcPr>
            <w:tcW w:w="2021" w:type="dxa"/>
            <w:tcBorders>
              <w:top w:val="nil"/>
              <w:left w:val="nil"/>
              <w:bottom w:val="single" w:sz="4" w:space="0" w:color="auto"/>
              <w:right w:val="single" w:sz="4" w:space="0" w:color="auto"/>
            </w:tcBorders>
            <w:vAlign w:val="center"/>
            <w:hideMark/>
          </w:tcPr>
          <w:p w14:paraId="4927DB56"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CONSTRUCCION DE INFRAESTRUCTURA PARA EL ACCESO AL AGUA POTABLE (ACUEDUCTO) EN EL CORREGIMIENTO DE EL VALLE DEL MUNICIPIO DE BAHÍA SOLANO CHOCÓ</w:t>
            </w:r>
          </w:p>
        </w:tc>
        <w:tc>
          <w:tcPr>
            <w:tcW w:w="1630" w:type="dxa"/>
            <w:tcBorders>
              <w:top w:val="nil"/>
              <w:left w:val="nil"/>
              <w:bottom w:val="single" w:sz="4" w:space="0" w:color="auto"/>
              <w:right w:val="single" w:sz="4" w:space="0" w:color="auto"/>
            </w:tcBorders>
            <w:vAlign w:val="center"/>
            <w:hideMark/>
          </w:tcPr>
          <w:p w14:paraId="19164A49" w14:textId="682F2AEA"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13.023.000.000</w:t>
            </w:r>
          </w:p>
        </w:tc>
        <w:tc>
          <w:tcPr>
            <w:tcW w:w="4252" w:type="dxa"/>
            <w:tcBorders>
              <w:top w:val="nil"/>
              <w:left w:val="nil"/>
              <w:bottom w:val="single" w:sz="4" w:space="0" w:color="auto"/>
              <w:right w:val="single" w:sz="4" w:space="0" w:color="auto"/>
            </w:tcBorders>
            <w:vAlign w:val="center"/>
            <w:hideMark/>
          </w:tcPr>
          <w:p w14:paraId="072C9669"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Mesas de trabajo: 05 de septiembre, 06 de noviembre, 11 de noviembre de 2025 y 19 de marzo de 2026</w:t>
            </w:r>
            <w:r w:rsidRPr="005B3379">
              <w:rPr>
                <w:rFonts w:ascii="Arial" w:hAnsi="Arial" w:cs="Arial"/>
                <w:color w:val="000000"/>
                <w:sz w:val="18"/>
                <w:szCs w:val="18"/>
              </w:rPr>
              <w:br/>
              <w:t xml:space="preserve">Observaciones: El proyecto tiene observaciones en los componentes general, técnico, financiero, (16 requerimientos).         </w:t>
            </w:r>
            <w:r w:rsidRPr="005B3379">
              <w:rPr>
                <w:rFonts w:ascii="Arial" w:hAnsi="Arial" w:cs="Arial"/>
                <w:color w:val="000000"/>
                <w:sz w:val="18"/>
                <w:szCs w:val="18"/>
              </w:rPr>
              <w:br/>
              <w:t>Próximo hito: La entidad formuladora se compromete a entregar la documentación faltante para el día 07 de abril de 2026, sin embargo, no se ha recibido el total de la información solicitada. Se procederá a enviar oficio de solicitud de documentos el día 24 de abril del 2026 con el fin de continuar el proceso de revisión documental preliminar.</w:t>
            </w:r>
          </w:p>
        </w:tc>
      </w:tr>
      <w:tr w:rsidR="00CE3D80" w:rsidRPr="005B3379" w14:paraId="17669E6B" w14:textId="77777777" w:rsidTr="005704CD">
        <w:trPr>
          <w:trHeight w:val="2126"/>
        </w:trPr>
        <w:tc>
          <w:tcPr>
            <w:tcW w:w="430" w:type="dxa"/>
            <w:tcBorders>
              <w:top w:val="nil"/>
              <w:left w:val="single" w:sz="4" w:space="0" w:color="auto"/>
              <w:bottom w:val="single" w:sz="4" w:space="0" w:color="auto"/>
              <w:right w:val="single" w:sz="4" w:space="0" w:color="auto"/>
            </w:tcBorders>
            <w:vAlign w:val="center"/>
            <w:hideMark/>
          </w:tcPr>
          <w:p w14:paraId="21349B25" w14:textId="77777777"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13</w:t>
            </w:r>
          </w:p>
        </w:tc>
        <w:tc>
          <w:tcPr>
            <w:tcW w:w="1301" w:type="dxa"/>
            <w:tcBorders>
              <w:top w:val="nil"/>
              <w:left w:val="nil"/>
              <w:bottom w:val="single" w:sz="4" w:space="0" w:color="auto"/>
              <w:right w:val="single" w:sz="4" w:space="0" w:color="auto"/>
            </w:tcBorders>
            <w:vAlign w:val="center"/>
            <w:hideMark/>
          </w:tcPr>
          <w:p w14:paraId="7A30ADFC" w14:textId="65D131A9" w:rsidR="00CE3D80" w:rsidRPr="005B3379" w:rsidRDefault="00CE3D80" w:rsidP="008A155F">
            <w:pPr>
              <w:jc w:val="center"/>
              <w:rPr>
                <w:rFonts w:ascii="Arial" w:hAnsi="Arial" w:cs="Arial"/>
                <w:color w:val="000000"/>
                <w:sz w:val="18"/>
                <w:szCs w:val="18"/>
              </w:rPr>
            </w:pPr>
            <w:r w:rsidRPr="005B3379">
              <w:rPr>
                <w:rFonts w:ascii="Arial" w:hAnsi="Arial" w:cs="Arial"/>
                <w:color w:val="000000"/>
                <w:sz w:val="18"/>
                <w:szCs w:val="18"/>
              </w:rPr>
              <w:t>Belén De Bajirá</w:t>
            </w:r>
          </w:p>
        </w:tc>
        <w:tc>
          <w:tcPr>
            <w:tcW w:w="2021" w:type="dxa"/>
            <w:tcBorders>
              <w:top w:val="nil"/>
              <w:left w:val="nil"/>
              <w:bottom w:val="single" w:sz="4" w:space="0" w:color="auto"/>
              <w:right w:val="single" w:sz="4" w:space="0" w:color="auto"/>
            </w:tcBorders>
            <w:vAlign w:val="center"/>
            <w:hideMark/>
          </w:tcPr>
          <w:p w14:paraId="388F8AB1"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ESTUDIOS, DISEÑOS Y VIABILIZACIÓN PARA ACTUALIZACIÓN DEL PLAN MAESTRO DE ACUEDUCTO Y ALCANTARILLADO DEL CASCO URBANO DE NUEVO BELÉN DE BAJIRÁ</w:t>
            </w:r>
          </w:p>
        </w:tc>
        <w:tc>
          <w:tcPr>
            <w:tcW w:w="1630" w:type="dxa"/>
            <w:tcBorders>
              <w:top w:val="nil"/>
              <w:left w:val="nil"/>
              <w:bottom w:val="single" w:sz="4" w:space="0" w:color="auto"/>
              <w:right w:val="single" w:sz="4" w:space="0" w:color="auto"/>
            </w:tcBorders>
            <w:vAlign w:val="center"/>
            <w:hideMark/>
          </w:tcPr>
          <w:p w14:paraId="75C882BC" w14:textId="748E396F" w:rsidR="00CE3D80" w:rsidRPr="005B3379" w:rsidRDefault="00284FFD" w:rsidP="00284FFD">
            <w:pPr>
              <w:jc w:val="center"/>
              <w:rPr>
                <w:rFonts w:ascii="Arial" w:hAnsi="Arial" w:cs="Arial"/>
                <w:color w:val="000000"/>
                <w:sz w:val="18"/>
                <w:szCs w:val="18"/>
              </w:rPr>
            </w:pPr>
            <w:r>
              <w:rPr>
                <w:rFonts w:ascii="Arial" w:hAnsi="Arial" w:cs="Arial"/>
                <w:color w:val="000000"/>
                <w:sz w:val="18"/>
                <w:szCs w:val="18"/>
              </w:rPr>
              <w:t xml:space="preserve">$ </w:t>
            </w:r>
            <w:r w:rsidR="00CE3D80" w:rsidRPr="005B3379">
              <w:rPr>
                <w:rFonts w:ascii="Arial" w:hAnsi="Arial" w:cs="Arial"/>
                <w:color w:val="000000"/>
                <w:sz w:val="18"/>
                <w:szCs w:val="18"/>
              </w:rPr>
              <w:t>2.105.931.988</w:t>
            </w:r>
          </w:p>
        </w:tc>
        <w:tc>
          <w:tcPr>
            <w:tcW w:w="4252" w:type="dxa"/>
            <w:tcBorders>
              <w:top w:val="nil"/>
              <w:left w:val="nil"/>
              <w:bottom w:val="single" w:sz="4" w:space="0" w:color="auto"/>
              <w:right w:val="single" w:sz="4" w:space="0" w:color="auto"/>
            </w:tcBorders>
            <w:vAlign w:val="center"/>
            <w:hideMark/>
          </w:tcPr>
          <w:p w14:paraId="284C6FB8" w14:textId="77777777" w:rsidR="00CE3D80" w:rsidRPr="005B3379" w:rsidRDefault="00CE3D80" w:rsidP="008A155F">
            <w:pPr>
              <w:jc w:val="both"/>
              <w:rPr>
                <w:rFonts w:ascii="Arial" w:hAnsi="Arial" w:cs="Arial"/>
                <w:color w:val="000000"/>
                <w:sz w:val="18"/>
                <w:szCs w:val="18"/>
              </w:rPr>
            </w:pPr>
            <w:r w:rsidRPr="005B3379">
              <w:rPr>
                <w:rFonts w:ascii="Arial" w:hAnsi="Arial" w:cs="Arial"/>
                <w:color w:val="000000"/>
                <w:sz w:val="18"/>
                <w:szCs w:val="18"/>
              </w:rPr>
              <w:t>Mesas de trabajo: 13 de agosto de 2025 y 18 de marzo de 2026</w:t>
            </w:r>
            <w:r w:rsidRPr="005B3379">
              <w:rPr>
                <w:rFonts w:ascii="Arial" w:hAnsi="Arial" w:cs="Arial"/>
                <w:color w:val="000000"/>
                <w:sz w:val="18"/>
                <w:szCs w:val="18"/>
              </w:rPr>
              <w:br/>
              <w:t xml:space="preserve">Observaciones: El proyecto tiene observaciones en los componentes general, técnico, financiero, (16 requerimientos).         </w:t>
            </w:r>
            <w:r w:rsidRPr="005B3379">
              <w:rPr>
                <w:rFonts w:ascii="Arial" w:hAnsi="Arial" w:cs="Arial"/>
                <w:color w:val="000000"/>
                <w:sz w:val="18"/>
                <w:szCs w:val="18"/>
              </w:rPr>
              <w:br/>
              <w:t>Próximo hito: La entidad formuladora se compromete a entregar la documentación faltante para el día 01 de abril de 2026, sin embargo, no se ha recibido la información solicitada. Se procederá a enviar oficio de solicitud de documentos el día 24 de abril del 2026 con el fin de continuar el proceso de revisión documental preliminar.</w:t>
            </w:r>
          </w:p>
        </w:tc>
      </w:tr>
    </w:tbl>
    <w:p w14:paraId="084EEE1B" w14:textId="77777777" w:rsidR="00FD443D" w:rsidRDefault="00FD443D" w:rsidP="00B85272">
      <w:pPr>
        <w:jc w:val="both"/>
        <w:rPr>
          <w:rFonts w:ascii="Arial" w:hAnsi="Arial" w:cs="Arial"/>
          <w:i/>
          <w:iCs/>
          <w:sz w:val="22"/>
          <w:szCs w:val="22"/>
        </w:rPr>
      </w:pPr>
    </w:p>
    <w:p w14:paraId="07C9C3C6" w14:textId="32B5ECEC" w:rsidR="007F66FD" w:rsidRPr="00C35FA0" w:rsidRDefault="007F66FD" w:rsidP="00B85272">
      <w:pPr>
        <w:jc w:val="both"/>
        <w:rPr>
          <w:rFonts w:ascii="Arial" w:hAnsi="Arial" w:cs="Arial"/>
          <w:i/>
          <w:iCs/>
          <w:sz w:val="22"/>
          <w:szCs w:val="22"/>
        </w:rPr>
      </w:pPr>
      <w:r w:rsidRPr="00C35FA0">
        <w:rPr>
          <w:rFonts w:ascii="Arial" w:hAnsi="Arial" w:cs="Arial"/>
          <w:i/>
          <w:iCs/>
          <w:sz w:val="22"/>
          <w:szCs w:val="22"/>
        </w:rPr>
        <w:t xml:space="preserve">Nota: El avance de </w:t>
      </w:r>
      <w:r w:rsidR="00C35FA0" w:rsidRPr="00C35FA0">
        <w:rPr>
          <w:rFonts w:ascii="Arial" w:hAnsi="Arial" w:cs="Arial"/>
          <w:i/>
          <w:iCs/>
          <w:sz w:val="22"/>
          <w:szCs w:val="22"/>
        </w:rPr>
        <w:t>estos</w:t>
      </w:r>
      <w:r w:rsidRPr="00C35FA0">
        <w:rPr>
          <w:rFonts w:ascii="Arial" w:hAnsi="Arial" w:cs="Arial"/>
          <w:i/>
          <w:iCs/>
          <w:sz w:val="22"/>
          <w:szCs w:val="22"/>
        </w:rPr>
        <w:t xml:space="preserve"> puede revisarse en el siguiente enlace:</w:t>
      </w:r>
    </w:p>
    <w:p w14:paraId="782E5C11" w14:textId="77777777" w:rsidR="007F66FD" w:rsidRDefault="007F66FD" w:rsidP="00B85272">
      <w:pPr>
        <w:jc w:val="both"/>
        <w:rPr>
          <w:rFonts w:ascii="Arial" w:hAnsi="Arial" w:cs="Arial"/>
          <w:b/>
          <w:bCs/>
        </w:rPr>
      </w:pPr>
    </w:p>
    <w:p w14:paraId="75B69731" w14:textId="430601F0" w:rsidR="007F66FD" w:rsidRPr="00C35FA0" w:rsidRDefault="00C35FA0" w:rsidP="00B85272">
      <w:pPr>
        <w:jc w:val="both"/>
        <w:rPr>
          <w:rFonts w:ascii="Arial" w:hAnsi="Arial" w:cs="Arial"/>
          <w:b/>
          <w:bCs/>
          <w:sz w:val="22"/>
          <w:szCs w:val="22"/>
        </w:rPr>
      </w:pPr>
      <w:hyperlink r:id="rId8" w:history="1">
        <w:r w:rsidRPr="00C35FA0">
          <w:rPr>
            <w:rStyle w:val="Hipervnculo"/>
            <w:rFonts w:ascii="Arial" w:hAnsi="Arial" w:cs="Arial"/>
            <w:b/>
            <w:bCs/>
            <w:sz w:val="22"/>
            <w:szCs w:val="22"/>
          </w:rPr>
          <w:t>https://minviviendagovco-my.sharepoint.com/personal/lsbautista_minvivienda_gov_co/_layouts/15/AccessDenied.aspx?Source=https%3A%2F%2Fminviviendagovco-my%2Esharepoint%2Ecom%2Fpersonal%2Flsbautista_minvivienda_gov_co%2FDocuments%2F11%2E%20REPORTES%2FMATRIZ%20DE%20SEGUIMIENTO%20PROYECTOS%20CHOCO%20%2814-04-2026%29%2Exlsx%3Fweb%3D1%26ct%3D1777044478078%26or%3DOWA-NT-Mail%26cid%3Df699214b-7108-1f1e-47ce-9f88db2d63f5%26ga%3D1%26LOF%3D1&amp;correlation=7a240da2-b04a-c000-a2fc-b0fbf20eaf3d&amp;Type=item&amp;name=7df9bd23-e3f2-449c-9baa-e386c85627bc&amp;listItemId=19478&amp;listItemUniqueId=ff30cf03-f2d8-4724-a525-c0b377d67b9f</w:t>
        </w:r>
      </w:hyperlink>
    </w:p>
    <w:p w14:paraId="51D3F2C6" w14:textId="77777777" w:rsidR="007F66FD" w:rsidRPr="00B85272" w:rsidRDefault="007F66FD" w:rsidP="00B85272">
      <w:pPr>
        <w:jc w:val="both"/>
        <w:rPr>
          <w:rFonts w:ascii="Arial" w:hAnsi="Arial" w:cs="Arial"/>
          <w:b/>
          <w:bCs/>
        </w:rPr>
      </w:pPr>
    </w:p>
    <w:p w14:paraId="4EB28356" w14:textId="54DCD7B0" w:rsidR="006C4A2C" w:rsidRPr="004F6601" w:rsidRDefault="006C4A2C" w:rsidP="004F6601">
      <w:pPr>
        <w:pStyle w:val="Prrafodelista"/>
        <w:numPr>
          <w:ilvl w:val="1"/>
          <w:numId w:val="34"/>
        </w:numPr>
        <w:jc w:val="both"/>
        <w:rPr>
          <w:rFonts w:ascii="Arial" w:hAnsi="Arial" w:cs="Arial"/>
          <w:b/>
          <w:bCs/>
        </w:rPr>
      </w:pPr>
      <w:r w:rsidRPr="004F6601">
        <w:rPr>
          <w:rFonts w:ascii="Arial" w:hAnsi="Arial" w:cs="Arial"/>
          <w:b/>
          <w:bCs/>
        </w:rPr>
        <w:t xml:space="preserve">Acompañamiento estructuración de proyectos en articulación con el Espacio Nacional de Consulta Previa </w:t>
      </w:r>
    </w:p>
    <w:p w14:paraId="31655475" w14:textId="77777777" w:rsidR="006C4A2C" w:rsidRDefault="006C4A2C" w:rsidP="002A6501">
      <w:pPr>
        <w:jc w:val="both"/>
        <w:rPr>
          <w:rFonts w:ascii="Arial" w:eastAsia="Verdana" w:hAnsi="Arial" w:cs="Arial"/>
          <w:sz w:val="22"/>
          <w:szCs w:val="22"/>
          <w:lang w:val="es-MX"/>
        </w:rPr>
      </w:pPr>
      <w:r w:rsidRPr="002A6501">
        <w:rPr>
          <w:rFonts w:ascii="Arial" w:eastAsia="Verdana" w:hAnsi="Arial" w:cs="Arial"/>
          <w:sz w:val="22"/>
          <w:szCs w:val="22"/>
          <w:lang w:val="es-MX"/>
        </w:rPr>
        <w:t xml:space="preserve">En cumplimiento a los compromisos sectoriales adquiridos en el marco de las mesas de concertación con comunidades negras, afrocolombianas, raizales y palenqueras para la formulación del Plan Nacional de Desarrollo, desde el Viceministerio de Agua y Saneamiento – VASB se han venido desarrollando acciones para mejorar las condiciones de vida de dichas comunidades, a partir de un diagnóstico en materia de agua y saneamiento básico, las cuales están acordes con sus necesidades y las particularidades de sus territorios. </w:t>
      </w:r>
    </w:p>
    <w:p w14:paraId="43862101" w14:textId="77777777" w:rsidR="00322B76" w:rsidRPr="002A6501" w:rsidRDefault="00322B76" w:rsidP="002A6501">
      <w:pPr>
        <w:jc w:val="both"/>
        <w:rPr>
          <w:rFonts w:ascii="Arial" w:eastAsia="Verdana" w:hAnsi="Arial" w:cs="Arial"/>
          <w:sz w:val="22"/>
          <w:szCs w:val="22"/>
          <w:lang w:val="es-MX"/>
        </w:rPr>
      </w:pPr>
    </w:p>
    <w:p w14:paraId="1765DAA8" w14:textId="77777777" w:rsidR="006C4A2C" w:rsidRPr="002A6501" w:rsidRDefault="006C4A2C" w:rsidP="002A6501">
      <w:pPr>
        <w:jc w:val="both"/>
        <w:rPr>
          <w:rFonts w:ascii="Arial" w:eastAsia="Verdana" w:hAnsi="Arial" w:cs="Arial"/>
          <w:sz w:val="22"/>
          <w:szCs w:val="22"/>
          <w:lang w:val="es-MX"/>
        </w:rPr>
      </w:pPr>
      <w:r w:rsidRPr="002A6501">
        <w:rPr>
          <w:rFonts w:ascii="Arial" w:eastAsia="Verdana" w:hAnsi="Arial" w:cs="Arial"/>
          <w:sz w:val="22"/>
          <w:szCs w:val="22"/>
          <w:lang w:val="es-MX"/>
        </w:rPr>
        <w:t>En este sentido se han desarrollado mesas de trabajo con los delegados de la Comisión del</w:t>
      </w:r>
      <w:r w:rsidRPr="002A6501">
        <w:rPr>
          <w:rFonts w:ascii="Arial" w:eastAsiaTheme="minorEastAsia" w:hAnsi="Arial" w:cs="Arial"/>
          <w:sz w:val="22"/>
          <w:szCs w:val="22"/>
          <w:lang w:val="es-MX"/>
        </w:rPr>
        <w:t xml:space="preserve"> </w:t>
      </w:r>
      <w:r w:rsidRPr="002A6501">
        <w:rPr>
          <w:rFonts w:ascii="Arial" w:eastAsia="Verdana" w:hAnsi="Arial" w:cs="Arial"/>
          <w:sz w:val="22"/>
          <w:szCs w:val="22"/>
          <w:lang w:val="es-MX"/>
        </w:rPr>
        <w:t>Espacio Nacional de Consulta Previa – ENCP, con el objetivo de acompañar la estructuración de los proyectos priorizados en los diferentes espacios de concertación, y que tiene como fundamento los siguientes compromisos del PND:</w:t>
      </w:r>
    </w:p>
    <w:p w14:paraId="398223D1" w14:textId="77777777" w:rsidR="006C4A2C" w:rsidRPr="002A6501" w:rsidRDefault="006C4A2C" w:rsidP="002A6501">
      <w:pPr>
        <w:jc w:val="both"/>
        <w:rPr>
          <w:rFonts w:ascii="Arial" w:eastAsia="Verdana" w:hAnsi="Arial" w:cs="Arial"/>
          <w:sz w:val="22"/>
          <w:szCs w:val="22"/>
          <w:lang w:val="es-MX"/>
        </w:rPr>
      </w:pPr>
      <w:r w:rsidRPr="002A6501">
        <w:rPr>
          <w:rFonts w:ascii="Arial" w:eastAsia="Verdana" w:hAnsi="Arial" w:cs="Arial"/>
          <w:sz w:val="22"/>
          <w:szCs w:val="22"/>
          <w:lang w:val="es-MX"/>
        </w:rPr>
        <w:t xml:space="preserve"> </w:t>
      </w:r>
    </w:p>
    <w:p w14:paraId="50A4D906" w14:textId="77777777" w:rsidR="006C4A2C" w:rsidRPr="002A6501" w:rsidRDefault="006C4A2C" w:rsidP="00251FAE">
      <w:pPr>
        <w:pStyle w:val="Prrafodelista"/>
        <w:numPr>
          <w:ilvl w:val="0"/>
          <w:numId w:val="11"/>
        </w:numPr>
        <w:spacing w:after="0" w:line="240" w:lineRule="auto"/>
        <w:jc w:val="both"/>
        <w:rPr>
          <w:rFonts w:ascii="Arial" w:eastAsia="Verdana" w:hAnsi="Arial" w:cs="Arial"/>
          <w:i/>
          <w:iCs/>
          <w:u w:val="single"/>
          <w:lang w:val="es-MX"/>
        </w:rPr>
      </w:pPr>
      <w:r w:rsidRPr="002A6501">
        <w:rPr>
          <w:rFonts w:ascii="Arial" w:eastAsia="Verdana" w:hAnsi="Arial" w:cs="Arial"/>
          <w:i/>
          <w:iCs/>
          <w:u w:val="single"/>
          <w:lang w:val="es-MX"/>
        </w:rPr>
        <w:t>El 15% de los proyectos priorizados para la implementación del proyecto basura 0 debe beneficiar a las comunidades Negras, Afrocolombianas, Raizales y Palenqueras con proyectos orientados a la formalización y el fortalecimiento de empresas comunitarias de aprovechamiento de residuos.</w:t>
      </w:r>
    </w:p>
    <w:p w14:paraId="5F269BB0" w14:textId="77777777" w:rsidR="006C4A2C" w:rsidRPr="002A6501" w:rsidRDefault="006C4A2C" w:rsidP="002A6501">
      <w:pPr>
        <w:jc w:val="both"/>
        <w:rPr>
          <w:rFonts w:ascii="Arial" w:eastAsia="Verdana" w:hAnsi="Arial" w:cs="Arial"/>
          <w:i/>
          <w:iCs/>
          <w:sz w:val="22"/>
          <w:szCs w:val="22"/>
          <w:lang w:val="es-MX"/>
        </w:rPr>
      </w:pPr>
      <w:r w:rsidRPr="002A6501">
        <w:rPr>
          <w:rFonts w:ascii="Arial" w:eastAsia="Verdana" w:hAnsi="Arial" w:cs="Arial"/>
          <w:i/>
          <w:iCs/>
          <w:sz w:val="22"/>
          <w:szCs w:val="22"/>
          <w:lang w:val="es-MX"/>
        </w:rPr>
        <w:t xml:space="preserve"> </w:t>
      </w:r>
    </w:p>
    <w:p w14:paraId="672F86FA" w14:textId="77777777" w:rsidR="006C4A2C" w:rsidRPr="002A6501" w:rsidRDefault="006C4A2C" w:rsidP="00251FAE">
      <w:pPr>
        <w:pStyle w:val="Prrafodelista"/>
        <w:numPr>
          <w:ilvl w:val="0"/>
          <w:numId w:val="11"/>
        </w:numPr>
        <w:spacing w:after="0" w:line="240" w:lineRule="auto"/>
        <w:jc w:val="both"/>
        <w:rPr>
          <w:rFonts w:ascii="Arial" w:eastAsia="Verdana" w:hAnsi="Arial" w:cs="Arial"/>
          <w:u w:val="single"/>
          <w:lang w:val="es-MX"/>
        </w:rPr>
      </w:pPr>
      <w:r w:rsidRPr="002A6501">
        <w:rPr>
          <w:rFonts w:ascii="Arial" w:eastAsia="Verdana" w:hAnsi="Arial" w:cs="Arial"/>
          <w:u w:val="single"/>
          <w:lang w:val="es-MX"/>
        </w:rPr>
        <w:t>El 10% de los proyectos priorizados para garantizar el derecho al agua potable y saneamiento básico, será destinado a proyectos que beneficien a comunidades negras, afrocolombianas, raizales y palenqueras por el Viceministerio de Agua y Saneamiento Básico.</w:t>
      </w:r>
    </w:p>
    <w:p w14:paraId="255A0F12" w14:textId="77777777" w:rsidR="006C4A2C" w:rsidRPr="002A6501" w:rsidRDefault="006C4A2C" w:rsidP="002A6501">
      <w:pPr>
        <w:jc w:val="both"/>
        <w:rPr>
          <w:rFonts w:ascii="Arial" w:eastAsia="Verdana" w:hAnsi="Arial" w:cs="Arial"/>
          <w:b/>
          <w:bCs/>
          <w:sz w:val="22"/>
          <w:szCs w:val="22"/>
          <w:lang w:val="es-MX"/>
        </w:rPr>
      </w:pPr>
      <w:r w:rsidRPr="002A6501">
        <w:rPr>
          <w:rFonts w:ascii="Arial" w:eastAsia="Verdana" w:hAnsi="Arial" w:cs="Arial"/>
          <w:b/>
          <w:bCs/>
          <w:sz w:val="22"/>
          <w:szCs w:val="22"/>
          <w:lang w:val="es-MX"/>
        </w:rPr>
        <w:t xml:space="preserve"> </w:t>
      </w:r>
    </w:p>
    <w:p w14:paraId="0B00EEBF" w14:textId="77777777" w:rsidR="006C4A2C" w:rsidRPr="002A6501" w:rsidRDefault="006C4A2C" w:rsidP="002A6501">
      <w:pPr>
        <w:jc w:val="both"/>
        <w:rPr>
          <w:rFonts w:ascii="Arial" w:eastAsia="Verdana" w:hAnsi="Arial" w:cs="Arial"/>
          <w:sz w:val="22"/>
          <w:szCs w:val="22"/>
          <w:lang w:val="es-MX"/>
        </w:rPr>
      </w:pPr>
      <w:r w:rsidRPr="002A6501">
        <w:rPr>
          <w:rFonts w:ascii="Arial" w:eastAsia="Verdana" w:hAnsi="Arial" w:cs="Arial"/>
          <w:sz w:val="22"/>
          <w:szCs w:val="22"/>
          <w:lang w:val="es-MX"/>
        </w:rPr>
        <w:t xml:space="preserve">Así, vale la pena señalar que el VASB diseñó un formulario de caracterización de proyectos de agua, saneamiento básico, y manejo de residuos sólidos, con el propósito de que las comunidades puedan identificar: i) necesidades territoriales; </w:t>
      </w:r>
      <w:proofErr w:type="spellStart"/>
      <w:r w:rsidRPr="002A6501">
        <w:rPr>
          <w:rFonts w:ascii="Arial" w:eastAsia="Verdana" w:hAnsi="Arial" w:cs="Arial"/>
          <w:sz w:val="22"/>
          <w:szCs w:val="22"/>
          <w:lang w:val="es-MX"/>
        </w:rPr>
        <w:t>ii</w:t>
      </w:r>
      <w:proofErr w:type="spellEnd"/>
      <w:r w:rsidRPr="002A6501">
        <w:rPr>
          <w:rFonts w:ascii="Arial" w:eastAsia="Verdana" w:hAnsi="Arial" w:cs="Arial"/>
          <w:sz w:val="22"/>
          <w:szCs w:val="22"/>
          <w:lang w:val="es-MX"/>
        </w:rPr>
        <w:t xml:space="preserve">) proyectos en formulación; </w:t>
      </w:r>
      <w:proofErr w:type="spellStart"/>
      <w:r w:rsidRPr="002A6501">
        <w:rPr>
          <w:rFonts w:ascii="Arial" w:eastAsia="Verdana" w:hAnsi="Arial" w:cs="Arial"/>
          <w:sz w:val="22"/>
          <w:szCs w:val="22"/>
          <w:lang w:val="es-MX"/>
        </w:rPr>
        <w:t>iii</w:t>
      </w:r>
      <w:proofErr w:type="spellEnd"/>
      <w:r w:rsidRPr="002A6501">
        <w:rPr>
          <w:rFonts w:ascii="Arial" w:eastAsia="Verdana" w:hAnsi="Arial" w:cs="Arial"/>
          <w:sz w:val="22"/>
          <w:szCs w:val="22"/>
          <w:lang w:val="es-MX"/>
        </w:rPr>
        <w:t>) potenciales territorios beneficiados; entre otros. Además, con el diseño de estos formularios se busca garantizar que la priorización de proyectos realizada por el Ministerio tenga en consideración las recomendaciones de los líderes de las comunidades NARP.</w:t>
      </w:r>
    </w:p>
    <w:p w14:paraId="3DD3DA9F" w14:textId="77777777" w:rsidR="006C4A2C" w:rsidRPr="002A6501" w:rsidRDefault="006C4A2C" w:rsidP="002A6501">
      <w:pPr>
        <w:jc w:val="both"/>
        <w:rPr>
          <w:rFonts w:ascii="Arial" w:hAnsi="Arial" w:cs="Arial"/>
          <w:sz w:val="22"/>
          <w:szCs w:val="22"/>
        </w:rPr>
      </w:pPr>
      <w:r w:rsidRPr="002A6501">
        <w:rPr>
          <w:rFonts w:ascii="Arial" w:eastAsia="Verdana" w:hAnsi="Arial" w:cs="Arial"/>
          <w:sz w:val="22"/>
          <w:szCs w:val="22"/>
          <w:lang w:val="es-MX"/>
        </w:rPr>
        <w:t xml:space="preserve"> </w:t>
      </w:r>
    </w:p>
    <w:p w14:paraId="0376D950" w14:textId="77777777" w:rsidR="006C4A2C" w:rsidRPr="002A6501" w:rsidRDefault="006C4A2C" w:rsidP="002A6501">
      <w:pPr>
        <w:jc w:val="both"/>
        <w:rPr>
          <w:rFonts w:ascii="Arial" w:eastAsia="Verdana" w:hAnsi="Arial" w:cs="Arial"/>
          <w:sz w:val="22"/>
          <w:szCs w:val="22"/>
          <w:lang w:val="es-MX"/>
        </w:rPr>
      </w:pPr>
      <w:r w:rsidRPr="002A6501">
        <w:rPr>
          <w:rFonts w:ascii="Arial" w:eastAsia="Verdana" w:hAnsi="Arial" w:cs="Arial"/>
          <w:sz w:val="22"/>
          <w:szCs w:val="22"/>
          <w:lang w:val="es-MX"/>
        </w:rPr>
        <w:t xml:space="preserve">En principio, desde el ENCP se identificaron un total de 16 proyectos y/o iniciativas: 11 relacionados con el acceso al agua y al saneamiento básico, y 5 para la gestión de residuos sólidos. Posteriormente, y a partir de un proceso de revisión por parte de las delegaciones (ENCP y MVCT), se acordó la priorización de 3 proyectos teniendo en cuenta su mayor “estado de madurez”: 2 proyectos de agua y saneamiento y 1 proyecto de gestión de </w:t>
      </w:r>
      <w:r w:rsidRPr="002A6501">
        <w:rPr>
          <w:rFonts w:ascii="Arial" w:eastAsia="Verdana" w:hAnsi="Arial" w:cs="Arial"/>
          <w:sz w:val="22"/>
          <w:szCs w:val="22"/>
          <w:lang w:val="es-MX"/>
        </w:rPr>
        <w:lastRenderedPageBreak/>
        <w:t>residuos sólidos. Así, se definió que el MVCT acompañaría el proceso de estructuración y radicación de estos ante el mecanismo de viabilización del Viceministerio de Agua y Saneamiento Básico.</w:t>
      </w:r>
    </w:p>
    <w:p w14:paraId="017B737C" w14:textId="77777777" w:rsidR="006C4A2C" w:rsidRPr="002A6501" w:rsidRDefault="006C4A2C" w:rsidP="002A6501">
      <w:pPr>
        <w:jc w:val="both"/>
        <w:rPr>
          <w:rFonts w:ascii="Arial" w:eastAsia="Verdana" w:hAnsi="Arial" w:cs="Arial"/>
          <w:sz w:val="22"/>
          <w:szCs w:val="22"/>
          <w:lang w:val="es-MX"/>
        </w:rPr>
      </w:pPr>
      <w:r w:rsidRPr="002A6501">
        <w:rPr>
          <w:rFonts w:ascii="Arial" w:eastAsia="Verdana" w:hAnsi="Arial" w:cs="Arial"/>
          <w:sz w:val="22"/>
          <w:szCs w:val="22"/>
          <w:lang w:val="es-MX"/>
        </w:rPr>
        <w:t xml:space="preserve"> </w:t>
      </w:r>
    </w:p>
    <w:p w14:paraId="780A0FF8" w14:textId="77777777" w:rsidR="006C4A2C" w:rsidRPr="00322B76" w:rsidRDefault="006C4A2C" w:rsidP="00322B76">
      <w:pPr>
        <w:jc w:val="both"/>
        <w:rPr>
          <w:rFonts w:ascii="Arial" w:eastAsia="Verdana" w:hAnsi="Arial" w:cs="Arial"/>
          <w:b/>
          <w:bCs/>
          <w:sz w:val="22"/>
          <w:szCs w:val="22"/>
          <w:u w:val="single"/>
          <w:lang w:val="es-MX"/>
        </w:rPr>
      </w:pPr>
      <w:r w:rsidRPr="00322B76">
        <w:rPr>
          <w:rFonts w:ascii="Arial" w:eastAsia="Verdana" w:hAnsi="Arial" w:cs="Arial"/>
          <w:b/>
          <w:bCs/>
          <w:sz w:val="22"/>
          <w:szCs w:val="22"/>
          <w:u w:val="single"/>
          <w:lang w:val="es-MX"/>
        </w:rPr>
        <w:t xml:space="preserve">Proyectos de agua y saneamiento: </w:t>
      </w:r>
    </w:p>
    <w:p w14:paraId="35139894" w14:textId="77777777" w:rsidR="006C4A2C" w:rsidRPr="002A6501" w:rsidRDefault="006C4A2C" w:rsidP="002A6501">
      <w:pPr>
        <w:jc w:val="both"/>
        <w:rPr>
          <w:rFonts w:ascii="Arial" w:hAnsi="Arial" w:cs="Arial"/>
          <w:sz w:val="22"/>
          <w:szCs w:val="22"/>
        </w:rPr>
      </w:pPr>
      <w:r w:rsidRPr="002A6501">
        <w:rPr>
          <w:rFonts w:ascii="Arial" w:eastAsia="Verdana" w:hAnsi="Arial" w:cs="Arial"/>
          <w:sz w:val="22"/>
          <w:szCs w:val="22"/>
          <w:lang w:val="es-MX"/>
        </w:rPr>
        <w:t xml:space="preserve"> </w:t>
      </w:r>
    </w:p>
    <w:p w14:paraId="4BD131F8" w14:textId="3B1ED2F8" w:rsidR="006C4A2C" w:rsidRDefault="006C4A2C" w:rsidP="00251FAE">
      <w:pPr>
        <w:pStyle w:val="Prrafodelista"/>
        <w:numPr>
          <w:ilvl w:val="0"/>
          <w:numId w:val="12"/>
        </w:numPr>
        <w:jc w:val="both"/>
        <w:rPr>
          <w:rFonts w:ascii="Arial" w:eastAsia="Verdana" w:hAnsi="Arial" w:cs="Arial"/>
          <w:lang w:val="es-MX"/>
        </w:rPr>
      </w:pPr>
      <w:proofErr w:type="spellStart"/>
      <w:r w:rsidRPr="00322B76">
        <w:rPr>
          <w:rFonts w:ascii="Arial" w:eastAsia="Verdana" w:hAnsi="Arial" w:cs="Arial"/>
          <w:b/>
          <w:bCs/>
          <w:lang w:val="es-MX"/>
        </w:rPr>
        <w:t>Ichó</w:t>
      </w:r>
      <w:proofErr w:type="spellEnd"/>
      <w:r w:rsidRPr="00322B76">
        <w:rPr>
          <w:rFonts w:ascii="Arial" w:eastAsia="Verdana" w:hAnsi="Arial" w:cs="Arial"/>
          <w:b/>
          <w:bCs/>
          <w:lang w:val="es-MX"/>
        </w:rPr>
        <w:t xml:space="preserve">, Chocó: </w:t>
      </w:r>
      <w:r w:rsidRPr="00322B76">
        <w:rPr>
          <w:rFonts w:ascii="Arial" w:eastAsia="Verdana" w:hAnsi="Arial" w:cs="Arial"/>
          <w:lang w:val="es-MX"/>
        </w:rPr>
        <w:t xml:space="preserve">“Construcción del Sistema de Acueducto Rural del Corregimiento de San Fco. de </w:t>
      </w:r>
      <w:proofErr w:type="spellStart"/>
      <w:r w:rsidRPr="00322B76">
        <w:rPr>
          <w:rFonts w:ascii="Arial" w:eastAsia="Verdana" w:hAnsi="Arial" w:cs="Arial"/>
          <w:lang w:val="es-MX"/>
        </w:rPr>
        <w:t>Ichó</w:t>
      </w:r>
      <w:proofErr w:type="spellEnd"/>
      <w:r w:rsidRPr="00322B76">
        <w:rPr>
          <w:rFonts w:ascii="Arial" w:eastAsia="Verdana" w:hAnsi="Arial" w:cs="Arial"/>
          <w:lang w:val="es-MX"/>
        </w:rPr>
        <w:t xml:space="preserve"> en el Municipio de Quibdó - Departamento Del Choco”</w:t>
      </w:r>
      <w:r w:rsidR="00322B76">
        <w:rPr>
          <w:rFonts w:ascii="Arial" w:eastAsia="Verdana" w:hAnsi="Arial" w:cs="Arial"/>
          <w:lang w:val="es-MX"/>
        </w:rPr>
        <w:t>.</w:t>
      </w:r>
    </w:p>
    <w:p w14:paraId="6EAAA478" w14:textId="5003B95E" w:rsidR="006C4A2C" w:rsidRPr="00322B76" w:rsidRDefault="006C4A2C" w:rsidP="00251FAE">
      <w:pPr>
        <w:pStyle w:val="Prrafodelista"/>
        <w:numPr>
          <w:ilvl w:val="0"/>
          <w:numId w:val="12"/>
        </w:numPr>
        <w:jc w:val="both"/>
        <w:rPr>
          <w:rFonts w:ascii="Arial" w:eastAsia="Verdana" w:hAnsi="Arial" w:cs="Arial"/>
          <w:lang w:val="es-MX"/>
        </w:rPr>
      </w:pPr>
      <w:r w:rsidRPr="00322B76">
        <w:rPr>
          <w:rFonts w:ascii="Arial" w:eastAsia="Verdana" w:hAnsi="Arial" w:cs="Arial"/>
          <w:b/>
          <w:bCs/>
          <w:lang w:val="es-MX"/>
        </w:rPr>
        <w:t>Alto Baudó, Chocó</w:t>
      </w:r>
      <w:r w:rsidRPr="00322B76">
        <w:rPr>
          <w:rFonts w:ascii="Arial" w:eastAsia="Verdana" w:hAnsi="Arial" w:cs="Arial"/>
          <w:lang w:val="es-MX"/>
        </w:rPr>
        <w:t xml:space="preserve">: “Construcción de tres sistemas de redes de acueducto dispersos en las comunidades de Las Delicias, </w:t>
      </w:r>
      <w:proofErr w:type="spellStart"/>
      <w:r w:rsidRPr="00322B76">
        <w:rPr>
          <w:rFonts w:ascii="Arial" w:eastAsia="Verdana" w:hAnsi="Arial" w:cs="Arial"/>
          <w:lang w:val="es-MX"/>
        </w:rPr>
        <w:t>Geando</w:t>
      </w:r>
      <w:proofErr w:type="spellEnd"/>
      <w:r w:rsidRPr="00322B76">
        <w:rPr>
          <w:rFonts w:ascii="Arial" w:eastAsia="Verdana" w:hAnsi="Arial" w:cs="Arial"/>
          <w:lang w:val="es-MX"/>
        </w:rPr>
        <w:t xml:space="preserve"> y Bacal, en el municipio de Alto Baudó.</w:t>
      </w:r>
    </w:p>
    <w:p w14:paraId="49477C3C" w14:textId="2FABBF26" w:rsidR="006C4A2C" w:rsidRPr="004D2FCE" w:rsidRDefault="006C4A2C" w:rsidP="00322B76">
      <w:pPr>
        <w:jc w:val="both"/>
        <w:rPr>
          <w:rFonts w:ascii="Arial" w:eastAsia="Verdana" w:hAnsi="Arial" w:cs="Arial"/>
          <w:b/>
          <w:bCs/>
          <w:sz w:val="22"/>
          <w:szCs w:val="22"/>
          <w:lang w:val="es-MX"/>
        </w:rPr>
      </w:pPr>
      <w:r w:rsidRPr="004D2FCE">
        <w:rPr>
          <w:rFonts w:ascii="Arial" w:eastAsia="Verdana" w:hAnsi="Arial" w:cs="Arial"/>
          <w:b/>
          <w:bCs/>
          <w:sz w:val="22"/>
          <w:szCs w:val="22"/>
          <w:lang w:val="es-MX"/>
        </w:rPr>
        <w:t xml:space="preserve"> </w:t>
      </w:r>
      <w:r w:rsidRPr="004D2FCE">
        <w:rPr>
          <w:rFonts w:ascii="Arial" w:eastAsia="Verdana" w:hAnsi="Arial" w:cs="Arial"/>
          <w:b/>
          <w:bCs/>
          <w:sz w:val="22"/>
          <w:szCs w:val="22"/>
          <w:u w:val="single"/>
          <w:lang w:val="es-MX"/>
        </w:rPr>
        <w:t>Proyecto de Basura Cero:</w:t>
      </w:r>
    </w:p>
    <w:p w14:paraId="5675DA45" w14:textId="77777777" w:rsidR="006C4A2C" w:rsidRPr="002A6501" w:rsidRDefault="006C4A2C" w:rsidP="002A6501">
      <w:pPr>
        <w:jc w:val="both"/>
        <w:rPr>
          <w:rFonts w:ascii="Arial" w:eastAsia="Verdana" w:hAnsi="Arial" w:cs="Arial"/>
          <w:sz w:val="22"/>
          <w:szCs w:val="22"/>
          <w:lang w:val="es-MX"/>
        </w:rPr>
      </w:pPr>
      <w:r w:rsidRPr="002A6501">
        <w:rPr>
          <w:rFonts w:ascii="Arial" w:eastAsia="Verdana" w:hAnsi="Arial" w:cs="Arial"/>
          <w:sz w:val="22"/>
          <w:szCs w:val="22"/>
          <w:lang w:val="es-MX"/>
        </w:rPr>
        <w:t xml:space="preserve"> </w:t>
      </w:r>
    </w:p>
    <w:p w14:paraId="6EAEEA85" w14:textId="4E8B06F3" w:rsidR="006C4A2C" w:rsidRPr="00322B76" w:rsidRDefault="006C4A2C" w:rsidP="00251FAE">
      <w:pPr>
        <w:pStyle w:val="Prrafodelista"/>
        <w:numPr>
          <w:ilvl w:val="0"/>
          <w:numId w:val="13"/>
        </w:numPr>
        <w:spacing w:after="0" w:line="240" w:lineRule="auto"/>
        <w:jc w:val="both"/>
        <w:rPr>
          <w:rFonts w:ascii="Arial" w:eastAsia="Verdana" w:hAnsi="Arial" w:cs="Arial"/>
          <w:lang w:val="es-MX"/>
        </w:rPr>
      </w:pPr>
      <w:r w:rsidRPr="00322B76">
        <w:rPr>
          <w:rFonts w:ascii="Arial" w:eastAsia="Verdana" w:hAnsi="Arial" w:cs="Arial"/>
          <w:b/>
          <w:bCs/>
          <w:lang w:val="es-MX"/>
        </w:rPr>
        <w:t xml:space="preserve">Miranda, Cauca: </w:t>
      </w:r>
      <w:r w:rsidRPr="00322B76">
        <w:rPr>
          <w:rFonts w:ascii="Arial" w:eastAsia="Verdana" w:hAnsi="Arial" w:cs="Arial"/>
          <w:lang w:val="es-MX"/>
        </w:rPr>
        <w:t>“Adquisición de vehículo compactador y fortalecimiento de la actividad de aprovechamiento en el Municipio de Miranda, Cauca”</w:t>
      </w:r>
    </w:p>
    <w:p w14:paraId="38A69D2E" w14:textId="77777777" w:rsidR="00322B76" w:rsidRDefault="00322B76" w:rsidP="00322B76">
      <w:pPr>
        <w:jc w:val="both"/>
        <w:rPr>
          <w:rFonts w:ascii="Arial" w:eastAsia="Verdana" w:hAnsi="Arial" w:cs="Arial"/>
          <w:sz w:val="22"/>
          <w:szCs w:val="22"/>
          <w:lang w:val="es-MX"/>
        </w:rPr>
      </w:pPr>
    </w:p>
    <w:p w14:paraId="4767DC71" w14:textId="2FBE754B" w:rsidR="006C4A2C" w:rsidRPr="002A6501" w:rsidRDefault="006C4A2C" w:rsidP="00322B76">
      <w:pPr>
        <w:jc w:val="both"/>
        <w:rPr>
          <w:rFonts w:ascii="Arial" w:hAnsi="Arial" w:cs="Arial"/>
          <w:sz w:val="22"/>
          <w:szCs w:val="22"/>
        </w:rPr>
      </w:pPr>
      <w:r w:rsidRPr="002A6501">
        <w:rPr>
          <w:rFonts w:ascii="Arial" w:eastAsia="Verdana" w:hAnsi="Arial" w:cs="Arial"/>
          <w:sz w:val="22"/>
          <w:szCs w:val="22"/>
          <w:lang w:val="es-MX"/>
        </w:rPr>
        <w:t>Así, a partir del mes de agosto de 2025 se dio inicio al desarrollo de múltiples mesas de trabajo entre el MVCT y los delegados del ENCP, siendo la primera de ellas en la ciudad de Bogotá. En esta sesión, el MVCT socializó los requisitos para la presentación de proyectos, así como la documentación requerida y la ruta de trabajo que se desarrollará con los responsables asignados por la Comisión Segunda para cada uno de los proyectos.</w:t>
      </w:r>
    </w:p>
    <w:p w14:paraId="7680A9A6" w14:textId="6AE8CCDE" w:rsidR="006C4A2C" w:rsidRPr="002A6501" w:rsidRDefault="006C4A2C" w:rsidP="00322B76">
      <w:pPr>
        <w:jc w:val="both"/>
        <w:rPr>
          <w:rFonts w:ascii="Arial" w:hAnsi="Arial" w:cs="Arial"/>
          <w:sz w:val="22"/>
          <w:szCs w:val="22"/>
        </w:rPr>
      </w:pPr>
    </w:p>
    <w:p w14:paraId="40F933E6" w14:textId="77777777" w:rsidR="006C4A2C" w:rsidRPr="002A6501" w:rsidRDefault="006C4A2C" w:rsidP="00322B76">
      <w:pPr>
        <w:jc w:val="both"/>
        <w:rPr>
          <w:rFonts w:ascii="Arial" w:hAnsi="Arial" w:cs="Arial"/>
          <w:sz w:val="22"/>
          <w:szCs w:val="22"/>
        </w:rPr>
      </w:pPr>
      <w:r w:rsidRPr="002A6501">
        <w:rPr>
          <w:rFonts w:ascii="Arial" w:eastAsia="Verdana" w:hAnsi="Arial" w:cs="Arial"/>
          <w:sz w:val="22"/>
          <w:szCs w:val="22"/>
          <w:lang w:val="es-MX"/>
        </w:rPr>
        <w:t xml:space="preserve">Posteriormente, en el mes de septiembre, para el proyecto de </w:t>
      </w:r>
      <w:proofErr w:type="spellStart"/>
      <w:r w:rsidRPr="002A6501">
        <w:rPr>
          <w:rFonts w:ascii="Arial" w:eastAsia="Verdana" w:hAnsi="Arial" w:cs="Arial"/>
          <w:sz w:val="22"/>
          <w:szCs w:val="22"/>
          <w:lang w:val="es-MX"/>
        </w:rPr>
        <w:t>Ichó</w:t>
      </w:r>
      <w:proofErr w:type="spellEnd"/>
      <w:r w:rsidRPr="002A6501">
        <w:rPr>
          <w:rFonts w:ascii="Arial" w:eastAsia="Verdana" w:hAnsi="Arial" w:cs="Arial"/>
          <w:sz w:val="22"/>
          <w:szCs w:val="22"/>
          <w:lang w:val="es-MX"/>
        </w:rPr>
        <w:t xml:space="preserve">, se identificó la necesidad de realizar ajustes a los estudios básicos de topografía, estudio de suelos y calidad del agua. En consecuencia, desde el VASB se adelantaron las gestiones necesarias para la financiación de dichos estudios, logrando el apoyo de la Alcaldía de Quibdó, lo que permitió continuar con el avance del proyecto. Estos estudios estuvieron finalizados a mediados del mes de octubre, posibilitando así la continuidad del proceso. </w:t>
      </w:r>
    </w:p>
    <w:p w14:paraId="3348DC4B" w14:textId="77777777" w:rsidR="006C4A2C" w:rsidRPr="002A6501" w:rsidRDefault="006C4A2C" w:rsidP="00322B76">
      <w:pPr>
        <w:jc w:val="both"/>
        <w:rPr>
          <w:rFonts w:ascii="Arial" w:hAnsi="Arial" w:cs="Arial"/>
          <w:sz w:val="22"/>
          <w:szCs w:val="22"/>
        </w:rPr>
      </w:pPr>
      <w:r w:rsidRPr="002A6501">
        <w:rPr>
          <w:rFonts w:ascii="Arial" w:eastAsia="Verdana" w:hAnsi="Arial" w:cs="Arial"/>
          <w:sz w:val="22"/>
          <w:szCs w:val="22"/>
          <w:lang w:val="es-MX"/>
        </w:rPr>
        <w:t xml:space="preserve"> </w:t>
      </w:r>
    </w:p>
    <w:p w14:paraId="0D37E5A4" w14:textId="77777777" w:rsidR="006C4A2C" w:rsidRPr="002A6501" w:rsidRDefault="006C4A2C" w:rsidP="00322B76">
      <w:pPr>
        <w:jc w:val="both"/>
        <w:rPr>
          <w:rFonts w:ascii="Arial" w:hAnsi="Arial" w:cs="Arial"/>
          <w:sz w:val="22"/>
          <w:szCs w:val="22"/>
        </w:rPr>
      </w:pPr>
      <w:r w:rsidRPr="002A6501">
        <w:rPr>
          <w:rFonts w:ascii="Arial" w:eastAsia="Verdana" w:hAnsi="Arial" w:cs="Arial"/>
          <w:sz w:val="22"/>
          <w:szCs w:val="22"/>
          <w:lang w:val="es-MX"/>
        </w:rPr>
        <w:t>Por su parte, frente al proyecto de Alto Baudó se trabajaron aspectos relacionados con la gestión predial, representatividad comunitaria, concesiones de agua y permisos ambientales, entre otros, ya que este proyecto cuenta con información actualizada y solo se requirieron algunos ajustes menores.</w:t>
      </w:r>
    </w:p>
    <w:p w14:paraId="3471877D" w14:textId="77777777" w:rsidR="006C4A2C" w:rsidRPr="002A6501" w:rsidRDefault="006C4A2C" w:rsidP="00322B76">
      <w:pPr>
        <w:jc w:val="both"/>
        <w:rPr>
          <w:rFonts w:ascii="Arial" w:hAnsi="Arial" w:cs="Arial"/>
          <w:sz w:val="22"/>
          <w:szCs w:val="22"/>
        </w:rPr>
      </w:pPr>
      <w:r w:rsidRPr="002A6501">
        <w:rPr>
          <w:rFonts w:ascii="Arial" w:eastAsia="Verdana" w:hAnsi="Arial" w:cs="Arial"/>
          <w:sz w:val="22"/>
          <w:szCs w:val="22"/>
          <w:lang w:val="es-MX"/>
        </w:rPr>
        <w:t xml:space="preserve"> </w:t>
      </w:r>
    </w:p>
    <w:p w14:paraId="0267A81F" w14:textId="77777777" w:rsidR="006C4A2C" w:rsidRPr="002A6501" w:rsidRDefault="006C4A2C" w:rsidP="00322B76">
      <w:pPr>
        <w:jc w:val="both"/>
        <w:rPr>
          <w:rFonts w:ascii="Arial" w:hAnsi="Arial" w:cs="Arial"/>
          <w:sz w:val="22"/>
          <w:szCs w:val="22"/>
        </w:rPr>
      </w:pPr>
      <w:r w:rsidRPr="002A6501">
        <w:rPr>
          <w:rFonts w:ascii="Arial" w:eastAsia="Verdana" w:hAnsi="Arial" w:cs="Arial"/>
          <w:sz w:val="22"/>
          <w:szCs w:val="22"/>
          <w:lang w:val="es-MX"/>
        </w:rPr>
        <w:t>Respecto al proyecto de Miranda, Cauda, es necesario señalar que se han identificado limitaciones frente a la disponibilidad predial para el desarrollo de una Estación de Clasificación y Aprovechamiento – ECA, por lo que el alcance del proyecto se ha limitado a la adquisición de un vehículo compactador y al fortalecimiento de las rutas selectivas en el municipio.</w:t>
      </w:r>
    </w:p>
    <w:p w14:paraId="5DA95B57" w14:textId="77777777" w:rsidR="006C4A2C" w:rsidRPr="002A6501" w:rsidRDefault="006C4A2C" w:rsidP="00322B76">
      <w:pPr>
        <w:jc w:val="both"/>
        <w:rPr>
          <w:rFonts w:ascii="Arial" w:hAnsi="Arial" w:cs="Arial"/>
          <w:sz w:val="22"/>
          <w:szCs w:val="22"/>
        </w:rPr>
      </w:pPr>
      <w:r w:rsidRPr="002A6501">
        <w:rPr>
          <w:rFonts w:ascii="Arial" w:eastAsia="Verdana" w:hAnsi="Arial" w:cs="Arial"/>
          <w:sz w:val="22"/>
          <w:szCs w:val="22"/>
          <w:lang w:val="es-MX"/>
        </w:rPr>
        <w:t xml:space="preserve"> </w:t>
      </w:r>
    </w:p>
    <w:p w14:paraId="45220DA5" w14:textId="77777777" w:rsidR="006C4A2C" w:rsidRPr="002A6501" w:rsidRDefault="006C4A2C" w:rsidP="00322B76">
      <w:pPr>
        <w:jc w:val="both"/>
        <w:rPr>
          <w:rFonts w:ascii="Arial" w:hAnsi="Arial" w:cs="Arial"/>
          <w:sz w:val="22"/>
          <w:szCs w:val="22"/>
        </w:rPr>
      </w:pPr>
      <w:r w:rsidRPr="002A6501">
        <w:rPr>
          <w:rFonts w:ascii="Arial" w:eastAsia="Verdana" w:hAnsi="Arial" w:cs="Arial"/>
          <w:sz w:val="22"/>
          <w:szCs w:val="22"/>
          <w:lang w:val="es-MX"/>
        </w:rPr>
        <w:t xml:space="preserve">En este sentido de los tres (3) proyectos priorizados a la fecha, se han llevado a cabo un total de doce (12) reuniones, las cuales culminaron con la radicación de los proyectos de </w:t>
      </w:r>
      <w:proofErr w:type="spellStart"/>
      <w:r w:rsidRPr="002A6501">
        <w:rPr>
          <w:rFonts w:ascii="Arial" w:eastAsia="Verdana" w:hAnsi="Arial" w:cs="Arial"/>
          <w:sz w:val="22"/>
          <w:szCs w:val="22"/>
          <w:lang w:val="es-MX"/>
        </w:rPr>
        <w:t>Ichó</w:t>
      </w:r>
      <w:proofErr w:type="spellEnd"/>
      <w:r w:rsidRPr="002A6501">
        <w:rPr>
          <w:rFonts w:ascii="Arial" w:eastAsia="Verdana" w:hAnsi="Arial" w:cs="Arial"/>
          <w:sz w:val="22"/>
          <w:szCs w:val="22"/>
          <w:lang w:val="es-MX"/>
        </w:rPr>
        <w:t xml:space="preserve"> y Alto Baudó ante el mecanismo de viabilización:</w:t>
      </w:r>
    </w:p>
    <w:p w14:paraId="20B025B7" w14:textId="77777777" w:rsidR="001E42BF" w:rsidRDefault="001E42BF" w:rsidP="001E42BF">
      <w:pPr>
        <w:jc w:val="both"/>
        <w:rPr>
          <w:rFonts w:ascii="Arial" w:eastAsia="Verdana" w:hAnsi="Arial" w:cs="Arial"/>
          <w:sz w:val="22"/>
          <w:szCs w:val="22"/>
          <w:lang w:val="es-MX"/>
        </w:rPr>
      </w:pPr>
    </w:p>
    <w:p w14:paraId="2BD2B0FE" w14:textId="6B7C7562" w:rsidR="006C4A2C" w:rsidRPr="001E42BF" w:rsidRDefault="006C4A2C" w:rsidP="00251FAE">
      <w:pPr>
        <w:pStyle w:val="Prrafodelista"/>
        <w:numPr>
          <w:ilvl w:val="0"/>
          <w:numId w:val="13"/>
        </w:numPr>
        <w:spacing w:after="0" w:line="240" w:lineRule="auto"/>
        <w:jc w:val="both"/>
        <w:rPr>
          <w:rFonts w:ascii="Arial" w:eastAsia="Times New Roman" w:hAnsi="Arial" w:cs="Arial"/>
        </w:rPr>
      </w:pPr>
      <w:r w:rsidRPr="001E42BF">
        <w:rPr>
          <w:rFonts w:ascii="Arial" w:eastAsia="Verdana" w:hAnsi="Arial" w:cs="Arial"/>
          <w:b/>
          <w:bCs/>
          <w:lang w:val="es-MX"/>
        </w:rPr>
        <w:t xml:space="preserve">Icho </w:t>
      </w:r>
    </w:p>
    <w:p w14:paraId="77738CC5" w14:textId="77777777" w:rsidR="001E42BF" w:rsidRPr="001E42BF" w:rsidRDefault="001E42BF" w:rsidP="001E42BF">
      <w:pPr>
        <w:pStyle w:val="Prrafodelista"/>
        <w:spacing w:after="0" w:line="240" w:lineRule="auto"/>
        <w:jc w:val="both"/>
        <w:rPr>
          <w:rFonts w:ascii="Arial" w:eastAsia="Times New Roman" w:hAnsi="Arial" w:cs="Arial"/>
        </w:rPr>
      </w:pPr>
    </w:p>
    <w:p w14:paraId="4CDCBDDD" w14:textId="77777777" w:rsidR="006C4A2C" w:rsidRPr="002A6501" w:rsidRDefault="006C4A2C" w:rsidP="001E42BF">
      <w:pPr>
        <w:jc w:val="both"/>
        <w:rPr>
          <w:rFonts w:ascii="Arial" w:hAnsi="Arial" w:cs="Arial"/>
          <w:sz w:val="22"/>
          <w:szCs w:val="22"/>
        </w:rPr>
      </w:pPr>
      <w:r w:rsidRPr="002A6501">
        <w:rPr>
          <w:rFonts w:ascii="Arial" w:eastAsia="Verdana" w:hAnsi="Arial" w:cs="Arial"/>
          <w:sz w:val="22"/>
          <w:szCs w:val="22"/>
          <w:lang w:val="es-MX"/>
        </w:rPr>
        <w:t>Estado: Radiado: 2025ER0175598 del 11 de diciembre de 2025</w:t>
      </w:r>
    </w:p>
    <w:p w14:paraId="506C6592" w14:textId="77777777" w:rsidR="001E42BF" w:rsidRDefault="001E42BF" w:rsidP="001E42BF">
      <w:pPr>
        <w:jc w:val="both"/>
        <w:rPr>
          <w:rFonts w:ascii="Arial" w:eastAsia="Verdana" w:hAnsi="Arial" w:cs="Arial"/>
          <w:sz w:val="22"/>
          <w:szCs w:val="22"/>
          <w:lang w:val="es-MX"/>
        </w:rPr>
      </w:pPr>
    </w:p>
    <w:p w14:paraId="233445DE" w14:textId="4BFD532B" w:rsidR="006C4A2C" w:rsidRPr="001E42BF" w:rsidRDefault="006C4A2C" w:rsidP="00251FAE">
      <w:pPr>
        <w:pStyle w:val="Prrafodelista"/>
        <w:numPr>
          <w:ilvl w:val="0"/>
          <w:numId w:val="13"/>
        </w:numPr>
        <w:spacing w:after="0" w:line="240" w:lineRule="auto"/>
        <w:jc w:val="both"/>
        <w:rPr>
          <w:rFonts w:ascii="Arial" w:eastAsia="Times New Roman" w:hAnsi="Arial" w:cs="Arial"/>
        </w:rPr>
      </w:pPr>
      <w:r w:rsidRPr="001E42BF">
        <w:rPr>
          <w:rFonts w:ascii="Arial" w:eastAsia="Verdana" w:hAnsi="Arial" w:cs="Arial"/>
          <w:b/>
          <w:bCs/>
          <w:lang w:val="es-MX"/>
        </w:rPr>
        <w:t>Alto Baudó</w:t>
      </w:r>
    </w:p>
    <w:p w14:paraId="521F9A63" w14:textId="77777777" w:rsidR="001E42BF" w:rsidRPr="001E42BF" w:rsidRDefault="001E42BF" w:rsidP="001E42BF">
      <w:pPr>
        <w:pStyle w:val="Prrafodelista"/>
        <w:spacing w:after="0" w:line="240" w:lineRule="auto"/>
        <w:jc w:val="both"/>
        <w:rPr>
          <w:rFonts w:ascii="Arial" w:eastAsia="Times New Roman" w:hAnsi="Arial" w:cs="Arial"/>
        </w:rPr>
      </w:pPr>
    </w:p>
    <w:p w14:paraId="276909BA" w14:textId="77777777" w:rsidR="006C4A2C" w:rsidRPr="002A6501" w:rsidRDefault="006C4A2C" w:rsidP="001E42BF">
      <w:pPr>
        <w:jc w:val="both"/>
        <w:rPr>
          <w:rFonts w:ascii="Arial" w:hAnsi="Arial" w:cs="Arial"/>
          <w:sz w:val="22"/>
          <w:szCs w:val="22"/>
        </w:rPr>
      </w:pPr>
      <w:r w:rsidRPr="002A6501">
        <w:rPr>
          <w:rFonts w:ascii="Arial" w:eastAsia="Verdana" w:hAnsi="Arial" w:cs="Arial"/>
          <w:sz w:val="22"/>
          <w:szCs w:val="22"/>
          <w:lang w:val="es-MX"/>
        </w:rPr>
        <w:lastRenderedPageBreak/>
        <w:t>Estado: Radicado 2025ER0176039 del 13 de diciembre de 2025</w:t>
      </w:r>
    </w:p>
    <w:p w14:paraId="341CA620" w14:textId="77777777" w:rsidR="006C4A2C" w:rsidRDefault="006C4A2C" w:rsidP="001E42BF">
      <w:pPr>
        <w:jc w:val="both"/>
        <w:rPr>
          <w:rFonts w:ascii="Arial" w:eastAsiaTheme="minorEastAsia" w:hAnsi="Arial" w:cs="Arial"/>
          <w:sz w:val="22"/>
          <w:szCs w:val="22"/>
          <w:lang w:val="es-MX"/>
        </w:rPr>
      </w:pPr>
    </w:p>
    <w:p w14:paraId="7E606B3C" w14:textId="77777777" w:rsidR="00B256D3" w:rsidRDefault="00B256D3" w:rsidP="001E42BF">
      <w:pPr>
        <w:jc w:val="both"/>
        <w:rPr>
          <w:rFonts w:ascii="Arial" w:eastAsiaTheme="minorEastAsia" w:hAnsi="Arial" w:cs="Arial"/>
          <w:sz w:val="22"/>
          <w:szCs w:val="22"/>
          <w:lang w:val="es-MX"/>
        </w:rPr>
      </w:pPr>
    </w:p>
    <w:p w14:paraId="7DDB74FE" w14:textId="78ADEAE5" w:rsidR="005A15B3" w:rsidRPr="00B256D3" w:rsidRDefault="008B735D" w:rsidP="00B256D3">
      <w:pPr>
        <w:pStyle w:val="Prrafodelista"/>
        <w:numPr>
          <w:ilvl w:val="1"/>
          <w:numId w:val="34"/>
        </w:numPr>
        <w:jc w:val="both"/>
        <w:rPr>
          <w:rFonts w:ascii="Arial" w:hAnsi="Arial" w:cs="Arial"/>
          <w:b/>
          <w:bCs/>
        </w:rPr>
      </w:pPr>
      <w:r w:rsidRPr="00B256D3">
        <w:rPr>
          <w:rFonts w:ascii="Arial" w:hAnsi="Arial" w:cs="Arial"/>
          <w:b/>
          <w:bCs/>
        </w:rPr>
        <w:t xml:space="preserve">Proyectos de Agua y Saneamiento Básico en </w:t>
      </w:r>
      <w:r w:rsidR="001B6E7B" w:rsidRPr="00B256D3">
        <w:rPr>
          <w:rFonts w:ascii="Arial" w:hAnsi="Arial" w:cs="Arial"/>
          <w:b/>
          <w:bCs/>
        </w:rPr>
        <w:t>ejecución</w:t>
      </w:r>
      <w:r w:rsidRPr="00B256D3">
        <w:rPr>
          <w:rFonts w:ascii="Arial" w:hAnsi="Arial" w:cs="Arial"/>
          <w:b/>
          <w:bCs/>
        </w:rPr>
        <w:t xml:space="preserve"> desde el Ministerio de Vivienda, Ciudad y Territorio</w:t>
      </w:r>
    </w:p>
    <w:p w14:paraId="74DB2899" w14:textId="77777777" w:rsidR="005A15B3" w:rsidRDefault="005A15B3" w:rsidP="005A15B3">
      <w:pPr>
        <w:pStyle w:val="Prrafodelista"/>
        <w:spacing w:after="0" w:line="240" w:lineRule="auto"/>
        <w:jc w:val="both"/>
        <w:rPr>
          <w:rFonts w:ascii="Arial" w:hAnsi="Arial" w:cs="Arial"/>
          <w:b/>
          <w:bCs/>
        </w:rPr>
      </w:pPr>
    </w:p>
    <w:p w14:paraId="5D45C8B7" w14:textId="66A9783F" w:rsidR="005A15B3" w:rsidRPr="005A15B3" w:rsidRDefault="005A15B3" w:rsidP="004F6601">
      <w:pPr>
        <w:pStyle w:val="Prrafodelista"/>
        <w:numPr>
          <w:ilvl w:val="2"/>
          <w:numId w:val="34"/>
        </w:numPr>
        <w:spacing w:after="0" w:line="240" w:lineRule="auto"/>
        <w:jc w:val="both"/>
        <w:rPr>
          <w:rFonts w:ascii="Arial" w:hAnsi="Arial" w:cs="Arial"/>
          <w:b/>
          <w:bCs/>
        </w:rPr>
      </w:pPr>
      <w:r>
        <w:rPr>
          <w:rFonts w:ascii="Arial" w:hAnsi="Arial" w:cs="Arial"/>
          <w:b/>
          <w:bCs/>
        </w:rPr>
        <w:t>P</w:t>
      </w:r>
      <w:r w:rsidRPr="005A15B3">
        <w:rPr>
          <w:rFonts w:ascii="Arial" w:hAnsi="Arial" w:cs="Arial"/>
          <w:b/>
          <w:bCs/>
        </w:rPr>
        <w:t xml:space="preserve">lan </w:t>
      </w:r>
      <w:r>
        <w:rPr>
          <w:rFonts w:ascii="Arial" w:hAnsi="Arial" w:cs="Arial"/>
          <w:b/>
          <w:bCs/>
        </w:rPr>
        <w:t>M</w:t>
      </w:r>
      <w:r w:rsidRPr="005A15B3">
        <w:rPr>
          <w:rFonts w:ascii="Arial" w:hAnsi="Arial" w:cs="Arial"/>
          <w:b/>
          <w:bCs/>
        </w:rPr>
        <w:t xml:space="preserve">aestro de </w:t>
      </w:r>
      <w:r>
        <w:rPr>
          <w:rFonts w:ascii="Arial" w:hAnsi="Arial" w:cs="Arial"/>
          <w:b/>
          <w:bCs/>
        </w:rPr>
        <w:t>A</w:t>
      </w:r>
      <w:r w:rsidRPr="005A15B3">
        <w:rPr>
          <w:rFonts w:ascii="Arial" w:hAnsi="Arial" w:cs="Arial"/>
          <w:b/>
          <w:bCs/>
        </w:rPr>
        <w:t xml:space="preserve">cueducto y </w:t>
      </w:r>
      <w:r>
        <w:rPr>
          <w:rFonts w:ascii="Arial" w:hAnsi="Arial" w:cs="Arial"/>
          <w:b/>
          <w:bCs/>
        </w:rPr>
        <w:t>A</w:t>
      </w:r>
      <w:r w:rsidRPr="005A15B3">
        <w:rPr>
          <w:rFonts w:ascii="Arial" w:hAnsi="Arial" w:cs="Arial"/>
          <w:b/>
          <w:bCs/>
        </w:rPr>
        <w:t xml:space="preserve">lcantarillado de la ciudad de </w:t>
      </w:r>
      <w:r>
        <w:rPr>
          <w:rFonts w:ascii="Arial" w:hAnsi="Arial" w:cs="Arial"/>
          <w:b/>
          <w:bCs/>
        </w:rPr>
        <w:t>Q</w:t>
      </w:r>
      <w:r w:rsidRPr="005A15B3">
        <w:rPr>
          <w:rFonts w:ascii="Arial" w:hAnsi="Arial" w:cs="Arial"/>
          <w:b/>
          <w:bCs/>
        </w:rPr>
        <w:t>uibdó</w:t>
      </w:r>
      <w:r w:rsidR="00DF100D">
        <w:rPr>
          <w:rFonts w:ascii="Arial" w:hAnsi="Arial" w:cs="Arial"/>
          <w:b/>
          <w:bCs/>
        </w:rPr>
        <w:t xml:space="preserve"> – Subdirección de Programas</w:t>
      </w:r>
    </w:p>
    <w:p w14:paraId="009247A6" w14:textId="77777777" w:rsidR="00357E9D" w:rsidRDefault="00357E9D" w:rsidP="005A15B3">
      <w:pPr>
        <w:jc w:val="both"/>
        <w:rPr>
          <w:rFonts w:ascii="Arial" w:hAnsi="Arial" w:cs="Arial"/>
        </w:rPr>
      </w:pPr>
    </w:p>
    <w:p w14:paraId="669C4B41" w14:textId="39CC8408" w:rsidR="00024BED" w:rsidRPr="00024BED" w:rsidRDefault="00024BED" w:rsidP="005A15B3">
      <w:pPr>
        <w:jc w:val="both"/>
        <w:rPr>
          <w:rFonts w:ascii="Arial" w:hAnsi="Arial" w:cs="Arial"/>
          <w:b/>
          <w:bCs/>
          <w:sz w:val="22"/>
          <w:szCs w:val="22"/>
          <w:u w:val="single"/>
        </w:rPr>
      </w:pPr>
      <w:r w:rsidRPr="00024BED">
        <w:rPr>
          <w:rFonts w:ascii="Arial" w:hAnsi="Arial" w:cs="Arial"/>
          <w:b/>
          <w:bCs/>
          <w:sz w:val="22"/>
          <w:szCs w:val="22"/>
          <w:u w:val="single"/>
        </w:rPr>
        <w:t>Consultoría:</w:t>
      </w:r>
    </w:p>
    <w:p w14:paraId="2D31FD89" w14:textId="4A34CCA9" w:rsidR="005A15B3" w:rsidRPr="00357E9D" w:rsidRDefault="00A92A3E" w:rsidP="005A15B3">
      <w:pPr>
        <w:jc w:val="both"/>
        <w:rPr>
          <w:rFonts w:ascii="Arial" w:hAnsi="Arial" w:cs="Arial"/>
          <w:b/>
          <w:bCs/>
        </w:rPr>
      </w:pPr>
      <w:r w:rsidRPr="00357E9D">
        <w:rPr>
          <w:rFonts w:ascii="Arial" w:hAnsi="Arial" w:cs="Arial"/>
        </w:rPr>
        <w:t xml:space="preserve"> </w:t>
      </w:r>
    </w:p>
    <w:p w14:paraId="612FE419" w14:textId="0CC5B81D" w:rsidR="00A92A3E" w:rsidRPr="005A15B3" w:rsidRDefault="005A15B3" w:rsidP="00A92A3E">
      <w:pPr>
        <w:jc w:val="both"/>
        <w:rPr>
          <w:rFonts w:ascii="Arial" w:hAnsi="Arial" w:cs="Arial"/>
          <w:i/>
          <w:iCs/>
          <w:sz w:val="22"/>
          <w:szCs w:val="22"/>
        </w:rPr>
      </w:pPr>
      <w:r w:rsidRPr="005A15B3">
        <w:rPr>
          <w:rFonts w:ascii="Arial" w:hAnsi="Arial" w:cs="Arial"/>
          <w:b/>
          <w:bCs/>
          <w:sz w:val="22"/>
          <w:szCs w:val="22"/>
        </w:rPr>
        <w:t>Objeto</w:t>
      </w:r>
      <w:r w:rsidR="00A92A3E" w:rsidRPr="005A15B3">
        <w:rPr>
          <w:rFonts w:ascii="Arial" w:hAnsi="Arial" w:cs="Arial"/>
          <w:b/>
          <w:bCs/>
          <w:sz w:val="22"/>
          <w:szCs w:val="22"/>
        </w:rPr>
        <w:t>:</w:t>
      </w:r>
      <w:r w:rsidR="00A92A3E" w:rsidRPr="00A92A3E">
        <w:rPr>
          <w:rFonts w:ascii="Arial" w:hAnsi="Arial" w:cs="Arial"/>
          <w:sz w:val="22"/>
          <w:szCs w:val="22"/>
        </w:rPr>
        <w:t xml:space="preserve"> </w:t>
      </w:r>
      <w:r w:rsidR="00A92A3E" w:rsidRPr="005A15B3">
        <w:rPr>
          <w:rFonts w:ascii="Arial" w:hAnsi="Arial" w:cs="Arial"/>
          <w:i/>
          <w:iCs/>
          <w:sz w:val="22"/>
          <w:szCs w:val="22"/>
        </w:rPr>
        <w:t>ELABORACIÓN DEL PLAN MAESTRO DE ACUEDUCTO Y ALCANTARILLADO DE LA CIUDAD DE QUIBDÓ –DEPARTAMENTO DE CHOCÓ, CON UN ENFOQUE DE TRANSFORMACIÓN SOCIOCULTURAL QUE RECONOZCA LA RELACIÓN "AGUA, SOCIEDAD Y TERRITORIO" CON CRITERIOS DE SOSTENIBILIDAD AMBIENTAL Y ECONÓMICA.</w:t>
      </w:r>
    </w:p>
    <w:p w14:paraId="3832532C" w14:textId="77777777" w:rsidR="005A15B3" w:rsidRDefault="005A15B3" w:rsidP="00A92A3E">
      <w:pPr>
        <w:jc w:val="both"/>
        <w:rPr>
          <w:rFonts w:ascii="Arial" w:hAnsi="Arial" w:cs="Arial"/>
          <w:sz w:val="22"/>
          <w:szCs w:val="22"/>
        </w:rPr>
      </w:pPr>
    </w:p>
    <w:p w14:paraId="054E6A61" w14:textId="17A262BF" w:rsidR="00A92A3E" w:rsidRPr="00642631" w:rsidRDefault="005A15B3" w:rsidP="00A92A3E">
      <w:pPr>
        <w:jc w:val="both"/>
        <w:rPr>
          <w:rFonts w:ascii="Arial" w:hAnsi="Arial" w:cs="Arial"/>
          <w:i/>
          <w:iCs/>
          <w:sz w:val="22"/>
          <w:szCs w:val="22"/>
          <w:u w:val="single"/>
        </w:rPr>
      </w:pPr>
      <w:r w:rsidRPr="00642631">
        <w:rPr>
          <w:rFonts w:ascii="Arial" w:hAnsi="Arial" w:cs="Arial"/>
          <w:i/>
          <w:iCs/>
          <w:sz w:val="22"/>
          <w:szCs w:val="22"/>
          <w:u w:val="single"/>
        </w:rPr>
        <w:t>Información general</w:t>
      </w:r>
      <w:r w:rsidR="00A92A3E" w:rsidRPr="00642631">
        <w:rPr>
          <w:rFonts w:ascii="Arial" w:hAnsi="Arial" w:cs="Arial"/>
          <w:i/>
          <w:iCs/>
          <w:sz w:val="22"/>
          <w:szCs w:val="22"/>
          <w:u w:val="single"/>
        </w:rPr>
        <w:t>:</w:t>
      </w:r>
    </w:p>
    <w:p w14:paraId="02CCD210" w14:textId="77777777" w:rsidR="005A15B3" w:rsidRDefault="005A15B3" w:rsidP="00A92A3E">
      <w:pPr>
        <w:jc w:val="both"/>
        <w:rPr>
          <w:rFonts w:ascii="Arial" w:hAnsi="Arial" w:cs="Arial"/>
          <w:sz w:val="22"/>
          <w:szCs w:val="22"/>
        </w:rPr>
      </w:pPr>
    </w:p>
    <w:p w14:paraId="2C53AFCE" w14:textId="606E4EAB" w:rsidR="00A92A3E" w:rsidRDefault="00A92A3E" w:rsidP="00251FAE">
      <w:pPr>
        <w:pStyle w:val="Prrafodelista"/>
        <w:numPr>
          <w:ilvl w:val="0"/>
          <w:numId w:val="13"/>
        </w:numPr>
        <w:jc w:val="both"/>
        <w:rPr>
          <w:rFonts w:ascii="Arial" w:hAnsi="Arial" w:cs="Arial"/>
        </w:rPr>
      </w:pPr>
      <w:r w:rsidRPr="005A15B3">
        <w:rPr>
          <w:rFonts w:ascii="Arial" w:hAnsi="Arial" w:cs="Arial"/>
        </w:rPr>
        <w:t>Inversión: $ 30.532.348.431</w:t>
      </w:r>
    </w:p>
    <w:p w14:paraId="218C3DE4" w14:textId="37EC319F" w:rsidR="00A92A3E" w:rsidRDefault="00A92A3E" w:rsidP="00251FAE">
      <w:pPr>
        <w:pStyle w:val="Prrafodelista"/>
        <w:numPr>
          <w:ilvl w:val="0"/>
          <w:numId w:val="13"/>
        </w:numPr>
        <w:jc w:val="both"/>
        <w:rPr>
          <w:rFonts w:ascii="Arial" w:hAnsi="Arial" w:cs="Arial"/>
        </w:rPr>
      </w:pPr>
      <w:r w:rsidRPr="005A15B3">
        <w:rPr>
          <w:rFonts w:ascii="Arial" w:hAnsi="Arial" w:cs="Arial"/>
        </w:rPr>
        <w:t>Fuente de Recursos: Aportes Nación-PGN 2024</w:t>
      </w:r>
    </w:p>
    <w:p w14:paraId="1C2F1551" w14:textId="621E6707" w:rsidR="00A92A3E" w:rsidRDefault="00A92A3E" w:rsidP="00251FAE">
      <w:pPr>
        <w:pStyle w:val="Prrafodelista"/>
        <w:numPr>
          <w:ilvl w:val="0"/>
          <w:numId w:val="13"/>
        </w:numPr>
        <w:jc w:val="both"/>
        <w:rPr>
          <w:rFonts w:ascii="Arial" w:hAnsi="Arial" w:cs="Arial"/>
        </w:rPr>
      </w:pPr>
      <w:r w:rsidRPr="005A15B3">
        <w:rPr>
          <w:rFonts w:ascii="Arial" w:hAnsi="Arial" w:cs="Arial"/>
        </w:rPr>
        <w:t>Destino: Acueducto/Urbana, Alcantarillado/Urbana</w:t>
      </w:r>
    </w:p>
    <w:p w14:paraId="555194D3" w14:textId="0435C18D" w:rsidR="00A92A3E" w:rsidRDefault="00A92A3E" w:rsidP="00251FAE">
      <w:pPr>
        <w:pStyle w:val="Prrafodelista"/>
        <w:numPr>
          <w:ilvl w:val="0"/>
          <w:numId w:val="13"/>
        </w:numPr>
        <w:jc w:val="both"/>
        <w:rPr>
          <w:rFonts w:ascii="Arial" w:hAnsi="Arial" w:cs="Arial"/>
        </w:rPr>
      </w:pPr>
      <w:r w:rsidRPr="00642631">
        <w:rPr>
          <w:rFonts w:ascii="Arial" w:hAnsi="Arial" w:cs="Arial"/>
        </w:rPr>
        <w:t>CUR: 1016-2024</w:t>
      </w:r>
    </w:p>
    <w:p w14:paraId="35C738AC" w14:textId="1D5869A1" w:rsidR="00A92A3E" w:rsidRDefault="00A92A3E" w:rsidP="00251FAE">
      <w:pPr>
        <w:pStyle w:val="Prrafodelista"/>
        <w:numPr>
          <w:ilvl w:val="0"/>
          <w:numId w:val="13"/>
        </w:numPr>
        <w:jc w:val="both"/>
        <w:rPr>
          <w:rFonts w:ascii="Arial" w:hAnsi="Arial" w:cs="Arial"/>
        </w:rPr>
      </w:pPr>
      <w:r w:rsidRPr="00642631">
        <w:rPr>
          <w:rFonts w:ascii="Arial" w:hAnsi="Arial" w:cs="Arial"/>
        </w:rPr>
        <w:t>Consultoría: Tiempo estimado de ejecución de 16 meses</w:t>
      </w:r>
    </w:p>
    <w:p w14:paraId="36D5E60B" w14:textId="218FB8CF" w:rsidR="00A92A3E" w:rsidRPr="00642631" w:rsidRDefault="00A92A3E" w:rsidP="00251FAE">
      <w:pPr>
        <w:pStyle w:val="Prrafodelista"/>
        <w:numPr>
          <w:ilvl w:val="0"/>
          <w:numId w:val="13"/>
        </w:numPr>
        <w:jc w:val="both"/>
        <w:rPr>
          <w:rFonts w:ascii="Arial" w:hAnsi="Arial" w:cs="Arial"/>
        </w:rPr>
      </w:pPr>
      <w:r w:rsidRPr="00642631">
        <w:rPr>
          <w:rFonts w:ascii="Arial" w:hAnsi="Arial" w:cs="Arial"/>
        </w:rPr>
        <w:t>Interventoría: Tiempo estimado de ejecución de 18 meses</w:t>
      </w:r>
    </w:p>
    <w:p w14:paraId="46E6F961" w14:textId="77777777" w:rsidR="00A92A3E" w:rsidRPr="00642631" w:rsidRDefault="00A92A3E" w:rsidP="00A92A3E">
      <w:pPr>
        <w:jc w:val="both"/>
        <w:rPr>
          <w:rFonts w:ascii="Arial" w:hAnsi="Arial" w:cs="Arial"/>
          <w:i/>
          <w:iCs/>
          <w:sz w:val="22"/>
          <w:szCs w:val="22"/>
          <w:u w:val="single"/>
        </w:rPr>
      </w:pPr>
      <w:r w:rsidRPr="00642631">
        <w:rPr>
          <w:rFonts w:ascii="Arial" w:hAnsi="Arial" w:cs="Arial"/>
          <w:i/>
          <w:iCs/>
          <w:sz w:val="22"/>
          <w:szCs w:val="22"/>
          <w:u w:val="single"/>
        </w:rPr>
        <w:t xml:space="preserve">Alcance: </w:t>
      </w:r>
    </w:p>
    <w:p w14:paraId="118863BD" w14:textId="77777777" w:rsidR="00642631" w:rsidRDefault="00642631" w:rsidP="00A92A3E">
      <w:pPr>
        <w:jc w:val="both"/>
        <w:rPr>
          <w:rFonts w:ascii="Arial" w:hAnsi="Arial" w:cs="Arial"/>
          <w:sz w:val="22"/>
          <w:szCs w:val="22"/>
        </w:rPr>
      </w:pPr>
    </w:p>
    <w:p w14:paraId="7E087BBE" w14:textId="1D2AE463" w:rsidR="00A92A3E" w:rsidRPr="00C26EA2" w:rsidRDefault="00A92A3E" w:rsidP="00A92A3E">
      <w:pPr>
        <w:jc w:val="both"/>
        <w:rPr>
          <w:rFonts w:ascii="Arial" w:hAnsi="Arial" w:cs="Arial"/>
          <w:i/>
          <w:iCs/>
          <w:sz w:val="22"/>
          <w:szCs w:val="22"/>
        </w:rPr>
      </w:pPr>
      <w:r w:rsidRPr="00C26EA2">
        <w:rPr>
          <w:rFonts w:ascii="Arial" w:hAnsi="Arial" w:cs="Arial"/>
          <w:i/>
          <w:iCs/>
          <w:sz w:val="22"/>
          <w:szCs w:val="22"/>
        </w:rPr>
        <w:t xml:space="preserve">Consultoría para ejecutar el proyecto: Realizar un diagnóstico, planteamiento de alternativas y diseño integrado de los sistema de acueducto y alcantarillado que permita identificar las principales problemáticas de la prestación de servicio y plantear las soluciones convencionales y no convencionales garantizando la ampliación de la cobertura, la continuidad y la calidad del servicio de acueducto y el adecuado tratamiento de las aguas residuales  en el casco urbano del municipio de Quibdó, involucrando a todos los actores comunitarios y planteando soluciones integrales que incluyan los componentes técnico, social, ambientales y predial. </w:t>
      </w:r>
    </w:p>
    <w:p w14:paraId="42980AE5" w14:textId="77777777" w:rsidR="00C26EA2" w:rsidRDefault="00C26EA2" w:rsidP="00A92A3E">
      <w:pPr>
        <w:jc w:val="both"/>
        <w:rPr>
          <w:rFonts w:ascii="Arial" w:hAnsi="Arial" w:cs="Arial"/>
          <w:sz w:val="22"/>
          <w:szCs w:val="22"/>
        </w:rPr>
      </w:pPr>
    </w:p>
    <w:p w14:paraId="6EB2121E" w14:textId="0410DE8B" w:rsidR="00024BED" w:rsidRPr="00024BED" w:rsidRDefault="00024BED" w:rsidP="00024BED">
      <w:pPr>
        <w:jc w:val="both"/>
        <w:rPr>
          <w:rFonts w:ascii="Arial" w:hAnsi="Arial" w:cs="Arial"/>
          <w:b/>
          <w:bCs/>
          <w:sz w:val="22"/>
          <w:szCs w:val="22"/>
          <w:u w:val="single"/>
        </w:rPr>
      </w:pPr>
      <w:r>
        <w:rPr>
          <w:rFonts w:ascii="Arial" w:hAnsi="Arial" w:cs="Arial"/>
          <w:b/>
          <w:bCs/>
          <w:sz w:val="22"/>
          <w:szCs w:val="22"/>
          <w:u w:val="single"/>
        </w:rPr>
        <w:t>Interventoría</w:t>
      </w:r>
      <w:r w:rsidRPr="00024BED">
        <w:rPr>
          <w:rFonts w:ascii="Arial" w:hAnsi="Arial" w:cs="Arial"/>
          <w:b/>
          <w:bCs/>
          <w:sz w:val="22"/>
          <w:szCs w:val="22"/>
          <w:u w:val="single"/>
        </w:rPr>
        <w:t>:</w:t>
      </w:r>
    </w:p>
    <w:p w14:paraId="7E145FF4" w14:textId="77777777" w:rsidR="00024BED" w:rsidRDefault="00024BED" w:rsidP="00A92A3E">
      <w:pPr>
        <w:jc w:val="both"/>
        <w:rPr>
          <w:rFonts w:ascii="Arial" w:hAnsi="Arial" w:cs="Arial"/>
          <w:sz w:val="22"/>
          <w:szCs w:val="22"/>
        </w:rPr>
      </w:pPr>
    </w:p>
    <w:p w14:paraId="1DC208C0" w14:textId="60821C16" w:rsidR="00A92A3E" w:rsidRDefault="00024BED" w:rsidP="00A92A3E">
      <w:pPr>
        <w:jc w:val="both"/>
        <w:rPr>
          <w:rFonts w:ascii="Arial" w:hAnsi="Arial" w:cs="Arial"/>
          <w:i/>
          <w:iCs/>
          <w:sz w:val="22"/>
          <w:szCs w:val="22"/>
        </w:rPr>
      </w:pPr>
      <w:r>
        <w:rPr>
          <w:rFonts w:ascii="Arial" w:hAnsi="Arial" w:cs="Arial"/>
          <w:sz w:val="22"/>
          <w:szCs w:val="22"/>
        </w:rPr>
        <w:t xml:space="preserve">Objeto: </w:t>
      </w:r>
      <w:r w:rsidRPr="00024BED">
        <w:rPr>
          <w:rFonts w:ascii="Arial" w:hAnsi="Arial" w:cs="Arial"/>
          <w:i/>
          <w:iCs/>
          <w:sz w:val="22"/>
          <w:szCs w:val="22"/>
        </w:rPr>
        <w:t>INTERVENTORÍA PARA LA ELABORACIÓN DEL PLAN MAESTRO DE ACUEDUCTO Y ALCANTARILLADO DE LA CIUDAD DE QUIBDÓ.</w:t>
      </w:r>
    </w:p>
    <w:p w14:paraId="2B493F5B" w14:textId="77777777" w:rsidR="008B735D" w:rsidRDefault="008B735D" w:rsidP="001E42BF">
      <w:pPr>
        <w:jc w:val="both"/>
        <w:rPr>
          <w:rFonts w:ascii="Arial" w:hAnsi="Arial" w:cs="Arial"/>
          <w:b/>
          <w:bCs/>
          <w:sz w:val="22"/>
          <w:szCs w:val="22"/>
          <w:u w:val="single"/>
        </w:rPr>
      </w:pPr>
    </w:p>
    <w:p w14:paraId="31470BBE" w14:textId="0D893531" w:rsidR="00442061" w:rsidRPr="00442061" w:rsidRDefault="00442061" w:rsidP="00442061">
      <w:pPr>
        <w:jc w:val="both"/>
        <w:rPr>
          <w:rFonts w:ascii="Arial" w:hAnsi="Arial" w:cs="Arial"/>
          <w:b/>
          <w:bCs/>
          <w:sz w:val="22"/>
          <w:szCs w:val="22"/>
          <w:u w:val="single"/>
        </w:rPr>
      </w:pPr>
      <w:r w:rsidRPr="00442061">
        <w:rPr>
          <w:rFonts w:ascii="Arial" w:hAnsi="Arial" w:cs="Arial"/>
          <w:b/>
          <w:bCs/>
          <w:sz w:val="22"/>
          <w:szCs w:val="22"/>
          <w:u w:val="single"/>
        </w:rPr>
        <w:t>Estado del proyecto:</w:t>
      </w:r>
    </w:p>
    <w:p w14:paraId="0D9A480D" w14:textId="77777777" w:rsidR="00442061" w:rsidRPr="00442061" w:rsidRDefault="00442061" w:rsidP="00442061">
      <w:pPr>
        <w:jc w:val="both"/>
        <w:rPr>
          <w:rFonts w:ascii="Arial" w:hAnsi="Arial" w:cs="Arial"/>
          <w:sz w:val="22"/>
          <w:szCs w:val="22"/>
        </w:rPr>
      </w:pPr>
    </w:p>
    <w:p w14:paraId="72CACDE5" w14:textId="77777777" w:rsidR="00442061" w:rsidRPr="00442061" w:rsidRDefault="00442061" w:rsidP="00442061">
      <w:pPr>
        <w:jc w:val="both"/>
        <w:rPr>
          <w:rFonts w:ascii="Arial" w:hAnsi="Arial" w:cs="Arial"/>
          <w:sz w:val="22"/>
          <w:szCs w:val="22"/>
        </w:rPr>
      </w:pPr>
      <w:r w:rsidRPr="00442061">
        <w:rPr>
          <w:rFonts w:ascii="Arial" w:hAnsi="Arial" w:cs="Arial"/>
          <w:sz w:val="22"/>
          <w:szCs w:val="22"/>
        </w:rPr>
        <w:t xml:space="preserve">El Proyecto PMAA de Quibdó registra un avance técnico del 18,5% al 31 de enero de 2026, mientras que el avance financiero permanece en 0%, debido a que la consultoría y la interventoría del municipio de Quibdó aún no han presentado cobros. No obstante, el Consorcio FIA mantiene disponibles el 30% de los recursos del convenio, equivalentes a $8.980.102.479,60, desembolsados el 19 de septiembre de 2025 tras el cumplimiento del </w:t>
      </w:r>
      <w:r w:rsidRPr="00442061">
        <w:rPr>
          <w:rFonts w:ascii="Arial" w:hAnsi="Arial" w:cs="Arial"/>
          <w:sz w:val="22"/>
          <w:szCs w:val="22"/>
        </w:rPr>
        <w:lastRenderedPageBreak/>
        <w:t>primer hito de pago, garantizando disponibilidad presupuestal para el desarrollo de actividades posteriores.</w:t>
      </w:r>
    </w:p>
    <w:p w14:paraId="6949CCB7" w14:textId="77777777" w:rsidR="00442061" w:rsidRPr="00442061" w:rsidRDefault="00442061" w:rsidP="00442061">
      <w:pPr>
        <w:jc w:val="both"/>
        <w:rPr>
          <w:rFonts w:ascii="Arial" w:hAnsi="Arial" w:cs="Arial"/>
          <w:sz w:val="22"/>
          <w:szCs w:val="22"/>
        </w:rPr>
      </w:pPr>
    </w:p>
    <w:p w14:paraId="4F3F7281" w14:textId="77777777" w:rsidR="00442061" w:rsidRPr="00442061" w:rsidRDefault="00442061" w:rsidP="00442061">
      <w:pPr>
        <w:jc w:val="both"/>
        <w:rPr>
          <w:rFonts w:ascii="Arial" w:hAnsi="Arial" w:cs="Arial"/>
          <w:sz w:val="22"/>
          <w:szCs w:val="22"/>
        </w:rPr>
      </w:pPr>
      <w:r w:rsidRPr="00442061">
        <w:rPr>
          <w:rFonts w:ascii="Arial" w:hAnsi="Arial" w:cs="Arial"/>
          <w:sz w:val="22"/>
          <w:szCs w:val="22"/>
        </w:rPr>
        <w:t>A 31 de enero de 2026, el municipio reporta actividades de seguimiento técnico a la fase de diagnóstico del PMAA, centradas en la verificación de información entregada por la consultoría, revisión de avances operativos y articulación con entidades proveedoras de insumos críticos. En cuanto a la ejecución de la consultoría, se destacan:</w:t>
      </w:r>
    </w:p>
    <w:p w14:paraId="50189987" w14:textId="77777777" w:rsidR="00442061" w:rsidRPr="00442061" w:rsidRDefault="00442061" w:rsidP="00442061">
      <w:pPr>
        <w:jc w:val="both"/>
        <w:rPr>
          <w:rFonts w:ascii="Arial" w:hAnsi="Arial" w:cs="Arial"/>
          <w:sz w:val="22"/>
          <w:szCs w:val="22"/>
        </w:rPr>
      </w:pPr>
    </w:p>
    <w:p w14:paraId="5AC6A1A3" w14:textId="77777777" w:rsidR="00442061" w:rsidRPr="00442061" w:rsidRDefault="00442061" w:rsidP="00251FAE">
      <w:pPr>
        <w:pStyle w:val="Prrafodelista"/>
        <w:numPr>
          <w:ilvl w:val="0"/>
          <w:numId w:val="23"/>
        </w:numPr>
        <w:spacing w:after="0" w:line="240" w:lineRule="auto"/>
        <w:jc w:val="both"/>
        <w:rPr>
          <w:rFonts w:ascii="Arial" w:hAnsi="Arial" w:cs="Arial"/>
        </w:rPr>
      </w:pPr>
      <w:r w:rsidRPr="00442061">
        <w:rPr>
          <w:rFonts w:ascii="Arial" w:hAnsi="Arial" w:cs="Arial"/>
        </w:rPr>
        <w:t>Los esfuerzos en la recopilación y validación de información base, actividades de campo en infraestructura (bocatomas, PTAP, EBAR, tanques) y la preparación de diagnósticos por componentes, aún en revisión por la Interventoría.</w:t>
      </w:r>
    </w:p>
    <w:p w14:paraId="1133E301" w14:textId="77777777" w:rsidR="00442061" w:rsidRPr="00442061" w:rsidRDefault="00442061" w:rsidP="00442061">
      <w:pPr>
        <w:pStyle w:val="Prrafodelista"/>
        <w:spacing w:line="240" w:lineRule="auto"/>
        <w:jc w:val="both"/>
        <w:rPr>
          <w:rFonts w:ascii="Arial" w:hAnsi="Arial" w:cs="Arial"/>
        </w:rPr>
      </w:pPr>
    </w:p>
    <w:p w14:paraId="0E984959" w14:textId="77777777" w:rsidR="00442061" w:rsidRPr="00442061" w:rsidRDefault="00442061" w:rsidP="00251FAE">
      <w:pPr>
        <w:pStyle w:val="Prrafodelista"/>
        <w:numPr>
          <w:ilvl w:val="0"/>
          <w:numId w:val="23"/>
        </w:numPr>
        <w:spacing w:after="0" w:line="240" w:lineRule="auto"/>
        <w:jc w:val="both"/>
        <w:rPr>
          <w:rFonts w:ascii="Arial" w:hAnsi="Arial" w:cs="Arial"/>
        </w:rPr>
      </w:pPr>
      <w:r w:rsidRPr="00442061">
        <w:rPr>
          <w:rFonts w:ascii="Arial" w:hAnsi="Arial" w:cs="Arial"/>
        </w:rPr>
        <w:t>Recorridos y verificaciones de infraestructura; toma de muestras y ensayos; pruebas de jarras; levantamientos de instrumentación; extracción de núcleos y esclerometría.</w:t>
      </w:r>
    </w:p>
    <w:p w14:paraId="0342A6B7" w14:textId="77777777" w:rsidR="00442061" w:rsidRPr="00442061" w:rsidRDefault="00442061" w:rsidP="00442061">
      <w:pPr>
        <w:pStyle w:val="Prrafodelista"/>
        <w:spacing w:line="240" w:lineRule="auto"/>
        <w:rPr>
          <w:rFonts w:ascii="Arial" w:hAnsi="Arial" w:cs="Arial"/>
        </w:rPr>
      </w:pPr>
    </w:p>
    <w:p w14:paraId="2F02639E" w14:textId="77777777" w:rsidR="00442061" w:rsidRPr="00442061" w:rsidRDefault="00442061" w:rsidP="00251FAE">
      <w:pPr>
        <w:pStyle w:val="Prrafodelista"/>
        <w:numPr>
          <w:ilvl w:val="0"/>
          <w:numId w:val="23"/>
        </w:numPr>
        <w:spacing w:after="0" w:line="240" w:lineRule="auto"/>
        <w:jc w:val="both"/>
        <w:rPr>
          <w:rFonts w:ascii="Arial" w:hAnsi="Arial" w:cs="Arial"/>
        </w:rPr>
      </w:pPr>
      <w:r w:rsidRPr="00442061">
        <w:rPr>
          <w:rFonts w:ascii="Arial" w:hAnsi="Arial" w:cs="Arial"/>
        </w:rPr>
        <w:t>Avance en catastro de usuarios rurales (100%) y arranque urbano con apoyo de perifoneo y socialización comunitaria.</w:t>
      </w:r>
    </w:p>
    <w:p w14:paraId="09B47387" w14:textId="77777777" w:rsidR="00442061" w:rsidRPr="00442061" w:rsidRDefault="00442061" w:rsidP="00442061">
      <w:pPr>
        <w:pStyle w:val="Prrafodelista"/>
        <w:spacing w:line="240" w:lineRule="auto"/>
        <w:rPr>
          <w:rFonts w:ascii="Arial" w:hAnsi="Arial" w:cs="Arial"/>
        </w:rPr>
      </w:pPr>
    </w:p>
    <w:p w14:paraId="6AC0C554" w14:textId="77777777" w:rsidR="00442061" w:rsidRPr="00442061" w:rsidRDefault="00442061" w:rsidP="00251FAE">
      <w:pPr>
        <w:pStyle w:val="Prrafodelista"/>
        <w:numPr>
          <w:ilvl w:val="0"/>
          <w:numId w:val="23"/>
        </w:numPr>
        <w:spacing w:after="0" w:line="240" w:lineRule="auto"/>
        <w:jc w:val="both"/>
        <w:rPr>
          <w:rFonts w:ascii="Arial" w:hAnsi="Arial" w:cs="Arial"/>
        </w:rPr>
      </w:pPr>
      <w:r w:rsidRPr="00442061">
        <w:rPr>
          <w:rFonts w:ascii="Arial" w:hAnsi="Arial" w:cs="Arial"/>
        </w:rPr>
        <w:t>Componente geoespacial y topográfico finalizado al 100%, con integración MAGNA</w:t>
      </w:r>
      <w:r w:rsidRPr="00442061">
        <w:rPr>
          <w:rFonts w:ascii="Cambria Math" w:hAnsi="Cambria Math" w:cs="Cambria Math"/>
        </w:rPr>
        <w:t>‑</w:t>
      </w:r>
      <w:r w:rsidRPr="00442061">
        <w:rPr>
          <w:rFonts w:ascii="Arial" w:hAnsi="Arial" w:cs="Arial"/>
        </w:rPr>
        <w:t>SIRGAS y levantamientos batimétricos y estructurales.</w:t>
      </w:r>
    </w:p>
    <w:p w14:paraId="005F05B4" w14:textId="77777777" w:rsidR="00442061" w:rsidRPr="00442061" w:rsidRDefault="00442061" w:rsidP="00442061">
      <w:pPr>
        <w:pStyle w:val="Prrafodelista"/>
        <w:spacing w:line="240" w:lineRule="auto"/>
        <w:rPr>
          <w:rFonts w:ascii="Arial" w:hAnsi="Arial" w:cs="Arial"/>
        </w:rPr>
      </w:pPr>
    </w:p>
    <w:p w14:paraId="586A8A3A" w14:textId="77777777" w:rsidR="00442061" w:rsidRPr="00442061" w:rsidRDefault="00442061" w:rsidP="00251FAE">
      <w:pPr>
        <w:pStyle w:val="Prrafodelista"/>
        <w:numPr>
          <w:ilvl w:val="0"/>
          <w:numId w:val="23"/>
        </w:numPr>
        <w:spacing w:after="0" w:line="240" w:lineRule="auto"/>
        <w:jc w:val="both"/>
        <w:rPr>
          <w:rFonts w:ascii="Arial" w:hAnsi="Arial" w:cs="Arial"/>
        </w:rPr>
      </w:pPr>
      <w:r w:rsidRPr="00442061">
        <w:rPr>
          <w:rFonts w:ascii="Arial" w:hAnsi="Arial" w:cs="Arial"/>
        </w:rPr>
        <w:t>Inspección CCTV de redes pendiente por definición de tramos con EPQ y FTSP. (0% de avance).</w:t>
      </w:r>
    </w:p>
    <w:p w14:paraId="0A45C9FD" w14:textId="77777777" w:rsidR="00442061" w:rsidRPr="00442061" w:rsidRDefault="00442061" w:rsidP="00442061">
      <w:pPr>
        <w:pStyle w:val="Prrafodelista"/>
        <w:spacing w:line="240" w:lineRule="auto"/>
        <w:rPr>
          <w:rFonts w:ascii="Arial" w:hAnsi="Arial" w:cs="Arial"/>
        </w:rPr>
      </w:pPr>
    </w:p>
    <w:p w14:paraId="32629486" w14:textId="77777777" w:rsidR="00442061" w:rsidRPr="00442061" w:rsidRDefault="00442061" w:rsidP="00251FAE">
      <w:pPr>
        <w:pStyle w:val="Prrafodelista"/>
        <w:numPr>
          <w:ilvl w:val="0"/>
          <w:numId w:val="23"/>
        </w:numPr>
        <w:spacing w:after="0" w:line="240" w:lineRule="auto"/>
        <w:jc w:val="both"/>
        <w:rPr>
          <w:rFonts w:ascii="Arial" w:hAnsi="Arial" w:cs="Arial"/>
        </w:rPr>
      </w:pPr>
      <w:r w:rsidRPr="00442061">
        <w:rPr>
          <w:rFonts w:ascii="Arial" w:hAnsi="Arial" w:cs="Arial"/>
        </w:rPr>
        <w:t>Catastro de redes con avance operativo del 71% (25,7 km), aún como trabajo de campo sin aprobación.</w:t>
      </w:r>
    </w:p>
    <w:p w14:paraId="0AE8B991" w14:textId="77777777" w:rsidR="00442061" w:rsidRPr="00442061" w:rsidRDefault="00442061" w:rsidP="00442061">
      <w:pPr>
        <w:pStyle w:val="Prrafodelista"/>
        <w:spacing w:line="240" w:lineRule="auto"/>
        <w:rPr>
          <w:rFonts w:ascii="Arial" w:hAnsi="Arial" w:cs="Arial"/>
        </w:rPr>
      </w:pPr>
    </w:p>
    <w:p w14:paraId="1D239DD6" w14:textId="77777777" w:rsidR="00442061" w:rsidRPr="00442061" w:rsidRDefault="00442061" w:rsidP="00251FAE">
      <w:pPr>
        <w:pStyle w:val="Prrafodelista"/>
        <w:numPr>
          <w:ilvl w:val="0"/>
          <w:numId w:val="23"/>
        </w:numPr>
        <w:spacing w:after="0" w:line="240" w:lineRule="auto"/>
        <w:jc w:val="both"/>
        <w:rPr>
          <w:rFonts w:ascii="Arial" w:hAnsi="Arial" w:cs="Arial"/>
        </w:rPr>
      </w:pPr>
      <w:r w:rsidRPr="00442061">
        <w:rPr>
          <w:rFonts w:ascii="Arial" w:hAnsi="Arial" w:cs="Arial"/>
        </w:rPr>
        <w:t>Catastro de usuarios con 5.045 encuestas (13% del total estimado), avance completo en corregimientos priorizados.</w:t>
      </w:r>
    </w:p>
    <w:p w14:paraId="7A6ACA05" w14:textId="77777777" w:rsidR="00442061" w:rsidRPr="00442061" w:rsidRDefault="00442061" w:rsidP="00442061">
      <w:pPr>
        <w:pStyle w:val="Prrafodelista"/>
        <w:spacing w:line="240" w:lineRule="auto"/>
        <w:rPr>
          <w:rFonts w:ascii="Arial" w:hAnsi="Arial" w:cs="Arial"/>
        </w:rPr>
      </w:pPr>
    </w:p>
    <w:p w14:paraId="6DD51341" w14:textId="77777777" w:rsidR="00442061" w:rsidRPr="00442061" w:rsidRDefault="00442061" w:rsidP="00251FAE">
      <w:pPr>
        <w:pStyle w:val="Prrafodelista"/>
        <w:numPr>
          <w:ilvl w:val="0"/>
          <w:numId w:val="23"/>
        </w:numPr>
        <w:spacing w:after="0" w:line="240" w:lineRule="auto"/>
        <w:jc w:val="both"/>
        <w:rPr>
          <w:rFonts w:ascii="Arial" w:hAnsi="Arial" w:cs="Arial"/>
        </w:rPr>
      </w:pPr>
      <w:r w:rsidRPr="00442061">
        <w:rPr>
          <w:rFonts w:ascii="Arial" w:hAnsi="Arial" w:cs="Arial"/>
        </w:rPr>
        <w:t>Componentes hidrológico y geotécnico entregados, pero requieren ajustes y campañas complementarias por vacíos críticos.</w:t>
      </w:r>
    </w:p>
    <w:p w14:paraId="2250A51E" w14:textId="77777777" w:rsidR="00442061" w:rsidRPr="00442061" w:rsidRDefault="00442061" w:rsidP="00442061">
      <w:pPr>
        <w:pStyle w:val="Prrafodelista"/>
        <w:spacing w:line="240" w:lineRule="auto"/>
        <w:rPr>
          <w:rFonts w:ascii="Arial" w:hAnsi="Arial" w:cs="Arial"/>
        </w:rPr>
      </w:pPr>
    </w:p>
    <w:p w14:paraId="0ADB3729" w14:textId="77777777" w:rsidR="00442061" w:rsidRPr="00442061" w:rsidRDefault="00442061" w:rsidP="00251FAE">
      <w:pPr>
        <w:pStyle w:val="Prrafodelista"/>
        <w:numPr>
          <w:ilvl w:val="0"/>
          <w:numId w:val="23"/>
        </w:numPr>
        <w:spacing w:after="0" w:line="240" w:lineRule="auto"/>
        <w:jc w:val="both"/>
        <w:rPr>
          <w:rFonts w:ascii="Arial" w:hAnsi="Arial" w:cs="Arial"/>
        </w:rPr>
      </w:pPr>
      <w:r w:rsidRPr="00442061">
        <w:rPr>
          <w:rFonts w:ascii="Arial" w:hAnsi="Arial" w:cs="Arial"/>
        </w:rPr>
        <w:t>Avances en patología estructural y tratabilidad del agua (90%), con parámetros que requieren validación.</w:t>
      </w:r>
    </w:p>
    <w:p w14:paraId="16DFC968" w14:textId="77777777" w:rsidR="00442061" w:rsidRPr="00442061" w:rsidRDefault="00442061" w:rsidP="00442061">
      <w:pPr>
        <w:pStyle w:val="Prrafodelista"/>
        <w:spacing w:line="240" w:lineRule="auto"/>
        <w:rPr>
          <w:rFonts w:ascii="Arial" w:hAnsi="Arial" w:cs="Arial"/>
        </w:rPr>
      </w:pPr>
    </w:p>
    <w:p w14:paraId="223E6663" w14:textId="77777777" w:rsidR="00442061" w:rsidRPr="00442061" w:rsidRDefault="00442061" w:rsidP="00251FAE">
      <w:pPr>
        <w:pStyle w:val="Prrafodelista"/>
        <w:numPr>
          <w:ilvl w:val="0"/>
          <w:numId w:val="23"/>
        </w:numPr>
        <w:spacing w:after="0" w:line="240" w:lineRule="auto"/>
        <w:jc w:val="both"/>
        <w:rPr>
          <w:rFonts w:ascii="Arial" w:hAnsi="Arial" w:cs="Arial"/>
        </w:rPr>
      </w:pPr>
      <w:r w:rsidRPr="00442061">
        <w:rPr>
          <w:rFonts w:ascii="Arial" w:hAnsi="Arial" w:cs="Arial"/>
        </w:rPr>
        <w:t>Entregados diagnósticos preliminares ambientales, de automatización, predial y de propagación.</w:t>
      </w:r>
    </w:p>
    <w:p w14:paraId="4EEAA201" w14:textId="77777777" w:rsidR="00442061" w:rsidRPr="00442061" w:rsidRDefault="00442061" w:rsidP="00442061">
      <w:pPr>
        <w:jc w:val="both"/>
        <w:rPr>
          <w:rFonts w:ascii="Arial" w:hAnsi="Arial" w:cs="Arial"/>
          <w:sz w:val="22"/>
          <w:szCs w:val="22"/>
        </w:rPr>
      </w:pPr>
    </w:p>
    <w:p w14:paraId="1A55E97E" w14:textId="77777777" w:rsidR="00442061" w:rsidRPr="00442061" w:rsidRDefault="00442061" w:rsidP="00442061">
      <w:pPr>
        <w:jc w:val="both"/>
        <w:rPr>
          <w:rFonts w:ascii="Arial" w:hAnsi="Arial" w:cs="Arial"/>
          <w:sz w:val="22"/>
          <w:szCs w:val="22"/>
        </w:rPr>
      </w:pPr>
      <w:r w:rsidRPr="00442061">
        <w:rPr>
          <w:rFonts w:ascii="Arial" w:hAnsi="Arial" w:cs="Arial"/>
          <w:sz w:val="22"/>
          <w:szCs w:val="22"/>
        </w:rPr>
        <w:t xml:space="preserve">Además, la consultoría e interventoría solicitaron al municipio de Quibdó la modificación en su forma de pago. </w:t>
      </w:r>
    </w:p>
    <w:p w14:paraId="75565F0C" w14:textId="77777777" w:rsidR="00442061" w:rsidRDefault="00442061" w:rsidP="00442061">
      <w:pPr>
        <w:jc w:val="both"/>
        <w:rPr>
          <w:rFonts w:ascii="Arial" w:hAnsi="Arial" w:cs="Arial"/>
          <w:b/>
          <w:bCs/>
          <w:sz w:val="22"/>
          <w:szCs w:val="22"/>
        </w:rPr>
      </w:pPr>
    </w:p>
    <w:p w14:paraId="55FF080E" w14:textId="63CA4695" w:rsidR="00442061" w:rsidRPr="00442061" w:rsidRDefault="00442061" w:rsidP="00442061">
      <w:pPr>
        <w:jc w:val="both"/>
        <w:rPr>
          <w:rFonts w:ascii="Arial" w:hAnsi="Arial" w:cs="Arial"/>
          <w:b/>
          <w:bCs/>
          <w:sz w:val="22"/>
          <w:szCs w:val="22"/>
          <w:u w:val="single"/>
        </w:rPr>
      </w:pPr>
      <w:r w:rsidRPr="00442061">
        <w:rPr>
          <w:rFonts w:ascii="Arial" w:hAnsi="Arial" w:cs="Arial"/>
          <w:b/>
          <w:bCs/>
          <w:sz w:val="22"/>
          <w:szCs w:val="22"/>
          <w:u w:val="single"/>
        </w:rPr>
        <w:t>Acciones y logros de la supervisión:</w:t>
      </w:r>
    </w:p>
    <w:p w14:paraId="33E4DE4C" w14:textId="77777777" w:rsidR="00442061" w:rsidRPr="00442061" w:rsidRDefault="00442061" w:rsidP="00442061">
      <w:pPr>
        <w:jc w:val="both"/>
        <w:rPr>
          <w:rFonts w:ascii="Arial" w:hAnsi="Arial" w:cs="Arial"/>
          <w:sz w:val="22"/>
          <w:szCs w:val="22"/>
        </w:rPr>
      </w:pPr>
    </w:p>
    <w:p w14:paraId="6E30E1F3" w14:textId="77777777" w:rsidR="00442061" w:rsidRPr="00442061" w:rsidRDefault="00442061" w:rsidP="00442061">
      <w:pPr>
        <w:jc w:val="both"/>
        <w:rPr>
          <w:rFonts w:ascii="Arial" w:hAnsi="Arial" w:cs="Arial"/>
          <w:sz w:val="22"/>
          <w:szCs w:val="22"/>
        </w:rPr>
      </w:pPr>
      <w:r w:rsidRPr="00442061">
        <w:rPr>
          <w:rFonts w:ascii="Arial" w:hAnsi="Arial" w:cs="Arial"/>
          <w:sz w:val="22"/>
          <w:szCs w:val="22"/>
        </w:rPr>
        <w:t>Entre el 21 de enero y el 3 de marzo de 2026, la supervisión del MVCT efectuó seguimiento continuo al Convenio CUR 1016</w:t>
      </w:r>
      <w:r w:rsidRPr="00442061">
        <w:rPr>
          <w:rFonts w:ascii="Cambria Math" w:hAnsi="Cambria Math" w:cs="Cambria Math"/>
          <w:sz w:val="22"/>
          <w:szCs w:val="22"/>
        </w:rPr>
        <w:t>‑</w:t>
      </w:r>
      <w:r w:rsidRPr="00442061">
        <w:rPr>
          <w:rFonts w:ascii="Arial" w:hAnsi="Arial" w:cs="Arial"/>
          <w:sz w:val="22"/>
          <w:szCs w:val="22"/>
        </w:rPr>
        <w:t>2024, mediante revisión documental, análisis de avances y gestión interinstitucional, con el propósito de asegurar la trazabilidad técnica</w:t>
      </w:r>
      <w:r w:rsidRPr="00442061">
        <w:rPr>
          <w:rFonts w:ascii="Cambria Math" w:hAnsi="Cambria Math" w:cs="Cambria Math"/>
          <w:sz w:val="22"/>
          <w:szCs w:val="22"/>
        </w:rPr>
        <w:t>‑</w:t>
      </w:r>
      <w:r w:rsidRPr="00442061">
        <w:rPr>
          <w:rFonts w:ascii="Arial" w:hAnsi="Arial" w:cs="Arial"/>
          <w:sz w:val="22"/>
          <w:szCs w:val="22"/>
        </w:rPr>
        <w:t>administrativa del PMAA de Quibdó y garantizar que las actividades pudieran verificarse en los ciclos posteriores.</w:t>
      </w:r>
    </w:p>
    <w:p w14:paraId="64590709" w14:textId="77777777" w:rsidR="00442061" w:rsidRPr="00442061" w:rsidRDefault="00442061" w:rsidP="00442061">
      <w:pPr>
        <w:jc w:val="both"/>
        <w:rPr>
          <w:rFonts w:ascii="Arial" w:hAnsi="Arial" w:cs="Arial"/>
          <w:sz w:val="22"/>
          <w:szCs w:val="22"/>
        </w:rPr>
      </w:pPr>
    </w:p>
    <w:p w14:paraId="466FC381" w14:textId="77777777" w:rsidR="00442061" w:rsidRPr="00442061" w:rsidRDefault="00442061" w:rsidP="00442061">
      <w:pPr>
        <w:jc w:val="both"/>
        <w:rPr>
          <w:rFonts w:ascii="Arial" w:hAnsi="Arial" w:cs="Arial"/>
          <w:sz w:val="22"/>
          <w:szCs w:val="22"/>
        </w:rPr>
      </w:pPr>
      <w:r w:rsidRPr="00442061">
        <w:rPr>
          <w:rFonts w:ascii="Arial" w:hAnsi="Arial" w:cs="Arial"/>
          <w:sz w:val="22"/>
          <w:szCs w:val="22"/>
        </w:rPr>
        <w:lastRenderedPageBreak/>
        <w:t>Durante este periodo se desarrollaron las siguientes actuaciones:</w:t>
      </w:r>
    </w:p>
    <w:p w14:paraId="48AC0088" w14:textId="77777777" w:rsidR="00442061" w:rsidRPr="00442061" w:rsidRDefault="00442061" w:rsidP="00442061">
      <w:pPr>
        <w:pStyle w:val="Prrafodelista"/>
        <w:spacing w:line="240" w:lineRule="auto"/>
        <w:ind w:left="0"/>
        <w:jc w:val="both"/>
        <w:rPr>
          <w:rFonts w:ascii="Arial" w:hAnsi="Arial" w:cs="Arial"/>
          <w:lang w:val="es-ES_tradnl"/>
        </w:rPr>
      </w:pPr>
    </w:p>
    <w:p w14:paraId="099D44FD" w14:textId="77777777" w:rsidR="00442061" w:rsidRPr="00442061" w:rsidRDefault="00442061" w:rsidP="00251FAE">
      <w:pPr>
        <w:pStyle w:val="Prrafodelista"/>
        <w:numPr>
          <w:ilvl w:val="0"/>
          <w:numId w:val="21"/>
        </w:numPr>
        <w:spacing w:after="0" w:line="240" w:lineRule="auto"/>
        <w:jc w:val="both"/>
        <w:rPr>
          <w:rFonts w:ascii="Arial" w:hAnsi="Arial" w:cs="Arial"/>
        </w:rPr>
      </w:pPr>
      <w:r w:rsidRPr="00442061">
        <w:rPr>
          <w:rFonts w:ascii="Arial" w:hAnsi="Arial" w:cs="Arial"/>
        </w:rPr>
        <w:t>3 de febrero de 2026: Solicitud al municipio del acta del Segundo Comité de Participación del 21 de enero. Se reitera el 18 de febrero mediante radicado 2026EE0007224. A la fecha, el acta no ha sido entregada.</w:t>
      </w:r>
    </w:p>
    <w:p w14:paraId="716C60BE" w14:textId="77777777" w:rsidR="00442061" w:rsidRPr="00442061" w:rsidRDefault="00442061" w:rsidP="00442061">
      <w:pPr>
        <w:pStyle w:val="Prrafodelista"/>
        <w:spacing w:line="240" w:lineRule="auto"/>
        <w:jc w:val="both"/>
        <w:rPr>
          <w:rFonts w:ascii="Arial" w:hAnsi="Arial" w:cs="Arial"/>
        </w:rPr>
      </w:pPr>
    </w:p>
    <w:p w14:paraId="65C85A1F" w14:textId="77777777" w:rsidR="00442061" w:rsidRPr="00442061" w:rsidRDefault="00442061" w:rsidP="00251FAE">
      <w:pPr>
        <w:pStyle w:val="Prrafodelista"/>
        <w:numPr>
          <w:ilvl w:val="0"/>
          <w:numId w:val="21"/>
        </w:numPr>
        <w:spacing w:after="0" w:line="240" w:lineRule="auto"/>
        <w:jc w:val="both"/>
        <w:rPr>
          <w:rFonts w:ascii="Arial" w:hAnsi="Arial" w:cs="Arial"/>
        </w:rPr>
      </w:pPr>
      <w:r w:rsidRPr="00442061">
        <w:rPr>
          <w:rFonts w:ascii="Arial" w:hAnsi="Arial" w:cs="Arial"/>
        </w:rPr>
        <w:t>El 3 de febrero de 2026, mediante radicado 2026EE0003669, el MVCT solicitó formalmente al FTSP aclaraciones sobre las “victorias tempranas” del PMAA de Quibdó. Proyectos:</w:t>
      </w:r>
    </w:p>
    <w:p w14:paraId="52365644" w14:textId="77777777" w:rsidR="00442061" w:rsidRPr="00442061" w:rsidRDefault="00442061" w:rsidP="00442061">
      <w:pPr>
        <w:pStyle w:val="Prrafodelista"/>
        <w:spacing w:line="240" w:lineRule="auto"/>
        <w:rPr>
          <w:rFonts w:ascii="Arial" w:hAnsi="Arial" w:cs="Arial"/>
        </w:rPr>
      </w:pPr>
    </w:p>
    <w:p w14:paraId="099843FA" w14:textId="77777777" w:rsidR="00442061" w:rsidRPr="00442061" w:rsidRDefault="00442061" w:rsidP="00251FAE">
      <w:pPr>
        <w:pStyle w:val="Prrafodelista"/>
        <w:numPr>
          <w:ilvl w:val="1"/>
          <w:numId w:val="21"/>
        </w:numPr>
        <w:spacing w:after="0" w:line="240" w:lineRule="auto"/>
        <w:jc w:val="both"/>
        <w:rPr>
          <w:rFonts w:ascii="Arial" w:hAnsi="Arial" w:cs="Arial"/>
        </w:rPr>
      </w:pPr>
      <w:r w:rsidRPr="00442061">
        <w:rPr>
          <w:rFonts w:ascii="Arial" w:hAnsi="Arial" w:cs="Arial"/>
        </w:rPr>
        <w:t xml:space="preserve">Nueva bocatoma Río </w:t>
      </w:r>
      <w:proofErr w:type="spellStart"/>
      <w:r w:rsidRPr="00442061">
        <w:rPr>
          <w:rFonts w:ascii="Arial" w:hAnsi="Arial" w:cs="Arial"/>
        </w:rPr>
        <w:t>Cabí</w:t>
      </w:r>
      <w:proofErr w:type="spellEnd"/>
    </w:p>
    <w:p w14:paraId="3174760F" w14:textId="77777777" w:rsidR="00442061" w:rsidRPr="00442061" w:rsidRDefault="00442061" w:rsidP="00251FAE">
      <w:pPr>
        <w:pStyle w:val="Prrafodelista"/>
        <w:numPr>
          <w:ilvl w:val="1"/>
          <w:numId w:val="21"/>
        </w:numPr>
        <w:spacing w:after="0" w:line="240" w:lineRule="auto"/>
        <w:jc w:val="both"/>
        <w:rPr>
          <w:rFonts w:ascii="Arial" w:hAnsi="Arial" w:cs="Arial"/>
        </w:rPr>
      </w:pPr>
      <w:r w:rsidRPr="00442061">
        <w:rPr>
          <w:rFonts w:ascii="Arial" w:hAnsi="Arial" w:cs="Arial"/>
        </w:rPr>
        <w:t>Tanque La Loma</w:t>
      </w:r>
    </w:p>
    <w:p w14:paraId="5BE1E5AE" w14:textId="77777777" w:rsidR="00442061" w:rsidRPr="00442061" w:rsidRDefault="00442061" w:rsidP="00251FAE">
      <w:pPr>
        <w:pStyle w:val="Prrafodelista"/>
        <w:numPr>
          <w:ilvl w:val="1"/>
          <w:numId w:val="21"/>
        </w:numPr>
        <w:spacing w:after="0" w:line="240" w:lineRule="auto"/>
        <w:jc w:val="both"/>
        <w:rPr>
          <w:rFonts w:ascii="Arial" w:hAnsi="Arial" w:cs="Arial"/>
        </w:rPr>
      </w:pPr>
      <w:r w:rsidRPr="00442061">
        <w:rPr>
          <w:rFonts w:ascii="Arial" w:hAnsi="Arial" w:cs="Arial"/>
        </w:rPr>
        <w:t>Diseño de redes de alcantarillado del centro</w:t>
      </w:r>
    </w:p>
    <w:p w14:paraId="043521F3" w14:textId="77777777" w:rsidR="00442061" w:rsidRPr="00442061" w:rsidRDefault="00442061" w:rsidP="00442061">
      <w:pPr>
        <w:pStyle w:val="Prrafodelista"/>
        <w:spacing w:line="240" w:lineRule="auto"/>
        <w:ind w:left="1440"/>
        <w:jc w:val="both"/>
        <w:rPr>
          <w:rFonts w:ascii="Arial" w:hAnsi="Arial" w:cs="Arial"/>
        </w:rPr>
      </w:pPr>
    </w:p>
    <w:p w14:paraId="056423AC" w14:textId="77777777" w:rsidR="00442061" w:rsidRPr="00442061" w:rsidRDefault="00442061" w:rsidP="00442061">
      <w:pPr>
        <w:ind w:left="708"/>
        <w:jc w:val="both"/>
        <w:rPr>
          <w:rFonts w:ascii="Arial" w:hAnsi="Arial" w:cs="Arial"/>
          <w:sz w:val="22"/>
          <w:szCs w:val="22"/>
        </w:rPr>
      </w:pPr>
      <w:r w:rsidRPr="00442061">
        <w:rPr>
          <w:rFonts w:ascii="Arial" w:hAnsi="Arial" w:cs="Arial"/>
          <w:sz w:val="22"/>
          <w:szCs w:val="22"/>
        </w:rPr>
        <w:t>Se requiriendo para cada una su alcance técnico, estado de avance y roles institucionales, así como la entrega de planos récord e insumos de diseño necesarios para evitar duplicidades y garantizar coherencia entre el FTSP, el municipio y la consultoría del CUR 1016</w:t>
      </w:r>
      <w:r w:rsidRPr="00442061">
        <w:rPr>
          <w:rFonts w:ascii="Cambria Math" w:hAnsi="Cambria Math" w:cs="Cambria Math"/>
          <w:sz w:val="22"/>
          <w:szCs w:val="22"/>
        </w:rPr>
        <w:t>‑</w:t>
      </w:r>
      <w:r w:rsidRPr="00442061">
        <w:rPr>
          <w:rFonts w:ascii="Arial" w:hAnsi="Arial" w:cs="Arial"/>
          <w:sz w:val="22"/>
          <w:szCs w:val="22"/>
        </w:rPr>
        <w:t>2024.</w:t>
      </w:r>
    </w:p>
    <w:p w14:paraId="6DB94065" w14:textId="77777777" w:rsidR="00442061" w:rsidRPr="00442061" w:rsidRDefault="00442061" w:rsidP="00442061">
      <w:pPr>
        <w:ind w:firstLine="708"/>
        <w:jc w:val="both"/>
        <w:rPr>
          <w:rFonts w:ascii="Arial" w:hAnsi="Arial" w:cs="Arial"/>
          <w:sz w:val="22"/>
          <w:szCs w:val="22"/>
        </w:rPr>
      </w:pPr>
    </w:p>
    <w:p w14:paraId="76E84465" w14:textId="77777777" w:rsidR="00442061" w:rsidRPr="00442061" w:rsidRDefault="00442061" w:rsidP="00442061">
      <w:pPr>
        <w:ind w:left="708"/>
        <w:jc w:val="both"/>
        <w:rPr>
          <w:rFonts w:ascii="Arial" w:hAnsi="Arial" w:cs="Arial"/>
          <w:sz w:val="22"/>
          <w:szCs w:val="22"/>
        </w:rPr>
      </w:pPr>
      <w:r w:rsidRPr="00442061">
        <w:rPr>
          <w:rFonts w:ascii="Arial" w:hAnsi="Arial" w:cs="Arial"/>
          <w:sz w:val="22"/>
          <w:szCs w:val="22"/>
        </w:rPr>
        <w:t>El FTSP respondió parcialmente el 6 de febrero (radicado 2026EEF02016), pero sin atender plenamente los requerimientos técnicos. Ante la falta de una respuesta completa y la necesidad de definir claramente responsabilidades y alcances en los tres proyectos reportados. Por este motivo la supervisión del MVCT reiteró formalmente el 18 de febrero, bajo radicado 2026EE0007217.</w:t>
      </w:r>
    </w:p>
    <w:p w14:paraId="4794D180" w14:textId="77777777" w:rsidR="00442061" w:rsidRPr="00442061" w:rsidRDefault="00442061" w:rsidP="00442061">
      <w:pPr>
        <w:ind w:left="708"/>
        <w:jc w:val="both"/>
        <w:rPr>
          <w:rFonts w:ascii="Arial" w:hAnsi="Arial" w:cs="Arial"/>
          <w:sz w:val="22"/>
          <w:szCs w:val="22"/>
        </w:rPr>
      </w:pPr>
    </w:p>
    <w:p w14:paraId="3335EA40" w14:textId="77777777" w:rsidR="00442061" w:rsidRPr="00442061" w:rsidRDefault="00442061" w:rsidP="00442061">
      <w:pPr>
        <w:ind w:left="708"/>
        <w:jc w:val="both"/>
        <w:rPr>
          <w:rFonts w:ascii="Arial" w:hAnsi="Arial" w:cs="Arial"/>
          <w:sz w:val="22"/>
          <w:szCs w:val="22"/>
        </w:rPr>
      </w:pPr>
      <w:r w:rsidRPr="00442061">
        <w:rPr>
          <w:rFonts w:ascii="Arial" w:hAnsi="Arial" w:cs="Arial"/>
          <w:sz w:val="22"/>
          <w:szCs w:val="22"/>
        </w:rPr>
        <w:t xml:space="preserve">El 27 de febrero (radicado 2026EEF02095), el FTSP envió información general y planos de algunos sectores, pero no precisar si asumirá directamente los ajustes solicitados, situación que genera una alerta. </w:t>
      </w:r>
    </w:p>
    <w:p w14:paraId="36686F6B" w14:textId="77777777" w:rsidR="00442061" w:rsidRPr="00442061" w:rsidRDefault="00442061" w:rsidP="00442061">
      <w:pPr>
        <w:ind w:left="708"/>
        <w:jc w:val="both"/>
        <w:rPr>
          <w:rFonts w:ascii="Arial" w:hAnsi="Arial" w:cs="Arial"/>
          <w:sz w:val="22"/>
          <w:szCs w:val="22"/>
        </w:rPr>
      </w:pPr>
    </w:p>
    <w:p w14:paraId="5F87315D" w14:textId="77777777" w:rsidR="00442061" w:rsidRPr="00442061" w:rsidRDefault="00442061" w:rsidP="00251FAE">
      <w:pPr>
        <w:pStyle w:val="Prrafodelista"/>
        <w:numPr>
          <w:ilvl w:val="0"/>
          <w:numId w:val="22"/>
        </w:numPr>
        <w:spacing w:after="0" w:line="240" w:lineRule="auto"/>
        <w:jc w:val="both"/>
        <w:rPr>
          <w:rFonts w:ascii="Arial" w:hAnsi="Arial" w:cs="Arial"/>
        </w:rPr>
      </w:pPr>
      <w:r w:rsidRPr="00442061">
        <w:rPr>
          <w:rFonts w:ascii="Arial" w:hAnsi="Arial" w:cs="Arial"/>
        </w:rPr>
        <w:t>16 de febrero de 2026: Requerimiento al municipio para ajustar el informe de supervisión de diciembre 2025, radicado 2026EE0006343. El municipio responde el 3 de marzo (radicado SUPER</w:t>
      </w:r>
      <w:r w:rsidRPr="00442061">
        <w:rPr>
          <w:rFonts w:ascii="Cambria Math" w:hAnsi="Cambria Math" w:cs="Cambria Math"/>
        </w:rPr>
        <w:t>‑</w:t>
      </w:r>
      <w:r w:rsidRPr="00442061">
        <w:rPr>
          <w:rFonts w:ascii="Arial" w:hAnsi="Arial" w:cs="Arial"/>
        </w:rPr>
        <w:t>PMAA</w:t>
      </w:r>
      <w:r w:rsidRPr="00442061">
        <w:rPr>
          <w:rFonts w:ascii="Cambria Math" w:hAnsi="Cambria Math" w:cs="Cambria Math"/>
        </w:rPr>
        <w:t>‑</w:t>
      </w:r>
      <w:r w:rsidRPr="00442061">
        <w:rPr>
          <w:rFonts w:ascii="Arial" w:hAnsi="Arial" w:cs="Arial"/>
        </w:rPr>
        <w:t>20263058). Documento en revisión.</w:t>
      </w:r>
    </w:p>
    <w:p w14:paraId="607DA04A" w14:textId="77777777" w:rsidR="00442061" w:rsidRPr="00442061" w:rsidRDefault="00442061" w:rsidP="00442061">
      <w:pPr>
        <w:pStyle w:val="Prrafodelista"/>
        <w:spacing w:line="240" w:lineRule="auto"/>
        <w:jc w:val="both"/>
        <w:rPr>
          <w:rFonts w:ascii="Arial" w:hAnsi="Arial" w:cs="Arial"/>
        </w:rPr>
      </w:pPr>
    </w:p>
    <w:p w14:paraId="4E7B191D" w14:textId="77777777" w:rsidR="00442061" w:rsidRPr="00442061" w:rsidRDefault="00442061" w:rsidP="00251FAE">
      <w:pPr>
        <w:pStyle w:val="Prrafodelista"/>
        <w:numPr>
          <w:ilvl w:val="0"/>
          <w:numId w:val="21"/>
        </w:numPr>
        <w:spacing w:after="0" w:line="240" w:lineRule="auto"/>
        <w:jc w:val="both"/>
        <w:rPr>
          <w:rFonts w:ascii="Arial" w:hAnsi="Arial" w:cs="Arial"/>
        </w:rPr>
      </w:pPr>
      <w:r w:rsidRPr="00442061">
        <w:rPr>
          <w:rFonts w:ascii="Arial" w:hAnsi="Arial" w:cs="Arial"/>
        </w:rPr>
        <w:t xml:space="preserve">16 de febrero de 2026: Solicitud a EPQ (en liquidación) para certificar la ejecución del proyecto de rehabilitación de la bocatoma Río </w:t>
      </w:r>
      <w:proofErr w:type="spellStart"/>
      <w:r w:rsidRPr="00442061">
        <w:rPr>
          <w:rFonts w:ascii="Arial" w:hAnsi="Arial" w:cs="Arial"/>
        </w:rPr>
        <w:t>Cabí</w:t>
      </w:r>
      <w:proofErr w:type="spellEnd"/>
      <w:r w:rsidRPr="00442061">
        <w:rPr>
          <w:rFonts w:ascii="Arial" w:hAnsi="Arial" w:cs="Arial"/>
        </w:rPr>
        <w:t>, radicado 2026EE0006400. EPQ certifica responsabilidad y estado del proyecto el 17 de febrero.</w:t>
      </w:r>
    </w:p>
    <w:p w14:paraId="637F4C64" w14:textId="77777777" w:rsidR="00442061" w:rsidRPr="00442061" w:rsidRDefault="00442061" w:rsidP="00251FAE">
      <w:pPr>
        <w:pStyle w:val="Prrafodelista"/>
        <w:numPr>
          <w:ilvl w:val="0"/>
          <w:numId w:val="21"/>
        </w:numPr>
        <w:spacing w:after="0" w:line="240" w:lineRule="auto"/>
        <w:jc w:val="both"/>
        <w:rPr>
          <w:rFonts w:ascii="Arial" w:hAnsi="Arial" w:cs="Arial"/>
        </w:rPr>
      </w:pPr>
      <w:r w:rsidRPr="00442061">
        <w:rPr>
          <w:rFonts w:ascii="Arial" w:hAnsi="Arial" w:cs="Arial"/>
        </w:rPr>
        <w:t>24 de febrero de 2026: Nuevo requerimiento al municipio para ajustar el informe de enero 2026, radicado 2026EE0006343. Aún sin respuesta.</w:t>
      </w:r>
    </w:p>
    <w:p w14:paraId="25A296E2" w14:textId="77777777" w:rsidR="00442061" w:rsidRPr="00442061" w:rsidRDefault="00442061" w:rsidP="00442061">
      <w:pPr>
        <w:pStyle w:val="Prrafodelista"/>
        <w:spacing w:line="240" w:lineRule="auto"/>
        <w:jc w:val="both"/>
        <w:rPr>
          <w:rFonts w:ascii="Arial" w:hAnsi="Arial" w:cs="Arial"/>
        </w:rPr>
      </w:pPr>
    </w:p>
    <w:p w14:paraId="69832DEC" w14:textId="77777777" w:rsidR="00442061" w:rsidRPr="00442061" w:rsidRDefault="00442061" w:rsidP="00251FAE">
      <w:pPr>
        <w:pStyle w:val="Prrafodelista"/>
        <w:numPr>
          <w:ilvl w:val="0"/>
          <w:numId w:val="21"/>
        </w:numPr>
        <w:spacing w:after="0" w:line="240" w:lineRule="auto"/>
        <w:jc w:val="both"/>
        <w:rPr>
          <w:rFonts w:ascii="Arial" w:hAnsi="Arial" w:cs="Arial"/>
        </w:rPr>
      </w:pPr>
      <w:r w:rsidRPr="00442061">
        <w:rPr>
          <w:rFonts w:ascii="Arial" w:hAnsi="Arial" w:cs="Arial"/>
        </w:rPr>
        <w:t>24 de febrero de 2026: Oficio para destrabar el reintegro de rendimientos financieros del CUR 1016</w:t>
      </w:r>
      <w:r w:rsidRPr="00442061">
        <w:rPr>
          <w:rFonts w:ascii="Cambria Math" w:hAnsi="Cambria Math" w:cs="Cambria Math"/>
        </w:rPr>
        <w:t>‑</w:t>
      </w:r>
      <w:r w:rsidRPr="00442061">
        <w:rPr>
          <w:rFonts w:ascii="Arial" w:hAnsi="Arial" w:cs="Arial"/>
        </w:rPr>
        <w:t>2024, radicado 2026EE0008427, dirigido al municipio, Gestor PDA Chocó y Consorcio FIA. El 2 de marzo el municipio envía soportes parciales del reintegro.</w:t>
      </w:r>
    </w:p>
    <w:p w14:paraId="68859E0F" w14:textId="77777777" w:rsidR="00442061" w:rsidRPr="00442061" w:rsidRDefault="00442061" w:rsidP="00442061">
      <w:pPr>
        <w:jc w:val="both"/>
        <w:rPr>
          <w:rFonts w:ascii="Arial" w:hAnsi="Arial" w:cs="Arial"/>
          <w:sz w:val="22"/>
          <w:szCs w:val="22"/>
        </w:rPr>
      </w:pPr>
    </w:p>
    <w:p w14:paraId="690D91CB" w14:textId="77777777" w:rsidR="00442061" w:rsidRPr="00442061" w:rsidRDefault="00442061" w:rsidP="00251FAE">
      <w:pPr>
        <w:pStyle w:val="Prrafodelista"/>
        <w:numPr>
          <w:ilvl w:val="0"/>
          <w:numId w:val="21"/>
        </w:numPr>
        <w:spacing w:after="0" w:line="240" w:lineRule="auto"/>
        <w:jc w:val="both"/>
        <w:rPr>
          <w:rFonts w:ascii="Arial" w:hAnsi="Arial" w:cs="Arial"/>
        </w:rPr>
      </w:pPr>
      <w:r w:rsidRPr="00442061">
        <w:rPr>
          <w:rFonts w:ascii="Arial" w:hAnsi="Arial" w:cs="Arial"/>
        </w:rPr>
        <w:t>26 de febrero de 2026: Realización de la Mesa Técnica No. 29, convocada mediante radicado 2026EE0008481, donde se identifican inconsistencias en informes, rezagos críticos del PMAA, falta de soportes, retrasos atribuibles al FTSP y la necesidad de mantener vigente el cronograma de octubre 2025. Se definieron compromisos, los cuales se plasman en el acta No. 29.</w:t>
      </w:r>
    </w:p>
    <w:p w14:paraId="462AD4EB" w14:textId="77777777" w:rsidR="00466B6F" w:rsidRDefault="00466B6F" w:rsidP="001E42BF">
      <w:pPr>
        <w:jc w:val="both"/>
        <w:rPr>
          <w:rFonts w:ascii="Arial" w:eastAsiaTheme="minorEastAsia" w:hAnsi="Arial" w:cs="Arial"/>
          <w:sz w:val="22"/>
          <w:szCs w:val="22"/>
          <w:lang w:val="es-MX"/>
        </w:rPr>
      </w:pPr>
    </w:p>
    <w:p w14:paraId="2DD84061" w14:textId="3C310C5E" w:rsidR="001B6E7B" w:rsidRDefault="001B6E7B" w:rsidP="004F6601">
      <w:pPr>
        <w:pStyle w:val="Prrafodelista"/>
        <w:numPr>
          <w:ilvl w:val="2"/>
          <w:numId w:val="34"/>
        </w:numPr>
        <w:spacing w:after="0" w:line="240" w:lineRule="auto"/>
        <w:jc w:val="both"/>
        <w:rPr>
          <w:rFonts w:ascii="Arial" w:hAnsi="Arial" w:cs="Arial"/>
          <w:b/>
          <w:bCs/>
        </w:rPr>
      </w:pPr>
      <w:r>
        <w:rPr>
          <w:rFonts w:ascii="Arial" w:hAnsi="Arial" w:cs="Arial"/>
          <w:b/>
          <w:bCs/>
        </w:rPr>
        <w:t>Proyectos</w:t>
      </w:r>
      <w:r w:rsidR="00DF100D">
        <w:rPr>
          <w:rFonts w:ascii="Arial" w:hAnsi="Arial" w:cs="Arial"/>
          <w:b/>
          <w:bCs/>
        </w:rPr>
        <w:t xml:space="preserve"> en ejecución desde la Subdirección de Proyectos:</w:t>
      </w:r>
    </w:p>
    <w:p w14:paraId="74083E6C" w14:textId="77777777" w:rsidR="00774D27" w:rsidRPr="00FB6EE8" w:rsidRDefault="00774D27" w:rsidP="00774D27">
      <w:pPr>
        <w:jc w:val="both"/>
        <w:rPr>
          <w:rFonts w:ascii="Arial" w:hAnsi="Arial" w:cs="Arial"/>
          <w:b/>
          <w:bCs/>
          <w:sz w:val="22"/>
          <w:szCs w:val="22"/>
        </w:rPr>
      </w:pPr>
    </w:p>
    <w:p w14:paraId="40925CE8" w14:textId="39880CCC" w:rsidR="00604603" w:rsidRDefault="00604603" w:rsidP="00604603">
      <w:pPr>
        <w:jc w:val="both"/>
        <w:rPr>
          <w:rFonts w:ascii="Arial" w:hAnsi="Arial" w:cs="Arial"/>
          <w:i/>
          <w:iCs/>
          <w:sz w:val="22"/>
          <w:szCs w:val="22"/>
        </w:rPr>
      </w:pPr>
      <w:r w:rsidRPr="00604603">
        <w:rPr>
          <w:rFonts w:ascii="Arial" w:hAnsi="Arial" w:cs="Arial"/>
          <w:i/>
          <w:iCs/>
          <w:sz w:val="22"/>
          <w:szCs w:val="22"/>
        </w:rPr>
        <w:t>Entre los proyectos de agua potable encontramos los siguientes:</w:t>
      </w:r>
    </w:p>
    <w:p w14:paraId="04FFBDC2" w14:textId="77777777" w:rsidR="00B256D3" w:rsidRDefault="00B256D3" w:rsidP="00604603">
      <w:pPr>
        <w:jc w:val="both"/>
        <w:rPr>
          <w:rFonts w:ascii="Arial" w:hAnsi="Arial" w:cs="Arial"/>
          <w:i/>
          <w:iCs/>
          <w:sz w:val="22"/>
          <w:szCs w:val="22"/>
        </w:rPr>
      </w:pPr>
    </w:p>
    <w:p w14:paraId="6D2F3E72" w14:textId="6A997054" w:rsidR="00B256D3" w:rsidRPr="00B256D3" w:rsidRDefault="00B256D3" w:rsidP="00B256D3">
      <w:pPr>
        <w:pStyle w:val="Prrafodelista"/>
        <w:numPr>
          <w:ilvl w:val="0"/>
          <w:numId w:val="35"/>
        </w:numPr>
        <w:jc w:val="both"/>
        <w:rPr>
          <w:rFonts w:ascii="Arial" w:hAnsi="Arial" w:cs="Arial"/>
          <w:b/>
          <w:bCs/>
        </w:rPr>
      </w:pPr>
      <w:r w:rsidRPr="00B256D3">
        <w:rPr>
          <w:rFonts w:ascii="Arial" w:hAnsi="Arial" w:cs="Arial"/>
          <w:b/>
          <w:bCs/>
        </w:rPr>
        <w:t>Construcción de 130 unidades sanitarias con pozo séptico en la zona rural del municipio de Cértegui.</w:t>
      </w:r>
    </w:p>
    <w:p w14:paraId="2B63848C" w14:textId="77777777" w:rsidR="00B21D30" w:rsidRDefault="00B21D30" w:rsidP="00604603">
      <w:pPr>
        <w:jc w:val="both"/>
        <w:rPr>
          <w:rFonts w:ascii="Arial" w:hAnsi="Arial" w:cs="Arial"/>
          <w:b/>
          <w:bCs/>
        </w:rPr>
      </w:pPr>
    </w:p>
    <w:tbl>
      <w:tblPr>
        <w:tblStyle w:val="Tablaconcuadrcula"/>
        <w:tblW w:w="0" w:type="auto"/>
        <w:tblLook w:val="04A0" w:firstRow="1" w:lastRow="0" w:firstColumn="1" w:lastColumn="0" w:noHBand="0" w:noVBand="1"/>
      </w:tblPr>
      <w:tblGrid>
        <w:gridCol w:w="3047"/>
        <w:gridCol w:w="5781"/>
      </w:tblGrid>
      <w:tr w:rsidR="00B256D3" w:rsidRPr="005D1D7B" w14:paraId="4FEA4D31" w14:textId="77777777" w:rsidTr="00547AF5">
        <w:tc>
          <w:tcPr>
            <w:tcW w:w="3047" w:type="dxa"/>
            <w:vAlign w:val="center"/>
          </w:tcPr>
          <w:p w14:paraId="47AFD478"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Departamento</w:t>
            </w:r>
          </w:p>
        </w:tc>
        <w:tc>
          <w:tcPr>
            <w:tcW w:w="5781" w:type="dxa"/>
            <w:shd w:val="clear" w:color="auto" w:fill="DEEAF6" w:themeFill="accent1" w:themeFillTint="33"/>
          </w:tcPr>
          <w:p w14:paraId="3F76E98B" w14:textId="77777777" w:rsidR="00B256D3" w:rsidRPr="005D1D7B" w:rsidRDefault="00B256D3" w:rsidP="00547AF5">
            <w:pPr>
              <w:jc w:val="center"/>
              <w:rPr>
                <w:rFonts w:ascii="Arial" w:hAnsi="Arial" w:cs="Arial"/>
                <w:b/>
                <w:bCs/>
                <w:sz w:val="22"/>
                <w:szCs w:val="22"/>
              </w:rPr>
            </w:pPr>
            <w:r w:rsidRPr="005D1D7B">
              <w:rPr>
                <w:rFonts w:ascii="Arial" w:hAnsi="Arial" w:cs="Arial"/>
                <w:b/>
                <w:bCs/>
                <w:sz w:val="22"/>
                <w:szCs w:val="22"/>
              </w:rPr>
              <w:t>Chocó</w:t>
            </w:r>
          </w:p>
        </w:tc>
      </w:tr>
      <w:tr w:rsidR="00B256D3" w:rsidRPr="005D1D7B" w14:paraId="204C5BA8" w14:textId="77777777" w:rsidTr="00547AF5">
        <w:tc>
          <w:tcPr>
            <w:tcW w:w="3047" w:type="dxa"/>
            <w:vAlign w:val="center"/>
          </w:tcPr>
          <w:p w14:paraId="6AA02684"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Municipio</w:t>
            </w:r>
          </w:p>
        </w:tc>
        <w:tc>
          <w:tcPr>
            <w:tcW w:w="5781" w:type="dxa"/>
            <w:shd w:val="clear" w:color="auto" w:fill="DEEAF6" w:themeFill="accent1" w:themeFillTint="33"/>
          </w:tcPr>
          <w:p w14:paraId="1CF28E5E" w14:textId="77777777" w:rsidR="00B256D3" w:rsidRPr="005D1D7B" w:rsidRDefault="00B256D3" w:rsidP="00547AF5">
            <w:pPr>
              <w:jc w:val="center"/>
              <w:rPr>
                <w:rFonts w:ascii="Arial" w:hAnsi="Arial" w:cs="Arial"/>
                <w:b/>
                <w:bCs/>
                <w:sz w:val="22"/>
                <w:szCs w:val="22"/>
              </w:rPr>
            </w:pPr>
            <w:r w:rsidRPr="005D1D7B">
              <w:rPr>
                <w:rFonts w:ascii="Arial" w:hAnsi="Arial" w:cs="Arial"/>
                <w:b/>
                <w:bCs/>
                <w:sz w:val="22"/>
                <w:szCs w:val="22"/>
              </w:rPr>
              <w:t>Cértegui</w:t>
            </w:r>
          </w:p>
        </w:tc>
      </w:tr>
      <w:tr w:rsidR="00B256D3" w:rsidRPr="005D1D7B" w14:paraId="3E1E271A" w14:textId="77777777" w:rsidTr="00547AF5">
        <w:trPr>
          <w:trHeight w:val="2414"/>
        </w:trPr>
        <w:tc>
          <w:tcPr>
            <w:tcW w:w="3047" w:type="dxa"/>
            <w:vAlign w:val="center"/>
          </w:tcPr>
          <w:p w14:paraId="2C64F5A7" w14:textId="77777777" w:rsidR="00B256D3" w:rsidRPr="005D1D7B" w:rsidRDefault="00B256D3" w:rsidP="005D1D7B">
            <w:pPr>
              <w:rPr>
                <w:rFonts w:ascii="Arial" w:hAnsi="Arial" w:cs="Arial"/>
                <w:b/>
                <w:bCs/>
                <w:sz w:val="22"/>
                <w:szCs w:val="22"/>
              </w:rPr>
            </w:pPr>
          </w:p>
          <w:p w14:paraId="3830D54B" w14:textId="77777777" w:rsidR="00B256D3" w:rsidRPr="005D1D7B" w:rsidRDefault="00B256D3" w:rsidP="005D1D7B">
            <w:pPr>
              <w:rPr>
                <w:rFonts w:ascii="Arial" w:hAnsi="Arial" w:cs="Arial"/>
                <w:b/>
                <w:bCs/>
                <w:sz w:val="22"/>
                <w:szCs w:val="22"/>
              </w:rPr>
            </w:pPr>
          </w:p>
          <w:p w14:paraId="44737EFB" w14:textId="77777777" w:rsidR="00B256D3" w:rsidRPr="005D1D7B" w:rsidRDefault="00B256D3" w:rsidP="005D1D7B">
            <w:pPr>
              <w:rPr>
                <w:rFonts w:ascii="Arial" w:hAnsi="Arial" w:cs="Arial"/>
                <w:b/>
                <w:bCs/>
                <w:sz w:val="22"/>
                <w:szCs w:val="22"/>
              </w:rPr>
            </w:pPr>
          </w:p>
          <w:p w14:paraId="1DDB29C5" w14:textId="77777777" w:rsidR="00B256D3" w:rsidRPr="005D1D7B" w:rsidRDefault="00B256D3" w:rsidP="005D1D7B">
            <w:pPr>
              <w:rPr>
                <w:rFonts w:ascii="Arial" w:hAnsi="Arial" w:cs="Arial"/>
                <w:b/>
                <w:bCs/>
                <w:sz w:val="22"/>
                <w:szCs w:val="22"/>
              </w:rPr>
            </w:pPr>
          </w:p>
          <w:p w14:paraId="7BDE2216" w14:textId="77777777" w:rsidR="00B256D3" w:rsidRPr="005D1D7B" w:rsidRDefault="00B256D3" w:rsidP="005D1D7B">
            <w:pPr>
              <w:rPr>
                <w:rFonts w:ascii="Arial" w:hAnsi="Arial" w:cs="Arial"/>
                <w:b/>
                <w:bCs/>
                <w:sz w:val="22"/>
                <w:szCs w:val="22"/>
              </w:rPr>
            </w:pPr>
          </w:p>
          <w:p w14:paraId="13CE96B0"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Tipo de proyecto</w:t>
            </w:r>
          </w:p>
          <w:p w14:paraId="7777989A" w14:textId="77777777" w:rsidR="00B256D3" w:rsidRPr="005D1D7B" w:rsidRDefault="00B256D3" w:rsidP="005D1D7B">
            <w:pPr>
              <w:rPr>
                <w:rFonts w:ascii="Arial" w:hAnsi="Arial" w:cs="Arial"/>
                <w:b/>
                <w:bCs/>
                <w:sz w:val="22"/>
                <w:szCs w:val="22"/>
              </w:rPr>
            </w:pPr>
          </w:p>
          <w:p w14:paraId="422654C4" w14:textId="77777777" w:rsidR="00B256D3" w:rsidRPr="005D1D7B" w:rsidRDefault="00B256D3" w:rsidP="005D1D7B">
            <w:pPr>
              <w:rPr>
                <w:rFonts w:ascii="Arial" w:hAnsi="Arial" w:cs="Arial"/>
                <w:b/>
                <w:bCs/>
                <w:sz w:val="22"/>
                <w:szCs w:val="22"/>
              </w:rPr>
            </w:pPr>
          </w:p>
          <w:p w14:paraId="538EB0C1" w14:textId="77777777" w:rsidR="00B256D3" w:rsidRPr="005D1D7B" w:rsidRDefault="00B256D3" w:rsidP="005D1D7B">
            <w:pPr>
              <w:rPr>
                <w:rFonts w:ascii="Arial" w:hAnsi="Arial" w:cs="Arial"/>
                <w:b/>
                <w:bCs/>
                <w:sz w:val="22"/>
                <w:szCs w:val="22"/>
              </w:rPr>
            </w:pPr>
          </w:p>
          <w:p w14:paraId="241FB5E1" w14:textId="77777777" w:rsidR="00B256D3" w:rsidRPr="005D1D7B" w:rsidRDefault="00B256D3" w:rsidP="005D1D7B">
            <w:pPr>
              <w:rPr>
                <w:rFonts w:ascii="Arial" w:hAnsi="Arial" w:cs="Arial"/>
                <w:b/>
                <w:bCs/>
                <w:sz w:val="22"/>
                <w:szCs w:val="22"/>
              </w:rPr>
            </w:pPr>
          </w:p>
        </w:tc>
        <w:tc>
          <w:tcPr>
            <w:tcW w:w="5781" w:type="dxa"/>
          </w:tcPr>
          <w:tbl>
            <w:tblPr>
              <w:tblStyle w:val="Tablaconcuadrcula"/>
              <w:tblpPr w:leftFromText="141" w:rightFromText="141" w:horzAnchor="margin" w:tblpXSpec="center" w:tblpY="435"/>
              <w:tblOverlap w:val="never"/>
              <w:tblW w:w="0" w:type="auto"/>
              <w:tblLook w:val="04A0" w:firstRow="1" w:lastRow="0" w:firstColumn="1" w:lastColumn="0" w:noHBand="0" w:noVBand="1"/>
            </w:tblPr>
            <w:tblGrid>
              <w:gridCol w:w="2129"/>
              <w:gridCol w:w="2129"/>
            </w:tblGrid>
            <w:tr w:rsidR="00B256D3" w:rsidRPr="005D1D7B" w14:paraId="35C2192A" w14:textId="77777777" w:rsidTr="00B83381">
              <w:tc>
                <w:tcPr>
                  <w:tcW w:w="2129" w:type="dxa"/>
                  <w:vAlign w:val="center"/>
                </w:tcPr>
                <w:p w14:paraId="6F914370"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Acueducto</w:t>
                  </w:r>
                </w:p>
              </w:tc>
              <w:tc>
                <w:tcPr>
                  <w:tcW w:w="2129" w:type="dxa"/>
                  <w:vAlign w:val="center"/>
                </w:tcPr>
                <w:p w14:paraId="32D52390" w14:textId="77777777" w:rsidR="00B256D3" w:rsidRPr="005D1D7B" w:rsidRDefault="00B256D3" w:rsidP="005D1D7B">
                  <w:pPr>
                    <w:jc w:val="center"/>
                    <w:rPr>
                      <w:rFonts w:ascii="Arial" w:hAnsi="Arial" w:cs="Arial"/>
                      <w:sz w:val="22"/>
                      <w:szCs w:val="22"/>
                    </w:rPr>
                  </w:pPr>
                </w:p>
              </w:tc>
            </w:tr>
            <w:tr w:rsidR="00B256D3" w:rsidRPr="005D1D7B" w14:paraId="73714CFE" w14:textId="77777777" w:rsidTr="00B83381">
              <w:tc>
                <w:tcPr>
                  <w:tcW w:w="2129" w:type="dxa"/>
                  <w:vAlign w:val="center"/>
                </w:tcPr>
                <w:p w14:paraId="724C2F87"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Alcantarillado sanitario</w:t>
                  </w:r>
                </w:p>
              </w:tc>
              <w:tc>
                <w:tcPr>
                  <w:tcW w:w="2129" w:type="dxa"/>
                  <w:vAlign w:val="center"/>
                </w:tcPr>
                <w:p w14:paraId="6FC854FC" w14:textId="77777777" w:rsidR="00B256D3" w:rsidRPr="005D1D7B" w:rsidRDefault="00B256D3" w:rsidP="005D1D7B">
                  <w:pPr>
                    <w:jc w:val="center"/>
                    <w:rPr>
                      <w:rFonts w:ascii="Arial" w:hAnsi="Arial" w:cs="Arial"/>
                      <w:sz w:val="22"/>
                      <w:szCs w:val="22"/>
                    </w:rPr>
                  </w:pPr>
                </w:p>
              </w:tc>
            </w:tr>
            <w:tr w:rsidR="00B256D3" w:rsidRPr="005D1D7B" w14:paraId="0FD8DA4F" w14:textId="77777777" w:rsidTr="00B83381">
              <w:tc>
                <w:tcPr>
                  <w:tcW w:w="2129" w:type="dxa"/>
                  <w:vAlign w:val="center"/>
                </w:tcPr>
                <w:p w14:paraId="5CA39971"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Alcantarillado Pluvial</w:t>
                  </w:r>
                </w:p>
              </w:tc>
              <w:tc>
                <w:tcPr>
                  <w:tcW w:w="2129" w:type="dxa"/>
                  <w:vAlign w:val="center"/>
                </w:tcPr>
                <w:p w14:paraId="0B4276EB" w14:textId="77777777" w:rsidR="00B256D3" w:rsidRPr="005D1D7B" w:rsidRDefault="00B256D3" w:rsidP="005D1D7B">
                  <w:pPr>
                    <w:jc w:val="center"/>
                    <w:rPr>
                      <w:rFonts w:ascii="Arial" w:hAnsi="Arial" w:cs="Arial"/>
                      <w:sz w:val="22"/>
                      <w:szCs w:val="22"/>
                    </w:rPr>
                  </w:pPr>
                </w:p>
              </w:tc>
            </w:tr>
            <w:tr w:rsidR="00B256D3" w:rsidRPr="005D1D7B" w14:paraId="39A2AF15" w14:textId="77777777" w:rsidTr="00B83381">
              <w:tc>
                <w:tcPr>
                  <w:tcW w:w="2129" w:type="dxa"/>
                  <w:vAlign w:val="center"/>
                </w:tcPr>
                <w:p w14:paraId="0D3BC060"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Unidades Sanitarias</w:t>
                  </w:r>
                </w:p>
              </w:tc>
              <w:tc>
                <w:tcPr>
                  <w:tcW w:w="2129" w:type="dxa"/>
                  <w:vAlign w:val="center"/>
                </w:tcPr>
                <w:p w14:paraId="484FD4C7"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X</w:t>
                  </w:r>
                </w:p>
              </w:tc>
            </w:tr>
          </w:tbl>
          <w:p w14:paraId="31239BD6" w14:textId="77777777" w:rsidR="00B256D3" w:rsidRPr="005D1D7B" w:rsidRDefault="00B256D3" w:rsidP="005D1D7B">
            <w:pPr>
              <w:rPr>
                <w:rFonts w:ascii="Arial" w:hAnsi="Arial" w:cs="Arial"/>
                <w:sz w:val="22"/>
                <w:szCs w:val="22"/>
              </w:rPr>
            </w:pPr>
          </w:p>
        </w:tc>
      </w:tr>
      <w:tr w:rsidR="00B256D3" w:rsidRPr="005D1D7B" w14:paraId="15D653CB" w14:textId="77777777" w:rsidTr="00547AF5">
        <w:tc>
          <w:tcPr>
            <w:tcW w:w="3047" w:type="dxa"/>
            <w:vAlign w:val="center"/>
          </w:tcPr>
          <w:p w14:paraId="25CED96D"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Nombre de Proyecto</w:t>
            </w:r>
          </w:p>
        </w:tc>
        <w:tc>
          <w:tcPr>
            <w:tcW w:w="5781" w:type="dxa"/>
            <w:vAlign w:val="center"/>
          </w:tcPr>
          <w:p w14:paraId="0B78014B" w14:textId="7802B9AA" w:rsidR="00B256D3" w:rsidRPr="005D1D7B" w:rsidRDefault="00B256D3" w:rsidP="005D1D7B">
            <w:pPr>
              <w:rPr>
                <w:rFonts w:ascii="Arial" w:hAnsi="Arial" w:cs="Arial"/>
                <w:sz w:val="22"/>
                <w:szCs w:val="22"/>
              </w:rPr>
            </w:pPr>
            <w:r w:rsidRPr="005D1D7B">
              <w:rPr>
                <w:rFonts w:ascii="Arial" w:hAnsi="Arial" w:cs="Arial"/>
                <w:sz w:val="22"/>
                <w:szCs w:val="22"/>
              </w:rPr>
              <w:t>Construcción de 130 unidades sanitarias con pozo séptico en la zona rural del municipio de Cértegui</w:t>
            </w:r>
            <w:r w:rsidRPr="005D1D7B">
              <w:rPr>
                <w:rFonts w:ascii="Arial" w:hAnsi="Arial" w:cs="Arial"/>
                <w:sz w:val="22"/>
                <w:szCs w:val="22"/>
              </w:rPr>
              <w:t>.</w:t>
            </w:r>
          </w:p>
        </w:tc>
      </w:tr>
      <w:tr w:rsidR="00B256D3" w:rsidRPr="005D1D7B" w14:paraId="76B5A8A2" w14:textId="77777777" w:rsidTr="00547AF5">
        <w:tc>
          <w:tcPr>
            <w:tcW w:w="3047" w:type="dxa"/>
            <w:vAlign w:val="center"/>
          </w:tcPr>
          <w:p w14:paraId="5A595967"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Población beneficiada actual</w:t>
            </w:r>
          </w:p>
        </w:tc>
        <w:tc>
          <w:tcPr>
            <w:tcW w:w="5781" w:type="dxa"/>
            <w:vAlign w:val="center"/>
          </w:tcPr>
          <w:p w14:paraId="30C7A946" w14:textId="77777777" w:rsidR="00B256D3" w:rsidRPr="005D1D7B" w:rsidRDefault="00B256D3" w:rsidP="005D1D7B">
            <w:pPr>
              <w:rPr>
                <w:rFonts w:ascii="Arial" w:hAnsi="Arial" w:cs="Arial"/>
                <w:sz w:val="22"/>
                <w:szCs w:val="22"/>
              </w:rPr>
            </w:pPr>
            <w:r w:rsidRPr="005D1D7B">
              <w:rPr>
                <w:rFonts w:ascii="Arial" w:hAnsi="Arial" w:cs="Arial"/>
                <w:sz w:val="22"/>
                <w:szCs w:val="22"/>
              </w:rPr>
              <w:t>650</w:t>
            </w:r>
          </w:p>
        </w:tc>
      </w:tr>
      <w:tr w:rsidR="00B256D3" w:rsidRPr="005D1D7B" w14:paraId="2B94BBD3" w14:textId="77777777" w:rsidTr="00547AF5">
        <w:tc>
          <w:tcPr>
            <w:tcW w:w="3047" w:type="dxa"/>
            <w:vAlign w:val="center"/>
          </w:tcPr>
          <w:p w14:paraId="3213569F"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Impacto del proyecto</w:t>
            </w:r>
          </w:p>
        </w:tc>
        <w:tc>
          <w:tcPr>
            <w:tcW w:w="5781" w:type="dxa"/>
            <w:vAlign w:val="center"/>
          </w:tcPr>
          <w:p w14:paraId="2AEEF0B3"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 xml:space="preserve">con la implementación del proyecto se mejorará la calidad de vida de 560 habitantes de la zona rural del municipio de </w:t>
            </w:r>
            <w:proofErr w:type="spellStart"/>
            <w:r w:rsidRPr="005D1D7B">
              <w:rPr>
                <w:rFonts w:ascii="Arial" w:hAnsi="Arial" w:cs="Arial"/>
                <w:sz w:val="22"/>
                <w:szCs w:val="22"/>
              </w:rPr>
              <w:t>Certeguí</w:t>
            </w:r>
            <w:proofErr w:type="spellEnd"/>
            <w:r w:rsidRPr="005D1D7B">
              <w:rPr>
                <w:rFonts w:ascii="Arial" w:hAnsi="Arial" w:cs="Arial"/>
                <w:sz w:val="22"/>
                <w:szCs w:val="22"/>
              </w:rPr>
              <w:t xml:space="preserve"> (Choco), por medio de la construcción de 130 unidades sanitarias bajo el modelo tipo DNP, disminuyendo la disposición inadecuada de aguas residuales en la zona rural dispersa.</w:t>
            </w:r>
          </w:p>
        </w:tc>
      </w:tr>
      <w:tr w:rsidR="00B256D3" w:rsidRPr="005D1D7B" w14:paraId="4126D284" w14:textId="77777777" w:rsidTr="00547AF5">
        <w:tc>
          <w:tcPr>
            <w:tcW w:w="3047" w:type="dxa"/>
            <w:vAlign w:val="center"/>
          </w:tcPr>
          <w:p w14:paraId="03F65B5B"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Valor del Proyecto</w:t>
            </w:r>
          </w:p>
        </w:tc>
        <w:tc>
          <w:tcPr>
            <w:tcW w:w="5781" w:type="dxa"/>
            <w:vAlign w:val="center"/>
          </w:tcPr>
          <w:p w14:paraId="1D1B7366" w14:textId="77777777" w:rsidR="00B256D3" w:rsidRPr="005D1D7B" w:rsidRDefault="00B256D3" w:rsidP="005D1D7B">
            <w:pPr>
              <w:rPr>
                <w:rFonts w:ascii="Arial" w:hAnsi="Arial" w:cs="Arial"/>
                <w:sz w:val="22"/>
                <w:szCs w:val="22"/>
              </w:rPr>
            </w:pPr>
            <w:r w:rsidRPr="005D1D7B">
              <w:rPr>
                <w:rFonts w:ascii="Arial" w:hAnsi="Arial" w:cs="Arial"/>
                <w:sz w:val="22"/>
                <w:szCs w:val="22"/>
              </w:rPr>
              <w:t>$ 3.752.310.658</w:t>
            </w:r>
          </w:p>
        </w:tc>
      </w:tr>
      <w:tr w:rsidR="00B256D3" w:rsidRPr="005D1D7B" w14:paraId="0167F5D0" w14:textId="77777777" w:rsidTr="00547AF5">
        <w:tc>
          <w:tcPr>
            <w:tcW w:w="3047" w:type="dxa"/>
            <w:vAlign w:val="center"/>
          </w:tcPr>
          <w:p w14:paraId="0966F037"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Valor Adicionado</w:t>
            </w:r>
          </w:p>
        </w:tc>
        <w:tc>
          <w:tcPr>
            <w:tcW w:w="5781" w:type="dxa"/>
            <w:vAlign w:val="center"/>
          </w:tcPr>
          <w:p w14:paraId="4D1A34CA" w14:textId="77777777" w:rsidR="00B256D3" w:rsidRPr="005D1D7B" w:rsidRDefault="00B256D3" w:rsidP="005D1D7B">
            <w:pPr>
              <w:rPr>
                <w:rFonts w:ascii="Arial" w:hAnsi="Arial" w:cs="Arial"/>
                <w:sz w:val="22"/>
                <w:szCs w:val="22"/>
              </w:rPr>
            </w:pPr>
            <w:r w:rsidRPr="005D1D7B">
              <w:rPr>
                <w:rFonts w:ascii="Arial" w:hAnsi="Arial" w:cs="Arial"/>
                <w:sz w:val="22"/>
                <w:szCs w:val="22"/>
              </w:rPr>
              <w:t>$ 0</w:t>
            </w:r>
          </w:p>
        </w:tc>
      </w:tr>
      <w:tr w:rsidR="00B256D3" w:rsidRPr="005D1D7B" w14:paraId="2558CAEC" w14:textId="77777777" w:rsidTr="00547AF5">
        <w:tc>
          <w:tcPr>
            <w:tcW w:w="3047" w:type="dxa"/>
            <w:vAlign w:val="center"/>
          </w:tcPr>
          <w:p w14:paraId="0C4DEA88"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xml:space="preserve">% Avance Financiero </w:t>
            </w:r>
            <w:r w:rsidRPr="005D1D7B">
              <w:rPr>
                <w:rFonts w:ascii="Arial" w:hAnsi="Arial" w:cs="Arial"/>
                <w:sz w:val="22"/>
                <w:szCs w:val="22"/>
              </w:rPr>
              <w:t>(desembolsos)</w:t>
            </w:r>
          </w:p>
        </w:tc>
        <w:tc>
          <w:tcPr>
            <w:tcW w:w="5781" w:type="dxa"/>
            <w:vAlign w:val="center"/>
          </w:tcPr>
          <w:p w14:paraId="242B1F34" w14:textId="77777777" w:rsidR="00B256D3" w:rsidRPr="005D1D7B" w:rsidRDefault="00B256D3" w:rsidP="005D1D7B">
            <w:pPr>
              <w:rPr>
                <w:rFonts w:ascii="Arial" w:hAnsi="Arial" w:cs="Arial"/>
                <w:sz w:val="22"/>
                <w:szCs w:val="22"/>
              </w:rPr>
            </w:pPr>
            <w:r w:rsidRPr="005D1D7B">
              <w:rPr>
                <w:rFonts w:ascii="Arial" w:hAnsi="Arial" w:cs="Arial"/>
                <w:sz w:val="22"/>
                <w:szCs w:val="22"/>
              </w:rPr>
              <w:t>50%</w:t>
            </w:r>
          </w:p>
        </w:tc>
      </w:tr>
      <w:tr w:rsidR="00B256D3" w:rsidRPr="005D1D7B" w14:paraId="14F66454" w14:textId="77777777" w:rsidTr="00547AF5">
        <w:tc>
          <w:tcPr>
            <w:tcW w:w="3047" w:type="dxa"/>
            <w:vAlign w:val="center"/>
          </w:tcPr>
          <w:p w14:paraId="5A6D8454"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Fecha de Inicio de Convenio</w:t>
            </w:r>
          </w:p>
        </w:tc>
        <w:tc>
          <w:tcPr>
            <w:tcW w:w="5781" w:type="dxa"/>
            <w:vAlign w:val="center"/>
          </w:tcPr>
          <w:p w14:paraId="367A82BD" w14:textId="77777777" w:rsidR="00B256D3" w:rsidRPr="005D1D7B" w:rsidRDefault="00B256D3" w:rsidP="005D1D7B">
            <w:pPr>
              <w:rPr>
                <w:rFonts w:ascii="Arial" w:hAnsi="Arial" w:cs="Arial"/>
                <w:sz w:val="22"/>
                <w:szCs w:val="22"/>
              </w:rPr>
            </w:pPr>
            <w:r w:rsidRPr="005D1D7B">
              <w:rPr>
                <w:rFonts w:ascii="Arial" w:hAnsi="Arial" w:cs="Arial"/>
                <w:sz w:val="22"/>
                <w:szCs w:val="22"/>
              </w:rPr>
              <w:t>31 de enero de 2025.</w:t>
            </w:r>
          </w:p>
        </w:tc>
      </w:tr>
      <w:tr w:rsidR="00B256D3" w:rsidRPr="005D1D7B" w14:paraId="5AEC2638" w14:textId="77777777" w:rsidTr="00547AF5">
        <w:tc>
          <w:tcPr>
            <w:tcW w:w="3047" w:type="dxa"/>
            <w:vAlign w:val="center"/>
          </w:tcPr>
          <w:p w14:paraId="4B73B1EC"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Fecha de terminación de Convenio</w:t>
            </w:r>
          </w:p>
        </w:tc>
        <w:tc>
          <w:tcPr>
            <w:tcW w:w="5781" w:type="dxa"/>
            <w:vAlign w:val="center"/>
          </w:tcPr>
          <w:p w14:paraId="307D888C" w14:textId="77777777" w:rsidR="00B256D3" w:rsidRPr="005D1D7B" w:rsidRDefault="00B256D3" w:rsidP="005D1D7B">
            <w:pPr>
              <w:rPr>
                <w:rFonts w:ascii="Arial" w:hAnsi="Arial" w:cs="Arial"/>
                <w:sz w:val="22"/>
                <w:szCs w:val="22"/>
              </w:rPr>
            </w:pPr>
            <w:r w:rsidRPr="005D1D7B">
              <w:rPr>
                <w:rFonts w:ascii="Arial" w:hAnsi="Arial" w:cs="Arial"/>
                <w:sz w:val="22"/>
                <w:szCs w:val="22"/>
              </w:rPr>
              <w:t>30 de octubre de 2026.</w:t>
            </w:r>
          </w:p>
        </w:tc>
      </w:tr>
      <w:tr w:rsidR="00B256D3" w:rsidRPr="005D1D7B" w14:paraId="3A514644" w14:textId="77777777" w:rsidTr="00547AF5">
        <w:tc>
          <w:tcPr>
            <w:tcW w:w="3047" w:type="dxa"/>
            <w:vAlign w:val="center"/>
          </w:tcPr>
          <w:p w14:paraId="30831780"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Plazo Inicial en meses</w:t>
            </w:r>
          </w:p>
        </w:tc>
        <w:tc>
          <w:tcPr>
            <w:tcW w:w="5781" w:type="dxa"/>
            <w:vAlign w:val="center"/>
          </w:tcPr>
          <w:p w14:paraId="30294538" w14:textId="77777777" w:rsidR="00B256D3" w:rsidRPr="005D1D7B" w:rsidRDefault="00B256D3" w:rsidP="005D1D7B">
            <w:pPr>
              <w:rPr>
                <w:rFonts w:ascii="Arial" w:hAnsi="Arial" w:cs="Arial"/>
                <w:sz w:val="22"/>
                <w:szCs w:val="22"/>
              </w:rPr>
            </w:pPr>
            <w:r w:rsidRPr="005D1D7B">
              <w:rPr>
                <w:rFonts w:ascii="Arial" w:hAnsi="Arial" w:cs="Arial"/>
                <w:sz w:val="22"/>
                <w:szCs w:val="22"/>
              </w:rPr>
              <w:t>Dieciséis (16) meses</w:t>
            </w:r>
          </w:p>
        </w:tc>
      </w:tr>
      <w:tr w:rsidR="00B256D3" w:rsidRPr="005D1D7B" w14:paraId="6EE43763" w14:textId="77777777" w:rsidTr="00547AF5">
        <w:tc>
          <w:tcPr>
            <w:tcW w:w="3047" w:type="dxa"/>
            <w:vAlign w:val="center"/>
          </w:tcPr>
          <w:p w14:paraId="5B017F22" w14:textId="77777777" w:rsidR="00B256D3" w:rsidRPr="005D1D7B" w:rsidRDefault="00B256D3" w:rsidP="005D1D7B">
            <w:pPr>
              <w:rPr>
                <w:rFonts w:ascii="Arial" w:hAnsi="Arial" w:cs="Arial"/>
                <w:b/>
                <w:bCs/>
                <w:sz w:val="22"/>
                <w:szCs w:val="22"/>
              </w:rPr>
            </w:pPr>
            <w:proofErr w:type="gramStart"/>
            <w:r w:rsidRPr="005D1D7B">
              <w:rPr>
                <w:rFonts w:ascii="Arial" w:hAnsi="Arial" w:cs="Arial"/>
                <w:b/>
                <w:bCs/>
                <w:sz w:val="22"/>
                <w:szCs w:val="22"/>
              </w:rPr>
              <w:t>Total</w:t>
            </w:r>
            <w:proofErr w:type="gramEnd"/>
            <w:r w:rsidRPr="005D1D7B">
              <w:rPr>
                <w:rFonts w:ascii="Arial" w:hAnsi="Arial" w:cs="Arial"/>
                <w:b/>
                <w:bCs/>
                <w:sz w:val="22"/>
                <w:szCs w:val="22"/>
              </w:rPr>
              <w:t xml:space="preserve"> de meses prorrogado (convenio)</w:t>
            </w:r>
          </w:p>
        </w:tc>
        <w:tc>
          <w:tcPr>
            <w:tcW w:w="5781" w:type="dxa"/>
            <w:vAlign w:val="center"/>
          </w:tcPr>
          <w:p w14:paraId="637732C9" w14:textId="77777777" w:rsidR="00B256D3" w:rsidRPr="005D1D7B" w:rsidRDefault="00B256D3" w:rsidP="005D1D7B">
            <w:pPr>
              <w:rPr>
                <w:rFonts w:ascii="Arial" w:hAnsi="Arial" w:cs="Arial"/>
                <w:sz w:val="22"/>
                <w:szCs w:val="22"/>
              </w:rPr>
            </w:pPr>
            <w:r w:rsidRPr="005D1D7B">
              <w:rPr>
                <w:rFonts w:ascii="Arial" w:hAnsi="Arial" w:cs="Arial"/>
                <w:sz w:val="22"/>
                <w:szCs w:val="22"/>
              </w:rPr>
              <w:t>5 meses</w:t>
            </w:r>
          </w:p>
        </w:tc>
      </w:tr>
      <w:tr w:rsidR="00B256D3" w:rsidRPr="005D1D7B" w14:paraId="4EDFA174" w14:textId="77777777" w:rsidTr="00547AF5">
        <w:tc>
          <w:tcPr>
            <w:tcW w:w="3047" w:type="dxa"/>
            <w:vAlign w:val="center"/>
          </w:tcPr>
          <w:p w14:paraId="442DC029" w14:textId="77777777" w:rsidR="00B256D3" w:rsidRPr="005D1D7B" w:rsidRDefault="00B256D3" w:rsidP="005D1D7B">
            <w:pPr>
              <w:rPr>
                <w:rFonts w:ascii="Arial" w:hAnsi="Arial" w:cs="Arial"/>
                <w:b/>
                <w:bCs/>
                <w:sz w:val="22"/>
                <w:szCs w:val="22"/>
              </w:rPr>
            </w:pPr>
            <w:proofErr w:type="gramStart"/>
            <w:r w:rsidRPr="005D1D7B">
              <w:rPr>
                <w:rFonts w:ascii="Arial" w:hAnsi="Arial" w:cs="Arial"/>
                <w:b/>
                <w:bCs/>
                <w:sz w:val="22"/>
                <w:szCs w:val="22"/>
              </w:rPr>
              <w:t>Total</w:t>
            </w:r>
            <w:proofErr w:type="gramEnd"/>
            <w:r w:rsidRPr="005D1D7B">
              <w:rPr>
                <w:rFonts w:ascii="Arial" w:hAnsi="Arial" w:cs="Arial"/>
                <w:b/>
                <w:bCs/>
                <w:sz w:val="22"/>
                <w:szCs w:val="22"/>
              </w:rPr>
              <w:t xml:space="preserve"> de meses suspendido (convenio)</w:t>
            </w:r>
          </w:p>
        </w:tc>
        <w:tc>
          <w:tcPr>
            <w:tcW w:w="5781" w:type="dxa"/>
            <w:vAlign w:val="center"/>
          </w:tcPr>
          <w:p w14:paraId="2A31ADA7" w14:textId="77777777" w:rsidR="00B256D3" w:rsidRPr="005D1D7B" w:rsidRDefault="00B256D3" w:rsidP="005D1D7B">
            <w:pPr>
              <w:rPr>
                <w:rFonts w:ascii="Arial" w:hAnsi="Arial" w:cs="Arial"/>
                <w:sz w:val="22"/>
                <w:szCs w:val="22"/>
              </w:rPr>
            </w:pPr>
            <w:r w:rsidRPr="005D1D7B">
              <w:rPr>
                <w:rFonts w:ascii="Arial" w:hAnsi="Arial" w:cs="Arial"/>
                <w:sz w:val="22"/>
                <w:szCs w:val="22"/>
              </w:rPr>
              <w:t xml:space="preserve">Ninguno </w:t>
            </w:r>
          </w:p>
        </w:tc>
      </w:tr>
      <w:tr w:rsidR="00B256D3" w:rsidRPr="005D1D7B" w14:paraId="04EEDA0E" w14:textId="77777777" w:rsidTr="00547AF5">
        <w:tc>
          <w:tcPr>
            <w:tcW w:w="3047" w:type="dxa"/>
            <w:vAlign w:val="center"/>
          </w:tcPr>
          <w:p w14:paraId="7441CB69"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Avance Físico Real</w:t>
            </w:r>
          </w:p>
        </w:tc>
        <w:tc>
          <w:tcPr>
            <w:tcW w:w="5781" w:type="dxa"/>
            <w:vAlign w:val="center"/>
          </w:tcPr>
          <w:p w14:paraId="1B25670B" w14:textId="77777777" w:rsidR="00B256D3" w:rsidRPr="005D1D7B" w:rsidRDefault="00B256D3" w:rsidP="005D1D7B">
            <w:pPr>
              <w:rPr>
                <w:rFonts w:ascii="Arial" w:hAnsi="Arial" w:cs="Arial"/>
                <w:sz w:val="22"/>
                <w:szCs w:val="22"/>
              </w:rPr>
            </w:pPr>
            <w:r w:rsidRPr="005D1D7B">
              <w:rPr>
                <w:rFonts w:ascii="Arial" w:hAnsi="Arial" w:cs="Arial"/>
                <w:sz w:val="22"/>
                <w:szCs w:val="22"/>
              </w:rPr>
              <w:t>50%</w:t>
            </w:r>
          </w:p>
        </w:tc>
      </w:tr>
      <w:tr w:rsidR="00B256D3" w:rsidRPr="005D1D7B" w14:paraId="49EAD45C" w14:textId="77777777" w:rsidTr="00547AF5">
        <w:tc>
          <w:tcPr>
            <w:tcW w:w="3047" w:type="dxa"/>
            <w:vAlign w:val="center"/>
          </w:tcPr>
          <w:p w14:paraId="5A300262"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Avance Físico Programado</w:t>
            </w:r>
          </w:p>
        </w:tc>
        <w:tc>
          <w:tcPr>
            <w:tcW w:w="5781" w:type="dxa"/>
            <w:vAlign w:val="center"/>
          </w:tcPr>
          <w:p w14:paraId="7ED84563" w14:textId="77777777" w:rsidR="00B256D3" w:rsidRPr="005D1D7B" w:rsidRDefault="00B256D3" w:rsidP="005D1D7B">
            <w:pPr>
              <w:rPr>
                <w:rFonts w:ascii="Arial" w:hAnsi="Arial" w:cs="Arial"/>
                <w:sz w:val="22"/>
                <w:szCs w:val="22"/>
              </w:rPr>
            </w:pPr>
            <w:r w:rsidRPr="005D1D7B">
              <w:rPr>
                <w:rFonts w:ascii="Arial" w:hAnsi="Arial" w:cs="Arial"/>
                <w:sz w:val="22"/>
                <w:szCs w:val="22"/>
              </w:rPr>
              <w:t>67%</w:t>
            </w:r>
          </w:p>
        </w:tc>
      </w:tr>
      <w:tr w:rsidR="00B256D3" w:rsidRPr="005D1D7B" w14:paraId="1CFBB48C" w14:textId="77777777" w:rsidTr="00547AF5">
        <w:tc>
          <w:tcPr>
            <w:tcW w:w="3047" w:type="dxa"/>
            <w:vAlign w:val="center"/>
          </w:tcPr>
          <w:p w14:paraId="50E1AEC1"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Ejecutor</w:t>
            </w:r>
          </w:p>
        </w:tc>
        <w:tc>
          <w:tcPr>
            <w:tcW w:w="5781" w:type="dxa"/>
            <w:vAlign w:val="center"/>
          </w:tcPr>
          <w:p w14:paraId="7CF9FA13" w14:textId="77777777" w:rsidR="00B256D3" w:rsidRPr="005D1D7B" w:rsidRDefault="00B256D3" w:rsidP="005D1D7B">
            <w:pPr>
              <w:rPr>
                <w:rFonts w:ascii="Arial" w:hAnsi="Arial" w:cs="Arial"/>
                <w:sz w:val="22"/>
                <w:szCs w:val="22"/>
              </w:rPr>
            </w:pPr>
            <w:r w:rsidRPr="005D1D7B">
              <w:rPr>
                <w:rFonts w:ascii="Arial" w:hAnsi="Arial" w:cs="Arial"/>
                <w:sz w:val="22"/>
                <w:szCs w:val="22"/>
              </w:rPr>
              <w:t>Municipio Cértegui</w:t>
            </w:r>
          </w:p>
        </w:tc>
      </w:tr>
      <w:tr w:rsidR="00B256D3" w:rsidRPr="005D1D7B" w14:paraId="31AE6816" w14:textId="77777777" w:rsidTr="00547AF5">
        <w:tc>
          <w:tcPr>
            <w:tcW w:w="3047" w:type="dxa"/>
            <w:vAlign w:val="center"/>
          </w:tcPr>
          <w:p w14:paraId="7F4A2C42" w14:textId="77777777" w:rsidR="00B256D3" w:rsidRPr="005D1D7B" w:rsidRDefault="00B256D3" w:rsidP="005D1D7B">
            <w:pPr>
              <w:rPr>
                <w:rFonts w:ascii="Arial" w:hAnsi="Arial" w:cs="Arial"/>
                <w:b/>
                <w:bCs/>
                <w:sz w:val="22"/>
                <w:szCs w:val="22"/>
                <w:highlight w:val="yellow"/>
              </w:rPr>
            </w:pPr>
            <w:r w:rsidRPr="005D1D7B">
              <w:rPr>
                <w:rFonts w:ascii="Arial" w:hAnsi="Arial" w:cs="Arial"/>
                <w:b/>
                <w:bCs/>
                <w:sz w:val="22"/>
                <w:szCs w:val="22"/>
              </w:rPr>
              <w:lastRenderedPageBreak/>
              <w:t>Principales inconvenientes presentados</w:t>
            </w:r>
          </w:p>
        </w:tc>
        <w:tc>
          <w:tcPr>
            <w:tcW w:w="5781" w:type="dxa"/>
            <w:vAlign w:val="center"/>
          </w:tcPr>
          <w:p w14:paraId="5B90D22A" w14:textId="77777777" w:rsidR="00B256D3" w:rsidRPr="005D1D7B" w:rsidRDefault="00B256D3" w:rsidP="005D1D7B">
            <w:pPr>
              <w:shd w:val="clear" w:color="auto" w:fill="FFFFFF"/>
              <w:jc w:val="both"/>
              <w:rPr>
                <w:rFonts w:ascii="Arial" w:hAnsi="Arial" w:cs="Arial"/>
                <w:sz w:val="22"/>
                <w:szCs w:val="22"/>
                <w:lang w:val="es-ES"/>
              </w:rPr>
            </w:pPr>
            <w:r w:rsidRPr="005D1D7B">
              <w:rPr>
                <w:rFonts w:ascii="Arial" w:hAnsi="Arial" w:cs="Arial"/>
                <w:sz w:val="22"/>
                <w:szCs w:val="22"/>
                <w:lang w:val="es-ES"/>
              </w:rPr>
              <w:t>Actualmente se ejecutan 78 unidades, parcialmente listas para entrega 50, se esperan recibir a inicio del mes de julio de 2026.</w:t>
            </w:r>
          </w:p>
          <w:p w14:paraId="5DDB8E91" w14:textId="77777777" w:rsidR="00B256D3" w:rsidRPr="005D1D7B" w:rsidRDefault="00B256D3" w:rsidP="005D1D7B">
            <w:pPr>
              <w:shd w:val="clear" w:color="auto" w:fill="FFFFFF"/>
              <w:jc w:val="both"/>
              <w:rPr>
                <w:rFonts w:ascii="Arial" w:hAnsi="Arial" w:cs="Arial"/>
                <w:sz w:val="22"/>
                <w:szCs w:val="22"/>
              </w:rPr>
            </w:pPr>
          </w:p>
          <w:p w14:paraId="4AF92D70" w14:textId="77777777" w:rsidR="00B256D3" w:rsidRPr="005D1D7B" w:rsidRDefault="00B256D3" w:rsidP="005D1D7B">
            <w:pPr>
              <w:shd w:val="clear" w:color="auto" w:fill="FFFFFF"/>
              <w:jc w:val="both"/>
              <w:rPr>
                <w:rFonts w:ascii="Arial" w:hAnsi="Arial" w:cs="Arial"/>
                <w:sz w:val="22"/>
                <w:szCs w:val="22"/>
                <w:lang w:val="es-ES"/>
              </w:rPr>
            </w:pPr>
            <w:r w:rsidRPr="005D1D7B">
              <w:rPr>
                <w:rFonts w:ascii="Arial" w:hAnsi="Arial" w:cs="Arial"/>
                <w:sz w:val="22"/>
                <w:szCs w:val="22"/>
                <w:lang w:val="es-ES"/>
              </w:rPr>
              <w:t>Mediante memorando No. 1 se prorroga el convenio por un periodo adicionales de 5 meses, esto hasta el 30 de octubre de 2026.</w:t>
            </w:r>
          </w:p>
          <w:p w14:paraId="5450F695" w14:textId="77777777" w:rsidR="00B256D3" w:rsidRPr="005D1D7B" w:rsidRDefault="00B256D3" w:rsidP="005D1D7B">
            <w:pPr>
              <w:shd w:val="clear" w:color="auto" w:fill="FFFFFF"/>
              <w:jc w:val="both"/>
              <w:rPr>
                <w:rFonts w:ascii="Arial" w:hAnsi="Arial" w:cs="Arial"/>
                <w:sz w:val="22"/>
                <w:szCs w:val="22"/>
              </w:rPr>
            </w:pPr>
          </w:p>
          <w:p w14:paraId="41108440" w14:textId="77777777" w:rsidR="00B256D3" w:rsidRPr="005D1D7B" w:rsidRDefault="00B256D3" w:rsidP="005D1D7B">
            <w:pPr>
              <w:shd w:val="clear" w:color="auto" w:fill="FFFFFF"/>
              <w:jc w:val="both"/>
              <w:rPr>
                <w:rFonts w:ascii="Arial" w:hAnsi="Arial" w:cs="Arial"/>
                <w:sz w:val="22"/>
                <w:szCs w:val="22"/>
              </w:rPr>
            </w:pPr>
            <w:r w:rsidRPr="005D1D7B">
              <w:rPr>
                <w:rFonts w:ascii="Arial" w:hAnsi="Arial" w:cs="Arial"/>
                <w:sz w:val="22"/>
                <w:szCs w:val="22"/>
                <w:lang w:val="es-ES"/>
              </w:rPr>
              <w:t>El 10 de junio de 2026 se citó al municipio a comité presencial en la ciudad de Bogotá donde se evaluó el plan de contingencia que permita culminar el proyecto en el tiempo prorrogado, de igual manera se organizará con el equipo social la entrega parcial de las unidades que ya están listas, a la comunidad.</w:t>
            </w:r>
          </w:p>
        </w:tc>
      </w:tr>
      <w:tr w:rsidR="00B256D3" w:rsidRPr="005D1D7B" w14:paraId="7770B528" w14:textId="77777777" w:rsidTr="00547AF5">
        <w:tc>
          <w:tcPr>
            <w:tcW w:w="3047" w:type="dxa"/>
            <w:vAlign w:val="center"/>
          </w:tcPr>
          <w:p w14:paraId="0ADBEFDC" w14:textId="77777777" w:rsidR="00B256D3" w:rsidRPr="005D1D7B" w:rsidRDefault="00B256D3" w:rsidP="005D1D7B">
            <w:pPr>
              <w:rPr>
                <w:rFonts w:ascii="Arial" w:hAnsi="Arial" w:cs="Arial"/>
                <w:sz w:val="22"/>
                <w:szCs w:val="22"/>
              </w:rPr>
            </w:pPr>
            <w:r w:rsidRPr="005D1D7B">
              <w:rPr>
                <w:rFonts w:ascii="Arial" w:hAnsi="Arial" w:cs="Arial"/>
                <w:b/>
                <w:bCs/>
                <w:sz w:val="22"/>
                <w:szCs w:val="22"/>
              </w:rPr>
              <w:t>Fecha de ultimo comité de seguimiento</w:t>
            </w:r>
          </w:p>
        </w:tc>
        <w:tc>
          <w:tcPr>
            <w:tcW w:w="5781" w:type="dxa"/>
            <w:vAlign w:val="center"/>
          </w:tcPr>
          <w:p w14:paraId="328D728F"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10/06/2026</w:t>
            </w:r>
          </w:p>
        </w:tc>
      </w:tr>
      <w:tr w:rsidR="00B256D3" w:rsidRPr="005D1D7B" w14:paraId="4C317D8A" w14:textId="77777777" w:rsidTr="00547AF5">
        <w:tc>
          <w:tcPr>
            <w:tcW w:w="3047" w:type="dxa"/>
            <w:vAlign w:val="center"/>
          </w:tcPr>
          <w:p w14:paraId="39E2BE3C"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xml:space="preserve">Fecha de última comisión de seguimiento </w:t>
            </w:r>
          </w:p>
        </w:tc>
        <w:tc>
          <w:tcPr>
            <w:tcW w:w="5781" w:type="dxa"/>
            <w:vAlign w:val="center"/>
          </w:tcPr>
          <w:p w14:paraId="4AA8E3A1" w14:textId="77777777" w:rsidR="00B256D3" w:rsidRPr="005D1D7B" w:rsidRDefault="00B256D3" w:rsidP="005D1D7B">
            <w:pPr>
              <w:rPr>
                <w:rFonts w:ascii="Arial" w:hAnsi="Arial" w:cs="Arial"/>
                <w:sz w:val="22"/>
                <w:szCs w:val="22"/>
              </w:rPr>
            </w:pPr>
            <w:r w:rsidRPr="005D1D7B">
              <w:rPr>
                <w:rFonts w:ascii="Arial" w:hAnsi="Arial" w:cs="Arial"/>
                <w:sz w:val="22"/>
                <w:szCs w:val="22"/>
              </w:rPr>
              <w:t>24/02/2026</w:t>
            </w:r>
          </w:p>
        </w:tc>
      </w:tr>
      <w:tr w:rsidR="00B256D3" w:rsidRPr="005D1D7B" w14:paraId="7FBC0768" w14:textId="77777777" w:rsidTr="00547AF5">
        <w:tc>
          <w:tcPr>
            <w:tcW w:w="3047" w:type="dxa"/>
            <w:vAlign w:val="center"/>
          </w:tcPr>
          <w:p w14:paraId="21AA001C"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Cuenta con componente de aseguramiento</w:t>
            </w:r>
          </w:p>
          <w:p w14:paraId="11D2F802" w14:textId="77777777" w:rsidR="00B256D3" w:rsidRPr="005D1D7B" w:rsidRDefault="00B256D3" w:rsidP="005D1D7B">
            <w:pPr>
              <w:rPr>
                <w:rFonts w:ascii="Arial" w:hAnsi="Arial" w:cs="Arial"/>
                <w:b/>
                <w:bCs/>
                <w:sz w:val="22"/>
                <w:szCs w:val="22"/>
              </w:rPr>
            </w:pPr>
          </w:p>
          <w:p w14:paraId="6581234A" w14:textId="77777777" w:rsidR="00B256D3" w:rsidRPr="005D1D7B" w:rsidRDefault="00B256D3" w:rsidP="005D1D7B">
            <w:pPr>
              <w:rPr>
                <w:rFonts w:ascii="Arial" w:hAnsi="Arial" w:cs="Arial"/>
                <w:b/>
                <w:bCs/>
                <w:sz w:val="22"/>
                <w:szCs w:val="22"/>
              </w:rPr>
            </w:pPr>
          </w:p>
        </w:tc>
        <w:tc>
          <w:tcPr>
            <w:tcW w:w="5781" w:type="dxa"/>
          </w:tcPr>
          <w:tbl>
            <w:tblPr>
              <w:tblStyle w:val="Tablaconcuadrcula"/>
              <w:tblpPr w:leftFromText="141" w:rightFromText="141" w:horzAnchor="margin" w:tblpY="210"/>
              <w:tblOverlap w:val="never"/>
              <w:tblW w:w="0" w:type="auto"/>
              <w:tblLook w:val="04A0" w:firstRow="1" w:lastRow="0" w:firstColumn="1" w:lastColumn="0" w:noHBand="0" w:noVBand="1"/>
            </w:tblPr>
            <w:tblGrid>
              <w:gridCol w:w="2476"/>
              <w:gridCol w:w="2477"/>
            </w:tblGrid>
            <w:tr w:rsidR="00B256D3" w:rsidRPr="005D1D7B" w14:paraId="7795B29F" w14:textId="77777777" w:rsidTr="00B83381">
              <w:tc>
                <w:tcPr>
                  <w:tcW w:w="2476" w:type="dxa"/>
                </w:tcPr>
                <w:p w14:paraId="2633C16D" w14:textId="77777777" w:rsidR="00B256D3" w:rsidRPr="005D1D7B" w:rsidRDefault="00B256D3" w:rsidP="005D1D7B">
                  <w:pPr>
                    <w:rPr>
                      <w:rFonts w:ascii="Arial" w:hAnsi="Arial" w:cs="Arial"/>
                      <w:sz w:val="22"/>
                      <w:szCs w:val="22"/>
                    </w:rPr>
                  </w:pPr>
                  <w:r w:rsidRPr="005D1D7B">
                    <w:rPr>
                      <w:rFonts w:ascii="Arial" w:hAnsi="Arial" w:cs="Arial"/>
                      <w:sz w:val="22"/>
                      <w:szCs w:val="22"/>
                    </w:rPr>
                    <w:t>SI</w:t>
                  </w:r>
                </w:p>
              </w:tc>
              <w:tc>
                <w:tcPr>
                  <w:tcW w:w="2477" w:type="dxa"/>
                </w:tcPr>
                <w:p w14:paraId="2A902986"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X</w:t>
                  </w:r>
                </w:p>
              </w:tc>
            </w:tr>
            <w:tr w:rsidR="00B256D3" w:rsidRPr="005D1D7B" w14:paraId="241E9C0E" w14:textId="77777777" w:rsidTr="00B83381">
              <w:tc>
                <w:tcPr>
                  <w:tcW w:w="2476" w:type="dxa"/>
                </w:tcPr>
                <w:p w14:paraId="44F27FC3" w14:textId="77777777" w:rsidR="00B256D3" w:rsidRPr="005D1D7B" w:rsidRDefault="00B256D3" w:rsidP="005D1D7B">
                  <w:pPr>
                    <w:rPr>
                      <w:rFonts w:ascii="Arial" w:hAnsi="Arial" w:cs="Arial"/>
                      <w:sz w:val="22"/>
                      <w:szCs w:val="22"/>
                    </w:rPr>
                  </w:pPr>
                  <w:r w:rsidRPr="005D1D7B">
                    <w:rPr>
                      <w:rFonts w:ascii="Arial" w:hAnsi="Arial" w:cs="Arial"/>
                      <w:sz w:val="22"/>
                      <w:szCs w:val="22"/>
                    </w:rPr>
                    <w:t>NO</w:t>
                  </w:r>
                </w:p>
              </w:tc>
              <w:tc>
                <w:tcPr>
                  <w:tcW w:w="2477" w:type="dxa"/>
                </w:tcPr>
                <w:p w14:paraId="261C3B60" w14:textId="77777777" w:rsidR="00B256D3" w:rsidRPr="005D1D7B" w:rsidRDefault="00B256D3" w:rsidP="005D1D7B">
                  <w:pPr>
                    <w:rPr>
                      <w:rFonts w:ascii="Arial" w:hAnsi="Arial" w:cs="Arial"/>
                      <w:sz w:val="22"/>
                      <w:szCs w:val="22"/>
                    </w:rPr>
                  </w:pPr>
                </w:p>
              </w:tc>
            </w:tr>
          </w:tbl>
          <w:p w14:paraId="4555982E" w14:textId="77777777" w:rsidR="00B256D3" w:rsidRPr="005D1D7B" w:rsidRDefault="00B256D3" w:rsidP="005D1D7B">
            <w:pPr>
              <w:rPr>
                <w:rFonts w:ascii="Arial" w:hAnsi="Arial" w:cs="Arial"/>
                <w:sz w:val="22"/>
                <w:szCs w:val="22"/>
              </w:rPr>
            </w:pPr>
          </w:p>
        </w:tc>
      </w:tr>
    </w:tbl>
    <w:p w14:paraId="65ECC78A" w14:textId="77777777" w:rsidR="00B256D3" w:rsidRDefault="00B256D3" w:rsidP="00604603">
      <w:pPr>
        <w:jc w:val="both"/>
        <w:rPr>
          <w:rFonts w:ascii="Arial" w:hAnsi="Arial" w:cs="Arial"/>
          <w:b/>
          <w:bCs/>
        </w:rPr>
      </w:pPr>
    </w:p>
    <w:p w14:paraId="61CC5DC0" w14:textId="32248F3C" w:rsidR="00B256D3" w:rsidRPr="00B256D3" w:rsidRDefault="00B256D3" w:rsidP="00B256D3">
      <w:pPr>
        <w:pStyle w:val="Prrafodelista"/>
        <w:numPr>
          <w:ilvl w:val="0"/>
          <w:numId w:val="35"/>
        </w:numPr>
        <w:spacing w:after="0"/>
        <w:jc w:val="both"/>
        <w:rPr>
          <w:rFonts w:ascii="Arial" w:hAnsi="Arial" w:cs="Arial"/>
          <w:b/>
          <w:bCs/>
        </w:rPr>
      </w:pPr>
      <w:r w:rsidRPr="00B256D3">
        <w:rPr>
          <w:rFonts w:ascii="Arial" w:hAnsi="Arial" w:cs="Arial"/>
          <w:b/>
          <w:bCs/>
        </w:rPr>
        <w:t xml:space="preserve">Construcción de unidades sanitarias en la zona rural del municipio de Carmen del Darién – Choco. </w:t>
      </w:r>
    </w:p>
    <w:p w14:paraId="221588C6" w14:textId="77777777" w:rsidR="00B256D3" w:rsidRDefault="00B256D3" w:rsidP="00B256D3"/>
    <w:tbl>
      <w:tblPr>
        <w:tblStyle w:val="Tablaconcuadrcula"/>
        <w:tblW w:w="0" w:type="auto"/>
        <w:tblLook w:val="04A0" w:firstRow="1" w:lastRow="0" w:firstColumn="1" w:lastColumn="0" w:noHBand="0" w:noVBand="1"/>
      </w:tblPr>
      <w:tblGrid>
        <w:gridCol w:w="3036"/>
        <w:gridCol w:w="5792"/>
      </w:tblGrid>
      <w:tr w:rsidR="00B256D3" w:rsidRPr="005D1D7B" w14:paraId="54DDD082" w14:textId="77777777" w:rsidTr="00547AF5">
        <w:tc>
          <w:tcPr>
            <w:tcW w:w="3036" w:type="dxa"/>
            <w:vAlign w:val="center"/>
          </w:tcPr>
          <w:p w14:paraId="2F2CDE09"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Departamento</w:t>
            </w:r>
          </w:p>
        </w:tc>
        <w:tc>
          <w:tcPr>
            <w:tcW w:w="5792" w:type="dxa"/>
            <w:shd w:val="clear" w:color="auto" w:fill="DEEAF6" w:themeFill="accent1" w:themeFillTint="33"/>
            <w:vAlign w:val="center"/>
          </w:tcPr>
          <w:p w14:paraId="674ECB65" w14:textId="77777777" w:rsidR="00B256D3" w:rsidRPr="005D1D7B" w:rsidRDefault="00B256D3" w:rsidP="00547AF5">
            <w:pPr>
              <w:jc w:val="center"/>
              <w:rPr>
                <w:rFonts w:ascii="Arial" w:hAnsi="Arial" w:cs="Arial"/>
                <w:b/>
                <w:bCs/>
                <w:sz w:val="22"/>
                <w:szCs w:val="22"/>
              </w:rPr>
            </w:pPr>
            <w:r w:rsidRPr="005D1D7B">
              <w:rPr>
                <w:rFonts w:ascii="Arial" w:hAnsi="Arial" w:cs="Arial"/>
                <w:b/>
                <w:bCs/>
                <w:sz w:val="22"/>
                <w:szCs w:val="22"/>
              </w:rPr>
              <w:t>Chocó</w:t>
            </w:r>
          </w:p>
        </w:tc>
      </w:tr>
      <w:tr w:rsidR="00B256D3" w:rsidRPr="005D1D7B" w14:paraId="4593DE08" w14:textId="77777777" w:rsidTr="00547AF5">
        <w:tc>
          <w:tcPr>
            <w:tcW w:w="3036" w:type="dxa"/>
            <w:vAlign w:val="center"/>
          </w:tcPr>
          <w:p w14:paraId="5C94FDDE"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Municipio</w:t>
            </w:r>
          </w:p>
        </w:tc>
        <w:tc>
          <w:tcPr>
            <w:tcW w:w="5792" w:type="dxa"/>
            <w:shd w:val="clear" w:color="auto" w:fill="DEEAF6" w:themeFill="accent1" w:themeFillTint="33"/>
            <w:vAlign w:val="center"/>
          </w:tcPr>
          <w:p w14:paraId="5ADC040A" w14:textId="77777777" w:rsidR="00B256D3" w:rsidRPr="005D1D7B" w:rsidRDefault="00B256D3" w:rsidP="00547AF5">
            <w:pPr>
              <w:jc w:val="center"/>
              <w:rPr>
                <w:rFonts w:ascii="Arial" w:hAnsi="Arial" w:cs="Arial"/>
                <w:b/>
                <w:bCs/>
                <w:sz w:val="22"/>
                <w:szCs w:val="22"/>
              </w:rPr>
            </w:pPr>
            <w:r w:rsidRPr="005D1D7B">
              <w:rPr>
                <w:rFonts w:ascii="Arial" w:hAnsi="Arial" w:cs="Arial"/>
                <w:b/>
                <w:bCs/>
                <w:sz w:val="22"/>
                <w:szCs w:val="22"/>
              </w:rPr>
              <w:t>Carmen del Darién</w:t>
            </w:r>
          </w:p>
        </w:tc>
      </w:tr>
      <w:tr w:rsidR="00B256D3" w:rsidRPr="005D1D7B" w14:paraId="67A1E2C6" w14:textId="77777777" w:rsidTr="00B83381">
        <w:tc>
          <w:tcPr>
            <w:tcW w:w="3036" w:type="dxa"/>
            <w:vAlign w:val="center"/>
          </w:tcPr>
          <w:p w14:paraId="54B9B00C"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Tipo de proyecto</w:t>
            </w:r>
          </w:p>
        </w:tc>
        <w:tc>
          <w:tcPr>
            <w:tcW w:w="5792" w:type="dxa"/>
            <w:vAlign w:val="center"/>
          </w:tcPr>
          <w:tbl>
            <w:tblPr>
              <w:tblStyle w:val="Tablaconcuadrcula"/>
              <w:tblpPr w:leftFromText="141" w:rightFromText="141" w:horzAnchor="margin" w:tblpXSpec="center" w:tblpY="435"/>
              <w:tblOverlap w:val="never"/>
              <w:tblW w:w="0" w:type="auto"/>
              <w:tblLook w:val="04A0" w:firstRow="1" w:lastRow="0" w:firstColumn="1" w:lastColumn="0" w:noHBand="0" w:noVBand="1"/>
            </w:tblPr>
            <w:tblGrid>
              <w:gridCol w:w="2129"/>
              <w:gridCol w:w="2129"/>
            </w:tblGrid>
            <w:tr w:rsidR="00B256D3" w:rsidRPr="005D1D7B" w14:paraId="6224AA1B" w14:textId="77777777" w:rsidTr="00B83381">
              <w:tc>
                <w:tcPr>
                  <w:tcW w:w="2129" w:type="dxa"/>
                </w:tcPr>
                <w:p w14:paraId="72A39FB6" w14:textId="77777777" w:rsidR="00B256D3" w:rsidRPr="005D1D7B" w:rsidRDefault="00B256D3" w:rsidP="005D1D7B">
                  <w:pPr>
                    <w:rPr>
                      <w:rFonts w:ascii="Arial" w:hAnsi="Arial" w:cs="Arial"/>
                      <w:sz w:val="22"/>
                      <w:szCs w:val="22"/>
                    </w:rPr>
                  </w:pPr>
                  <w:r w:rsidRPr="005D1D7B">
                    <w:rPr>
                      <w:rFonts w:ascii="Arial" w:hAnsi="Arial" w:cs="Arial"/>
                      <w:sz w:val="22"/>
                      <w:szCs w:val="22"/>
                    </w:rPr>
                    <w:t>Acueducto</w:t>
                  </w:r>
                </w:p>
              </w:tc>
              <w:tc>
                <w:tcPr>
                  <w:tcW w:w="2129" w:type="dxa"/>
                  <w:vAlign w:val="center"/>
                </w:tcPr>
                <w:p w14:paraId="0A3303C7" w14:textId="77777777" w:rsidR="00B256D3" w:rsidRPr="005D1D7B" w:rsidRDefault="00B256D3" w:rsidP="005D1D7B">
                  <w:pPr>
                    <w:jc w:val="center"/>
                    <w:rPr>
                      <w:rFonts w:ascii="Arial" w:hAnsi="Arial" w:cs="Arial"/>
                      <w:sz w:val="22"/>
                      <w:szCs w:val="22"/>
                    </w:rPr>
                  </w:pPr>
                </w:p>
              </w:tc>
            </w:tr>
            <w:tr w:rsidR="00B256D3" w:rsidRPr="005D1D7B" w14:paraId="18CCF78B" w14:textId="77777777" w:rsidTr="00B83381">
              <w:tc>
                <w:tcPr>
                  <w:tcW w:w="2129" w:type="dxa"/>
                  <w:vAlign w:val="center"/>
                </w:tcPr>
                <w:p w14:paraId="339EAC38" w14:textId="77777777" w:rsidR="00B256D3" w:rsidRPr="005D1D7B" w:rsidRDefault="00B256D3" w:rsidP="005D1D7B">
                  <w:pPr>
                    <w:rPr>
                      <w:rFonts w:ascii="Arial" w:hAnsi="Arial" w:cs="Arial"/>
                      <w:sz w:val="22"/>
                      <w:szCs w:val="22"/>
                    </w:rPr>
                  </w:pPr>
                  <w:r w:rsidRPr="005D1D7B">
                    <w:rPr>
                      <w:rFonts w:ascii="Arial" w:hAnsi="Arial" w:cs="Arial"/>
                      <w:sz w:val="22"/>
                      <w:szCs w:val="22"/>
                    </w:rPr>
                    <w:t>Alcantarillado sanitario</w:t>
                  </w:r>
                </w:p>
              </w:tc>
              <w:tc>
                <w:tcPr>
                  <w:tcW w:w="2129" w:type="dxa"/>
                  <w:vAlign w:val="center"/>
                </w:tcPr>
                <w:p w14:paraId="6941B516" w14:textId="77777777" w:rsidR="00B256D3" w:rsidRPr="005D1D7B" w:rsidRDefault="00B256D3" w:rsidP="005D1D7B">
                  <w:pPr>
                    <w:jc w:val="center"/>
                    <w:rPr>
                      <w:rFonts w:ascii="Arial" w:hAnsi="Arial" w:cs="Arial"/>
                      <w:sz w:val="22"/>
                      <w:szCs w:val="22"/>
                    </w:rPr>
                  </w:pPr>
                </w:p>
              </w:tc>
            </w:tr>
            <w:tr w:rsidR="00B256D3" w:rsidRPr="005D1D7B" w14:paraId="038D02FB" w14:textId="77777777" w:rsidTr="00B83381">
              <w:tc>
                <w:tcPr>
                  <w:tcW w:w="2129" w:type="dxa"/>
                  <w:vAlign w:val="center"/>
                </w:tcPr>
                <w:p w14:paraId="0A414E37" w14:textId="77777777" w:rsidR="00B256D3" w:rsidRPr="005D1D7B" w:rsidRDefault="00B256D3" w:rsidP="005D1D7B">
                  <w:pPr>
                    <w:rPr>
                      <w:rFonts w:ascii="Arial" w:hAnsi="Arial" w:cs="Arial"/>
                      <w:sz w:val="22"/>
                      <w:szCs w:val="22"/>
                    </w:rPr>
                  </w:pPr>
                  <w:r w:rsidRPr="005D1D7B">
                    <w:rPr>
                      <w:rFonts w:ascii="Arial" w:hAnsi="Arial" w:cs="Arial"/>
                      <w:sz w:val="22"/>
                      <w:szCs w:val="22"/>
                    </w:rPr>
                    <w:t>Alcantarillado Pluvial</w:t>
                  </w:r>
                </w:p>
              </w:tc>
              <w:tc>
                <w:tcPr>
                  <w:tcW w:w="2129" w:type="dxa"/>
                  <w:vAlign w:val="center"/>
                </w:tcPr>
                <w:p w14:paraId="066248BC" w14:textId="77777777" w:rsidR="00B256D3" w:rsidRPr="005D1D7B" w:rsidRDefault="00B256D3" w:rsidP="005D1D7B">
                  <w:pPr>
                    <w:rPr>
                      <w:rFonts w:ascii="Arial" w:hAnsi="Arial" w:cs="Arial"/>
                      <w:sz w:val="22"/>
                      <w:szCs w:val="22"/>
                    </w:rPr>
                  </w:pPr>
                </w:p>
              </w:tc>
            </w:tr>
            <w:tr w:rsidR="00B256D3" w:rsidRPr="005D1D7B" w14:paraId="731F057D" w14:textId="77777777" w:rsidTr="00B83381">
              <w:tc>
                <w:tcPr>
                  <w:tcW w:w="2129" w:type="dxa"/>
                  <w:vAlign w:val="center"/>
                </w:tcPr>
                <w:p w14:paraId="53B810E1" w14:textId="77777777" w:rsidR="00B256D3" w:rsidRPr="005D1D7B" w:rsidRDefault="00B256D3" w:rsidP="005D1D7B">
                  <w:pPr>
                    <w:rPr>
                      <w:rFonts w:ascii="Arial" w:hAnsi="Arial" w:cs="Arial"/>
                      <w:sz w:val="22"/>
                      <w:szCs w:val="22"/>
                    </w:rPr>
                  </w:pPr>
                  <w:r w:rsidRPr="005D1D7B">
                    <w:rPr>
                      <w:rFonts w:ascii="Arial" w:hAnsi="Arial" w:cs="Arial"/>
                      <w:sz w:val="22"/>
                      <w:szCs w:val="22"/>
                    </w:rPr>
                    <w:t>Unidades Sanitarias</w:t>
                  </w:r>
                </w:p>
              </w:tc>
              <w:tc>
                <w:tcPr>
                  <w:tcW w:w="2129" w:type="dxa"/>
                  <w:vAlign w:val="center"/>
                </w:tcPr>
                <w:p w14:paraId="576C5C55"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X</w:t>
                  </w:r>
                </w:p>
              </w:tc>
            </w:tr>
          </w:tbl>
          <w:p w14:paraId="082279BC" w14:textId="77777777" w:rsidR="00B256D3" w:rsidRPr="005D1D7B" w:rsidRDefault="00B256D3" w:rsidP="005D1D7B">
            <w:pPr>
              <w:rPr>
                <w:rFonts w:ascii="Arial" w:hAnsi="Arial" w:cs="Arial"/>
                <w:sz w:val="22"/>
                <w:szCs w:val="22"/>
              </w:rPr>
            </w:pPr>
          </w:p>
          <w:p w14:paraId="2DA4D560" w14:textId="77777777" w:rsidR="00B256D3" w:rsidRPr="005D1D7B" w:rsidRDefault="00B256D3" w:rsidP="005D1D7B">
            <w:pPr>
              <w:rPr>
                <w:rFonts w:ascii="Arial" w:hAnsi="Arial" w:cs="Arial"/>
                <w:sz w:val="22"/>
                <w:szCs w:val="22"/>
              </w:rPr>
            </w:pPr>
          </w:p>
          <w:p w14:paraId="279A8092" w14:textId="77777777" w:rsidR="00B256D3" w:rsidRPr="005D1D7B" w:rsidRDefault="00B256D3" w:rsidP="005D1D7B">
            <w:pPr>
              <w:rPr>
                <w:rFonts w:ascii="Arial" w:hAnsi="Arial" w:cs="Arial"/>
                <w:sz w:val="22"/>
                <w:szCs w:val="22"/>
              </w:rPr>
            </w:pPr>
          </w:p>
          <w:p w14:paraId="6D431975" w14:textId="77777777" w:rsidR="00B256D3" w:rsidRPr="005D1D7B" w:rsidRDefault="00B256D3" w:rsidP="005D1D7B">
            <w:pPr>
              <w:rPr>
                <w:rFonts w:ascii="Arial" w:hAnsi="Arial" w:cs="Arial"/>
                <w:sz w:val="22"/>
                <w:szCs w:val="22"/>
              </w:rPr>
            </w:pPr>
          </w:p>
          <w:p w14:paraId="42349517" w14:textId="77777777" w:rsidR="00B256D3" w:rsidRPr="005D1D7B" w:rsidRDefault="00B256D3" w:rsidP="005D1D7B">
            <w:pPr>
              <w:rPr>
                <w:rFonts w:ascii="Arial" w:hAnsi="Arial" w:cs="Arial"/>
                <w:sz w:val="22"/>
                <w:szCs w:val="22"/>
              </w:rPr>
            </w:pPr>
          </w:p>
          <w:p w14:paraId="7648694C" w14:textId="77777777" w:rsidR="00B256D3" w:rsidRPr="005D1D7B" w:rsidRDefault="00B256D3" w:rsidP="005D1D7B">
            <w:pPr>
              <w:rPr>
                <w:rFonts w:ascii="Arial" w:hAnsi="Arial" w:cs="Arial"/>
                <w:sz w:val="22"/>
                <w:szCs w:val="22"/>
              </w:rPr>
            </w:pPr>
          </w:p>
          <w:p w14:paraId="52FC6F8F" w14:textId="77777777" w:rsidR="00B256D3" w:rsidRPr="005D1D7B" w:rsidRDefault="00B256D3" w:rsidP="005D1D7B">
            <w:pPr>
              <w:rPr>
                <w:rFonts w:ascii="Arial" w:hAnsi="Arial" w:cs="Arial"/>
                <w:sz w:val="22"/>
                <w:szCs w:val="22"/>
              </w:rPr>
            </w:pPr>
          </w:p>
          <w:p w14:paraId="3950B0F8" w14:textId="77777777" w:rsidR="00B256D3" w:rsidRPr="005D1D7B" w:rsidRDefault="00B256D3" w:rsidP="005D1D7B">
            <w:pPr>
              <w:rPr>
                <w:rFonts w:ascii="Arial" w:hAnsi="Arial" w:cs="Arial"/>
                <w:sz w:val="22"/>
                <w:szCs w:val="22"/>
              </w:rPr>
            </w:pPr>
          </w:p>
        </w:tc>
      </w:tr>
      <w:tr w:rsidR="00B256D3" w:rsidRPr="005D1D7B" w14:paraId="756673B0" w14:textId="77777777" w:rsidTr="00B83381">
        <w:tc>
          <w:tcPr>
            <w:tcW w:w="3036" w:type="dxa"/>
            <w:vAlign w:val="center"/>
          </w:tcPr>
          <w:p w14:paraId="4885A71D"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Nombre de Proyecto</w:t>
            </w:r>
          </w:p>
        </w:tc>
        <w:tc>
          <w:tcPr>
            <w:tcW w:w="5792" w:type="dxa"/>
            <w:vAlign w:val="center"/>
          </w:tcPr>
          <w:tbl>
            <w:tblPr>
              <w:tblW w:w="0" w:type="auto"/>
              <w:tblBorders>
                <w:top w:val="nil"/>
                <w:left w:val="nil"/>
                <w:bottom w:val="nil"/>
                <w:right w:val="nil"/>
              </w:tblBorders>
              <w:tblLook w:val="0000" w:firstRow="0" w:lastRow="0" w:firstColumn="0" w:lastColumn="0" w:noHBand="0" w:noVBand="0"/>
            </w:tblPr>
            <w:tblGrid>
              <w:gridCol w:w="5576"/>
            </w:tblGrid>
            <w:tr w:rsidR="00B256D3" w:rsidRPr="005D1D7B" w14:paraId="31A2F8D6" w14:textId="77777777" w:rsidTr="00B83381">
              <w:trPr>
                <w:trHeight w:val="339"/>
              </w:trPr>
              <w:tc>
                <w:tcPr>
                  <w:tcW w:w="0" w:type="auto"/>
                </w:tcPr>
                <w:p w14:paraId="4A68CD90" w14:textId="5ADE5B81" w:rsidR="00B256D3" w:rsidRPr="005D1D7B" w:rsidRDefault="00B256D3" w:rsidP="005D1D7B">
                  <w:pPr>
                    <w:pStyle w:val="Default"/>
                    <w:rPr>
                      <w:rFonts w:ascii="Arial" w:hAnsi="Arial" w:cs="Arial"/>
                      <w:sz w:val="22"/>
                      <w:szCs w:val="22"/>
                    </w:rPr>
                  </w:pPr>
                  <w:r w:rsidRPr="005D1D7B">
                    <w:rPr>
                      <w:rFonts w:ascii="Arial" w:hAnsi="Arial" w:cs="Arial"/>
                      <w:sz w:val="22"/>
                      <w:szCs w:val="22"/>
                    </w:rPr>
                    <w:t xml:space="preserve">Construcción de unidades sanitarias en la zona rural del municipio de Carmen del Darién </w:t>
                  </w:r>
                  <w:r w:rsidRPr="005D1D7B">
                    <w:rPr>
                      <w:rFonts w:ascii="Arial" w:hAnsi="Arial" w:cs="Arial"/>
                      <w:sz w:val="22"/>
                      <w:szCs w:val="22"/>
                    </w:rPr>
                    <w:t>–</w:t>
                  </w:r>
                  <w:r w:rsidRPr="005D1D7B">
                    <w:rPr>
                      <w:rFonts w:ascii="Arial" w:hAnsi="Arial" w:cs="Arial"/>
                      <w:sz w:val="22"/>
                      <w:szCs w:val="22"/>
                    </w:rPr>
                    <w:t xml:space="preserve"> Choco</w:t>
                  </w:r>
                  <w:r w:rsidRPr="005D1D7B">
                    <w:rPr>
                      <w:rFonts w:ascii="Arial" w:hAnsi="Arial" w:cs="Arial"/>
                      <w:sz w:val="22"/>
                      <w:szCs w:val="22"/>
                    </w:rPr>
                    <w:t>.</w:t>
                  </w:r>
                  <w:r w:rsidRPr="005D1D7B">
                    <w:rPr>
                      <w:rFonts w:ascii="Arial" w:hAnsi="Arial" w:cs="Arial"/>
                      <w:sz w:val="22"/>
                      <w:szCs w:val="22"/>
                    </w:rPr>
                    <w:t xml:space="preserve"> </w:t>
                  </w:r>
                </w:p>
              </w:tc>
            </w:tr>
          </w:tbl>
          <w:p w14:paraId="5430F651" w14:textId="77777777" w:rsidR="00B256D3" w:rsidRPr="005D1D7B" w:rsidRDefault="00B256D3" w:rsidP="005D1D7B">
            <w:pPr>
              <w:pStyle w:val="Prrafodelista"/>
              <w:shd w:val="clear" w:color="auto" w:fill="FFFFFF" w:themeFill="background1"/>
              <w:spacing w:line="240" w:lineRule="auto"/>
              <w:ind w:left="0"/>
              <w:jc w:val="both"/>
              <w:rPr>
                <w:rFonts w:ascii="Arial" w:hAnsi="Arial" w:cs="Arial"/>
              </w:rPr>
            </w:pPr>
          </w:p>
        </w:tc>
      </w:tr>
      <w:tr w:rsidR="00B256D3" w:rsidRPr="005D1D7B" w14:paraId="34B4461B" w14:textId="77777777" w:rsidTr="00B83381">
        <w:tc>
          <w:tcPr>
            <w:tcW w:w="3036" w:type="dxa"/>
            <w:vAlign w:val="center"/>
          </w:tcPr>
          <w:p w14:paraId="76712736"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Población beneficiada actual</w:t>
            </w:r>
          </w:p>
        </w:tc>
        <w:tc>
          <w:tcPr>
            <w:tcW w:w="5792" w:type="dxa"/>
            <w:vAlign w:val="center"/>
          </w:tcPr>
          <w:p w14:paraId="6DFA419E"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1.050</w:t>
            </w:r>
          </w:p>
        </w:tc>
      </w:tr>
      <w:tr w:rsidR="00B256D3" w:rsidRPr="005D1D7B" w14:paraId="3763197E" w14:textId="77777777" w:rsidTr="00B83381">
        <w:tc>
          <w:tcPr>
            <w:tcW w:w="3036" w:type="dxa"/>
            <w:vAlign w:val="center"/>
          </w:tcPr>
          <w:p w14:paraId="02F24F75"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Impacto del proyecto</w:t>
            </w:r>
          </w:p>
        </w:tc>
        <w:tc>
          <w:tcPr>
            <w:tcW w:w="5792" w:type="dxa"/>
            <w:vAlign w:val="center"/>
          </w:tcPr>
          <w:p w14:paraId="24DEE039" w14:textId="3EF883B4" w:rsidR="00B256D3" w:rsidRPr="005D1D7B" w:rsidRDefault="00547AF5" w:rsidP="005D1D7B">
            <w:pPr>
              <w:jc w:val="both"/>
              <w:rPr>
                <w:rFonts w:ascii="Arial" w:hAnsi="Arial" w:cs="Arial"/>
                <w:sz w:val="22"/>
                <w:szCs w:val="22"/>
              </w:rPr>
            </w:pPr>
            <w:r>
              <w:rPr>
                <w:rFonts w:ascii="Arial" w:hAnsi="Arial" w:cs="Arial"/>
                <w:sz w:val="22"/>
                <w:szCs w:val="22"/>
              </w:rPr>
              <w:t>C</w:t>
            </w:r>
            <w:r w:rsidR="00B256D3" w:rsidRPr="005D1D7B">
              <w:rPr>
                <w:rFonts w:ascii="Arial" w:hAnsi="Arial" w:cs="Arial"/>
                <w:sz w:val="22"/>
                <w:szCs w:val="22"/>
              </w:rPr>
              <w:t>on la implementación del proyecto se espera mejorar la calidad de vida de 1050 habitantes de la zona rural del municipio de Carmen del Darién (Chocó), por medio de la construcción de 240 unidades sanitarias bajo el modelo aportado al ministerio de vivienda ciudad y territorio, disminuyendo la disposición inadecuada de aguas residuales en la zona rural dispersa.</w:t>
            </w:r>
          </w:p>
          <w:p w14:paraId="154C9E57" w14:textId="77777777" w:rsidR="00B256D3" w:rsidRPr="005D1D7B" w:rsidRDefault="00B256D3" w:rsidP="005D1D7B">
            <w:pPr>
              <w:jc w:val="both"/>
              <w:rPr>
                <w:rFonts w:ascii="Arial" w:hAnsi="Arial" w:cs="Arial"/>
                <w:sz w:val="22"/>
                <w:szCs w:val="22"/>
              </w:rPr>
            </w:pPr>
          </w:p>
        </w:tc>
      </w:tr>
      <w:tr w:rsidR="00B256D3" w:rsidRPr="005D1D7B" w14:paraId="1EAC3922" w14:textId="77777777" w:rsidTr="00B83381">
        <w:tc>
          <w:tcPr>
            <w:tcW w:w="3036" w:type="dxa"/>
            <w:vAlign w:val="center"/>
          </w:tcPr>
          <w:p w14:paraId="6FD5BEDA"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Valor del Proyecto</w:t>
            </w:r>
          </w:p>
        </w:tc>
        <w:tc>
          <w:tcPr>
            <w:tcW w:w="5792" w:type="dxa"/>
            <w:vAlign w:val="center"/>
          </w:tcPr>
          <w:p w14:paraId="7607A75B" w14:textId="77777777" w:rsidR="00B256D3" w:rsidRPr="005D1D7B" w:rsidRDefault="00B256D3" w:rsidP="005D1D7B">
            <w:pPr>
              <w:rPr>
                <w:rFonts w:ascii="Arial" w:hAnsi="Arial" w:cs="Arial"/>
                <w:sz w:val="22"/>
                <w:szCs w:val="22"/>
              </w:rPr>
            </w:pPr>
            <w:r w:rsidRPr="005D1D7B">
              <w:rPr>
                <w:rFonts w:ascii="Arial" w:hAnsi="Arial" w:cs="Arial"/>
                <w:sz w:val="22"/>
                <w:szCs w:val="22"/>
              </w:rPr>
              <w:t>$ 9.371.880.569</w:t>
            </w:r>
          </w:p>
        </w:tc>
      </w:tr>
      <w:tr w:rsidR="00B256D3" w:rsidRPr="005D1D7B" w14:paraId="7E1E2B9E" w14:textId="77777777" w:rsidTr="00B83381">
        <w:tc>
          <w:tcPr>
            <w:tcW w:w="3036" w:type="dxa"/>
            <w:vAlign w:val="center"/>
          </w:tcPr>
          <w:p w14:paraId="5018968E"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lastRenderedPageBreak/>
              <w:t>Valor Adicionado</w:t>
            </w:r>
          </w:p>
        </w:tc>
        <w:tc>
          <w:tcPr>
            <w:tcW w:w="5792" w:type="dxa"/>
            <w:vAlign w:val="center"/>
          </w:tcPr>
          <w:p w14:paraId="5A54B12F" w14:textId="77777777" w:rsidR="00B256D3" w:rsidRPr="005D1D7B" w:rsidRDefault="00B256D3" w:rsidP="005D1D7B">
            <w:pPr>
              <w:rPr>
                <w:rFonts w:ascii="Arial" w:hAnsi="Arial" w:cs="Arial"/>
                <w:sz w:val="22"/>
                <w:szCs w:val="22"/>
              </w:rPr>
            </w:pPr>
            <w:r w:rsidRPr="005D1D7B">
              <w:rPr>
                <w:rFonts w:ascii="Arial" w:hAnsi="Arial" w:cs="Arial"/>
                <w:sz w:val="22"/>
                <w:szCs w:val="22"/>
              </w:rPr>
              <w:t>NA</w:t>
            </w:r>
          </w:p>
        </w:tc>
      </w:tr>
      <w:tr w:rsidR="00B256D3" w:rsidRPr="005D1D7B" w14:paraId="6A9C73E1" w14:textId="77777777" w:rsidTr="00B83381">
        <w:tc>
          <w:tcPr>
            <w:tcW w:w="3036" w:type="dxa"/>
            <w:vAlign w:val="center"/>
          </w:tcPr>
          <w:p w14:paraId="667C3A8B"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 Avance Financiero (desembolsos)</w:t>
            </w:r>
          </w:p>
        </w:tc>
        <w:tc>
          <w:tcPr>
            <w:tcW w:w="5792" w:type="dxa"/>
            <w:vAlign w:val="center"/>
          </w:tcPr>
          <w:p w14:paraId="46DEC0EF"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 xml:space="preserve">30 % (Recursos Nación) – Contratación Derivada Inicial </w:t>
            </w:r>
          </w:p>
        </w:tc>
      </w:tr>
      <w:tr w:rsidR="00B256D3" w:rsidRPr="005D1D7B" w14:paraId="1658A9DD" w14:textId="77777777" w:rsidTr="00B83381">
        <w:tc>
          <w:tcPr>
            <w:tcW w:w="3036" w:type="dxa"/>
            <w:vAlign w:val="center"/>
          </w:tcPr>
          <w:p w14:paraId="0F165D87"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Fecha de Inicio de Convenio</w:t>
            </w:r>
          </w:p>
        </w:tc>
        <w:tc>
          <w:tcPr>
            <w:tcW w:w="5792" w:type="dxa"/>
            <w:vAlign w:val="center"/>
          </w:tcPr>
          <w:p w14:paraId="680EAEE6" w14:textId="77777777" w:rsidR="00B256D3" w:rsidRPr="005D1D7B" w:rsidRDefault="00B256D3" w:rsidP="005D1D7B">
            <w:pPr>
              <w:rPr>
                <w:rFonts w:ascii="Arial" w:hAnsi="Arial" w:cs="Arial"/>
                <w:sz w:val="22"/>
                <w:szCs w:val="22"/>
              </w:rPr>
            </w:pPr>
            <w:r w:rsidRPr="005D1D7B">
              <w:rPr>
                <w:rFonts w:ascii="Arial" w:hAnsi="Arial" w:cs="Arial"/>
                <w:sz w:val="22"/>
                <w:szCs w:val="22"/>
              </w:rPr>
              <w:t>31 de enero de 2025</w:t>
            </w:r>
          </w:p>
        </w:tc>
      </w:tr>
      <w:tr w:rsidR="00B256D3" w:rsidRPr="005D1D7B" w14:paraId="310DE5D9" w14:textId="77777777" w:rsidTr="00B83381">
        <w:tc>
          <w:tcPr>
            <w:tcW w:w="3036" w:type="dxa"/>
            <w:vAlign w:val="center"/>
          </w:tcPr>
          <w:p w14:paraId="627943DF"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Fecha de finalización del Convenio</w:t>
            </w:r>
          </w:p>
        </w:tc>
        <w:tc>
          <w:tcPr>
            <w:tcW w:w="5792" w:type="dxa"/>
            <w:vAlign w:val="center"/>
          </w:tcPr>
          <w:p w14:paraId="612DB1E1" w14:textId="77777777" w:rsidR="00B256D3" w:rsidRPr="005D1D7B" w:rsidRDefault="00B256D3" w:rsidP="005D1D7B">
            <w:pPr>
              <w:pStyle w:val="TableParagraph"/>
              <w:ind w:right="-15"/>
              <w:jc w:val="both"/>
              <w:rPr>
                <w:rFonts w:ascii="Arial" w:hAnsi="Arial" w:cs="Arial"/>
              </w:rPr>
            </w:pPr>
            <w:r w:rsidRPr="005D1D7B">
              <w:rPr>
                <w:rFonts w:ascii="Arial" w:hAnsi="Arial" w:cs="Arial"/>
              </w:rPr>
              <w:t>29 de septiembre de 2026</w:t>
            </w:r>
          </w:p>
        </w:tc>
      </w:tr>
      <w:tr w:rsidR="00B256D3" w:rsidRPr="005D1D7B" w14:paraId="453C984F" w14:textId="77777777" w:rsidTr="00B83381">
        <w:tc>
          <w:tcPr>
            <w:tcW w:w="3036" w:type="dxa"/>
            <w:vAlign w:val="center"/>
          </w:tcPr>
          <w:p w14:paraId="7D3778E4"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Plazo Inicial en meses</w:t>
            </w:r>
          </w:p>
        </w:tc>
        <w:tc>
          <w:tcPr>
            <w:tcW w:w="5792" w:type="dxa"/>
            <w:vAlign w:val="center"/>
          </w:tcPr>
          <w:p w14:paraId="5425B278" w14:textId="77777777" w:rsidR="00B256D3" w:rsidRPr="005D1D7B" w:rsidRDefault="00B256D3" w:rsidP="005D1D7B">
            <w:pPr>
              <w:rPr>
                <w:rFonts w:ascii="Arial" w:hAnsi="Arial" w:cs="Arial"/>
                <w:sz w:val="22"/>
                <w:szCs w:val="22"/>
              </w:rPr>
            </w:pPr>
            <w:r w:rsidRPr="005D1D7B">
              <w:rPr>
                <w:rFonts w:ascii="Arial" w:hAnsi="Arial" w:cs="Arial"/>
                <w:sz w:val="22"/>
                <w:szCs w:val="22"/>
              </w:rPr>
              <w:t>Veinte (20) meses</w:t>
            </w:r>
          </w:p>
        </w:tc>
      </w:tr>
      <w:tr w:rsidR="00B256D3" w:rsidRPr="005D1D7B" w14:paraId="775F7415" w14:textId="77777777" w:rsidTr="00B83381">
        <w:tc>
          <w:tcPr>
            <w:tcW w:w="3036" w:type="dxa"/>
            <w:vAlign w:val="center"/>
          </w:tcPr>
          <w:p w14:paraId="40ABEC0F" w14:textId="77777777" w:rsidR="00B256D3" w:rsidRPr="00547AF5" w:rsidRDefault="00B256D3" w:rsidP="005D1D7B">
            <w:pPr>
              <w:rPr>
                <w:rFonts w:ascii="Arial" w:hAnsi="Arial" w:cs="Arial"/>
                <w:b/>
                <w:bCs/>
                <w:sz w:val="22"/>
                <w:szCs w:val="22"/>
              </w:rPr>
            </w:pPr>
            <w:proofErr w:type="gramStart"/>
            <w:r w:rsidRPr="00547AF5">
              <w:rPr>
                <w:rFonts w:ascii="Arial" w:hAnsi="Arial" w:cs="Arial"/>
                <w:b/>
                <w:bCs/>
                <w:sz w:val="22"/>
                <w:szCs w:val="22"/>
              </w:rPr>
              <w:t>Total</w:t>
            </w:r>
            <w:proofErr w:type="gramEnd"/>
            <w:r w:rsidRPr="00547AF5">
              <w:rPr>
                <w:rFonts w:ascii="Arial" w:hAnsi="Arial" w:cs="Arial"/>
                <w:b/>
                <w:bCs/>
                <w:sz w:val="22"/>
                <w:szCs w:val="22"/>
              </w:rPr>
              <w:t xml:space="preserve"> de meses prorrogado (convenio)</w:t>
            </w:r>
          </w:p>
        </w:tc>
        <w:tc>
          <w:tcPr>
            <w:tcW w:w="5792" w:type="dxa"/>
            <w:vAlign w:val="center"/>
          </w:tcPr>
          <w:p w14:paraId="1E8BE1BB" w14:textId="77777777" w:rsidR="00B256D3" w:rsidRPr="005D1D7B" w:rsidRDefault="00B256D3" w:rsidP="005D1D7B">
            <w:pPr>
              <w:rPr>
                <w:rFonts w:ascii="Arial" w:hAnsi="Arial" w:cs="Arial"/>
                <w:sz w:val="22"/>
                <w:szCs w:val="22"/>
              </w:rPr>
            </w:pPr>
            <w:r w:rsidRPr="005D1D7B">
              <w:rPr>
                <w:rFonts w:ascii="Arial" w:hAnsi="Arial" w:cs="Arial"/>
                <w:sz w:val="22"/>
                <w:szCs w:val="22"/>
              </w:rPr>
              <w:t>0</w:t>
            </w:r>
          </w:p>
        </w:tc>
      </w:tr>
      <w:tr w:rsidR="00B256D3" w:rsidRPr="005D1D7B" w14:paraId="5DDCBD3C" w14:textId="77777777" w:rsidTr="00B83381">
        <w:tc>
          <w:tcPr>
            <w:tcW w:w="3036" w:type="dxa"/>
            <w:vAlign w:val="center"/>
          </w:tcPr>
          <w:p w14:paraId="23F54FD4" w14:textId="77777777" w:rsidR="00B256D3" w:rsidRPr="00547AF5" w:rsidRDefault="00B256D3" w:rsidP="005D1D7B">
            <w:pPr>
              <w:rPr>
                <w:rFonts w:ascii="Arial" w:hAnsi="Arial" w:cs="Arial"/>
                <w:b/>
                <w:bCs/>
                <w:sz w:val="22"/>
                <w:szCs w:val="22"/>
              </w:rPr>
            </w:pPr>
            <w:proofErr w:type="gramStart"/>
            <w:r w:rsidRPr="00547AF5">
              <w:rPr>
                <w:rFonts w:ascii="Arial" w:hAnsi="Arial" w:cs="Arial"/>
                <w:b/>
                <w:bCs/>
                <w:sz w:val="22"/>
                <w:szCs w:val="22"/>
              </w:rPr>
              <w:t>Total</w:t>
            </w:r>
            <w:proofErr w:type="gramEnd"/>
            <w:r w:rsidRPr="00547AF5">
              <w:rPr>
                <w:rFonts w:ascii="Arial" w:hAnsi="Arial" w:cs="Arial"/>
                <w:b/>
                <w:bCs/>
                <w:sz w:val="22"/>
                <w:szCs w:val="22"/>
              </w:rPr>
              <w:t xml:space="preserve"> de meses suspendido (convenio)</w:t>
            </w:r>
          </w:p>
        </w:tc>
        <w:tc>
          <w:tcPr>
            <w:tcW w:w="5792" w:type="dxa"/>
            <w:vAlign w:val="center"/>
          </w:tcPr>
          <w:p w14:paraId="150437C8" w14:textId="77777777" w:rsidR="00B256D3" w:rsidRPr="005D1D7B" w:rsidRDefault="00B256D3" w:rsidP="005D1D7B">
            <w:pPr>
              <w:rPr>
                <w:rFonts w:ascii="Arial" w:hAnsi="Arial" w:cs="Arial"/>
                <w:sz w:val="22"/>
                <w:szCs w:val="22"/>
              </w:rPr>
            </w:pPr>
            <w:r w:rsidRPr="005D1D7B">
              <w:rPr>
                <w:rFonts w:ascii="Arial" w:hAnsi="Arial" w:cs="Arial"/>
                <w:sz w:val="22"/>
                <w:szCs w:val="22"/>
              </w:rPr>
              <w:t>2 meses</w:t>
            </w:r>
          </w:p>
        </w:tc>
      </w:tr>
      <w:tr w:rsidR="00B256D3" w:rsidRPr="005D1D7B" w14:paraId="34057B15" w14:textId="77777777" w:rsidTr="00B83381">
        <w:tc>
          <w:tcPr>
            <w:tcW w:w="3036" w:type="dxa"/>
            <w:vAlign w:val="center"/>
          </w:tcPr>
          <w:p w14:paraId="78548EDF"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 Avance Físico Real</w:t>
            </w:r>
          </w:p>
        </w:tc>
        <w:tc>
          <w:tcPr>
            <w:tcW w:w="5792" w:type="dxa"/>
            <w:vAlign w:val="center"/>
          </w:tcPr>
          <w:p w14:paraId="5EF9E650"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 xml:space="preserve">34% </w:t>
            </w:r>
          </w:p>
        </w:tc>
      </w:tr>
      <w:tr w:rsidR="00B256D3" w:rsidRPr="005D1D7B" w14:paraId="5FBE6821" w14:textId="77777777" w:rsidTr="00B83381">
        <w:tc>
          <w:tcPr>
            <w:tcW w:w="3036" w:type="dxa"/>
            <w:vAlign w:val="center"/>
          </w:tcPr>
          <w:p w14:paraId="514F9D4F"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 Avance Físico Programado</w:t>
            </w:r>
          </w:p>
        </w:tc>
        <w:tc>
          <w:tcPr>
            <w:tcW w:w="5792" w:type="dxa"/>
            <w:vAlign w:val="center"/>
          </w:tcPr>
          <w:p w14:paraId="7652C0E1" w14:textId="77777777" w:rsidR="00B256D3" w:rsidRPr="005D1D7B" w:rsidRDefault="00B256D3" w:rsidP="005D1D7B">
            <w:pPr>
              <w:rPr>
                <w:rFonts w:ascii="Arial" w:hAnsi="Arial" w:cs="Arial"/>
                <w:sz w:val="22"/>
                <w:szCs w:val="22"/>
              </w:rPr>
            </w:pPr>
            <w:r w:rsidRPr="005D1D7B">
              <w:rPr>
                <w:rFonts w:ascii="Arial" w:hAnsi="Arial" w:cs="Arial"/>
                <w:sz w:val="22"/>
                <w:szCs w:val="22"/>
              </w:rPr>
              <w:t>64%</w:t>
            </w:r>
          </w:p>
        </w:tc>
      </w:tr>
      <w:tr w:rsidR="00B256D3" w:rsidRPr="005D1D7B" w14:paraId="0B4E8F52" w14:textId="77777777" w:rsidTr="00B83381">
        <w:tc>
          <w:tcPr>
            <w:tcW w:w="3036" w:type="dxa"/>
            <w:vAlign w:val="center"/>
          </w:tcPr>
          <w:p w14:paraId="26ADA583"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Ejecutor</w:t>
            </w:r>
          </w:p>
        </w:tc>
        <w:tc>
          <w:tcPr>
            <w:tcW w:w="5792" w:type="dxa"/>
          </w:tcPr>
          <w:p w14:paraId="6EB35F2A"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Actualmente se encuentran terminadas y entregadas 50 unidades, de manera paralela se ejecutan 47 unidades más, mismas que se esperan recibir durante el mes de julio de 2026.</w:t>
            </w:r>
          </w:p>
          <w:p w14:paraId="7256C085" w14:textId="77777777" w:rsidR="00B256D3" w:rsidRPr="005D1D7B" w:rsidRDefault="00B256D3" w:rsidP="005D1D7B">
            <w:pPr>
              <w:jc w:val="both"/>
              <w:rPr>
                <w:rFonts w:ascii="Arial" w:hAnsi="Arial" w:cs="Arial"/>
                <w:sz w:val="22"/>
                <w:szCs w:val="22"/>
              </w:rPr>
            </w:pPr>
          </w:p>
          <w:p w14:paraId="0524AEAC"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El convenio se encuentra en ejecución, siempre y cuando ya se cuenta con nuevo encargo fiduciario contratado, se espera dar continuidad al trámite del segundo pago al convenio.</w:t>
            </w:r>
          </w:p>
          <w:p w14:paraId="6B4DB5CD" w14:textId="77777777" w:rsidR="00B256D3" w:rsidRPr="005D1D7B" w:rsidRDefault="00B256D3" w:rsidP="005D1D7B">
            <w:pPr>
              <w:jc w:val="both"/>
              <w:rPr>
                <w:rFonts w:ascii="Arial" w:hAnsi="Arial" w:cs="Arial"/>
                <w:sz w:val="22"/>
                <w:szCs w:val="22"/>
              </w:rPr>
            </w:pPr>
          </w:p>
          <w:p w14:paraId="1F4477F4"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 xml:space="preserve">No obstante, el proyecto se encuentra en estado de suspensión, debido a la falta de pago a contratistas. Por parte de este Ministerio ya se radicó la segunda cuenta de cobro correspondiente al 20% y se está a la espera de que sea efectivo por parte de </w:t>
            </w:r>
            <w:proofErr w:type="spellStart"/>
            <w:r w:rsidRPr="005D1D7B">
              <w:rPr>
                <w:rFonts w:ascii="Arial" w:hAnsi="Arial" w:cs="Arial"/>
                <w:sz w:val="22"/>
                <w:szCs w:val="22"/>
              </w:rPr>
              <w:t>MinHacienda</w:t>
            </w:r>
            <w:proofErr w:type="spellEnd"/>
            <w:r w:rsidRPr="005D1D7B">
              <w:rPr>
                <w:rFonts w:ascii="Arial" w:hAnsi="Arial" w:cs="Arial"/>
                <w:sz w:val="22"/>
                <w:szCs w:val="22"/>
              </w:rPr>
              <w:t>.</w:t>
            </w:r>
          </w:p>
          <w:p w14:paraId="20BA967F" w14:textId="77777777" w:rsidR="00B256D3" w:rsidRPr="005D1D7B" w:rsidRDefault="00B256D3" w:rsidP="005D1D7B">
            <w:pPr>
              <w:jc w:val="both"/>
              <w:rPr>
                <w:rFonts w:ascii="Arial" w:hAnsi="Arial" w:cs="Arial"/>
                <w:sz w:val="22"/>
                <w:szCs w:val="22"/>
              </w:rPr>
            </w:pPr>
          </w:p>
          <w:p w14:paraId="312C4B39"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Solo de esta manera se podrá dar cumplimiento al nuevo cronograma con plan de contingencia.</w:t>
            </w:r>
          </w:p>
        </w:tc>
      </w:tr>
      <w:tr w:rsidR="00B256D3" w:rsidRPr="005D1D7B" w14:paraId="60633696" w14:textId="77777777" w:rsidTr="00B83381">
        <w:tc>
          <w:tcPr>
            <w:tcW w:w="3036" w:type="dxa"/>
            <w:vAlign w:val="center"/>
          </w:tcPr>
          <w:p w14:paraId="5FDCE673" w14:textId="77777777" w:rsidR="00B256D3" w:rsidRPr="00547AF5" w:rsidRDefault="00B256D3" w:rsidP="005D1D7B">
            <w:pPr>
              <w:rPr>
                <w:rFonts w:ascii="Arial" w:eastAsia="Verdana" w:hAnsi="Arial" w:cs="Arial"/>
                <w:b/>
                <w:bCs/>
                <w:sz w:val="22"/>
                <w:szCs w:val="22"/>
                <w:lang w:val="es-ES" w:eastAsia="es-ES" w:bidi="es-ES"/>
              </w:rPr>
            </w:pPr>
            <w:r w:rsidRPr="00547AF5">
              <w:rPr>
                <w:rFonts w:ascii="Arial" w:eastAsia="Verdana" w:hAnsi="Arial" w:cs="Arial"/>
                <w:b/>
                <w:bCs/>
                <w:sz w:val="22"/>
                <w:szCs w:val="22"/>
                <w:lang w:val="es-ES" w:eastAsia="es-ES" w:bidi="es-ES"/>
              </w:rPr>
              <w:t>Principales inconvenientes presentados</w:t>
            </w:r>
          </w:p>
        </w:tc>
        <w:tc>
          <w:tcPr>
            <w:tcW w:w="5792" w:type="dxa"/>
          </w:tcPr>
          <w:p w14:paraId="3881A351" w14:textId="77777777" w:rsidR="00B256D3" w:rsidRPr="005D1D7B" w:rsidRDefault="00B256D3" w:rsidP="005D1D7B">
            <w:pPr>
              <w:jc w:val="both"/>
              <w:rPr>
                <w:rFonts w:ascii="Arial" w:eastAsia="Verdana" w:hAnsi="Arial" w:cs="Arial"/>
                <w:sz w:val="22"/>
                <w:szCs w:val="22"/>
                <w:lang w:eastAsia="es-ES" w:bidi="es-ES"/>
              </w:rPr>
            </w:pPr>
            <w:r w:rsidRPr="005D1D7B">
              <w:rPr>
                <w:rFonts w:ascii="Arial" w:eastAsia="Verdana" w:hAnsi="Arial" w:cs="Arial"/>
                <w:sz w:val="22"/>
                <w:szCs w:val="22"/>
                <w:lang w:eastAsia="es-ES" w:bidi="es-ES"/>
              </w:rPr>
              <w:t>Proyecto suspendido</w:t>
            </w:r>
          </w:p>
        </w:tc>
      </w:tr>
      <w:tr w:rsidR="00B256D3" w:rsidRPr="005D1D7B" w14:paraId="633C1736" w14:textId="77777777" w:rsidTr="00B83381">
        <w:tc>
          <w:tcPr>
            <w:tcW w:w="3036" w:type="dxa"/>
            <w:vAlign w:val="center"/>
          </w:tcPr>
          <w:p w14:paraId="5932025D"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Fecha de ultimo comité de seguimiento (fecha y principales conclusiones).</w:t>
            </w:r>
          </w:p>
        </w:tc>
        <w:tc>
          <w:tcPr>
            <w:tcW w:w="5792" w:type="dxa"/>
            <w:vAlign w:val="center"/>
          </w:tcPr>
          <w:p w14:paraId="6E919CDF"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10/06/2026</w:t>
            </w:r>
          </w:p>
        </w:tc>
      </w:tr>
      <w:tr w:rsidR="00B256D3" w:rsidRPr="005D1D7B" w14:paraId="5D181190" w14:textId="77777777" w:rsidTr="00B83381">
        <w:tc>
          <w:tcPr>
            <w:tcW w:w="3036" w:type="dxa"/>
            <w:vAlign w:val="center"/>
          </w:tcPr>
          <w:p w14:paraId="13536ABB"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Fecha de última comisión de seguimiento (fecha y principales conclusiones).</w:t>
            </w:r>
          </w:p>
        </w:tc>
        <w:tc>
          <w:tcPr>
            <w:tcW w:w="5792" w:type="dxa"/>
            <w:vAlign w:val="center"/>
          </w:tcPr>
          <w:p w14:paraId="023241EF"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19/09/2025, se realizó la socialización inicial del proyecto, de igual manera se conformó la veeduría ciudadana.</w:t>
            </w:r>
          </w:p>
        </w:tc>
      </w:tr>
      <w:tr w:rsidR="00B256D3" w:rsidRPr="005D1D7B" w14:paraId="15773746" w14:textId="77777777" w:rsidTr="00B83381">
        <w:tc>
          <w:tcPr>
            <w:tcW w:w="3036" w:type="dxa"/>
            <w:vAlign w:val="center"/>
          </w:tcPr>
          <w:p w14:paraId="7F66B3CD" w14:textId="77777777" w:rsidR="00B256D3" w:rsidRPr="00547AF5" w:rsidRDefault="00B256D3" w:rsidP="005D1D7B">
            <w:pPr>
              <w:rPr>
                <w:rFonts w:ascii="Arial" w:hAnsi="Arial" w:cs="Arial"/>
                <w:b/>
                <w:bCs/>
                <w:sz w:val="22"/>
                <w:szCs w:val="22"/>
              </w:rPr>
            </w:pPr>
            <w:r w:rsidRPr="00547AF5">
              <w:rPr>
                <w:rFonts w:ascii="Arial" w:hAnsi="Arial" w:cs="Arial"/>
                <w:b/>
                <w:bCs/>
                <w:sz w:val="22"/>
                <w:szCs w:val="22"/>
              </w:rPr>
              <w:t>Cuenta con componente de aseguramiento</w:t>
            </w:r>
          </w:p>
          <w:p w14:paraId="220CC54C" w14:textId="77777777" w:rsidR="00B256D3" w:rsidRPr="00547AF5" w:rsidRDefault="00B256D3" w:rsidP="005D1D7B">
            <w:pPr>
              <w:rPr>
                <w:rFonts w:ascii="Arial" w:hAnsi="Arial" w:cs="Arial"/>
                <w:b/>
                <w:bCs/>
                <w:sz w:val="22"/>
                <w:szCs w:val="22"/>
              </w:rPr>
            </w:pPr>
          </w:p>
          <w:p w14:paraId="5EF9B7F8" w14:textId="77777777" w:rsidR="00B256D3" w:rsidRPr="00547AF5" w:rsidRDefault="00B256D3" w:rsidP="005D1D7B">
            <w:pPr>
              <w:rPr>
                <w:rFonts w:ascii="Arial" w:hAnsi="Arial" w:cs="Arial"/>
                <w:b/>
                <w:bCs/>
                <w:sz w:val="22"/>
                <w:szCs w:val="22"/>
              </w:rPr>
            </w:pPr>
          </w:p>
        </w:tc>
        <w:tc>
          <w:tcPr>
            <w:tcW w:w="5792" w:type="dxa"/>
            <w:vAlign w:val="center"/>
          </w:tcPr>
          <w:tbl>
            <w:tblPr>
              <w:tblStyle w:val="Tablaconcuadrcula"/>
              <w:tblpPr w:leftFromText="141" w:rightFromText="141" w:horzAnchor="margin" w:tblpY="210"/>
              <w:tblOverlap w:val="never"/>
              <w:tblW w:w="0" w:type="auto"/>
              <w:tblLook w:val="04A0" w:firstRow="1" w:lastRow="0" w:firstColumn="1" w:lastColumn="0" w:noHBand="0" w:noVBand="1"/>
            </w:tblPr>
            <w:tblGrid>
              <w:gridCol w:w="2476"/>
              <w:gridCol w:w="2477"/>
            </w:tblGrid>
            <w:tr w:rsidR="00B256D3" w:rsidRPr="005D1D7B" w14:paraId="09B31F05" w14:textId="77777777" w:rsidTr="00B83381">
              <w:tc>
                <w:tcPr>
                  <w:tcW w:w="2476" w:type="dxa"/>
                </w:tcPr>
                <w:p w14:paraId="2D138A40"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SI</w:t>
                  </w:r>
                </w:p>
              </w:tc>
              <w:tc>
                <w:tcPr>
                  <w:tcW w:w="2477" w:type="dxa"/>
                </w:tcPr>
                <w:p w14:paraId="61AB74F7" w14:textId="77777777" w:rsidR="00B256D3" w:rsidRPr="005D1D7B" w:rsidRDefault="00B256D3" w:rsidP="005D1D7B">
                  <w:pPr>
                    <w:jc w:val="center"/>
                    <w:rPr>
                      <w:rFonts w:ascii="Arial" w:hAnsi="Arial" w:cs="Arial"/>
                      <w:sz w:val="22"/>
                      <w:szCs w:val="22"/>
                    </w:rPr>
                  </w:pPr>
                </w:p>
              </w:tc>
            </w:tr>
            <w:tr w:rsidR="00B256D3" w:rsidRPr="005D1D7B" w14:paraId="13637324" w14:textId="77777777" w:rsidTr="00B83381">
              <w:tc>
                <w:tcPr>
                  <w:tcW w:w="2476" w:type="dxa"/>
                </w:tcPr>
                <w:p w14:paraId="37B9BCE3"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NO</w:t>
                  </w:r>
                </w:p>
              </w:tc>
              <w:tc>
                <w:tcPr>
                  <w:tcW w:w="2477" w:type="dxa"/>
                </w:tcPr>
                <w:p w14:paraId="6B902189" w14:textId="77777777" w:rsidR="00B256D3" w:rsidRPr="005D1D7B" w:rsidRDefault="00B256D3" w:rsidP="005D1D7B">
                  <w:pPr>
                    <w:rPr>
                      <w:rFonts w:ascii="Arial" w:hAnsi="Arial" w:cs="Arial"/>
                      <w:sz w:val="22"/>
                      <w:szCs w:val="22"/>
                    </w:rPr>
                  </w:pPr>
                </w:p>
              </w:tc>
            </w:tr>
          </w:tbl>
          <w:p w14:paraId="6944F4FB" w14:textId="77777777" w:rsidR="00B256D3" w:rsidRPr="005D1D7B" w:rsidRDefault="00B256D3" w:rsidP="005D1D7B">
            <w:pPr>
              <w:rPr>
                <w:rFonts w:ascii="Arial" w:hAnsi="Arial" w:cs="Arial"/>
                <w:sz w:val="22"/>
                <w:szCs w:val="22"/>
              </w:rPr>
            </w:pPr>
          </w:p>
        </w:tc>
      </w:tr>
    </w:tbl>
    <w:p w14:paraId="19903619" w14:textId="77777777" w:rsidR="00B256D3" w:rsidRDefault="00B256D3" w:rsidP="00B256D3"/>
    <w:p w14:paraId="6EC88ECA" w14:textId="7E12D0FC" w:rsidR="00B256D3" w:rsidRPr="00B256D3" w:rsidRDefault="00B256D3" w:rsidP="00B256D3">
      <w:pPr>
        <w:pStyle w:val="Prrafodelista"/>
        <w:numPr>
          <w:ilvl w:val="0"/>
          <w:numId w:val="6"/>
        </w:numPr>
        <w:spacing w:after="0" w:line="240" w:lineRule="auto"/>
        <w:rPr>
          <w:b/>
          <w:bCs/>
        </w:rPr>
      </w:pPr>
      <w:r w:rsidRPr="00B256D3">
        <w:rPr>
          <w:b/>
          <w:bCs/>
        </w:rPr>
        <w:t>Optimización de los sistemas de acueducto y alcantarillado del centro poblado de raspadura en el municipio de unión panamericana- choco.</w:t>
      </w:r>
    </w:p>
    <w:p w14:paraId="4C78235D" w14:textId="77777777" w:rsidR="00B256D3" w:rsidRDefault="00B256D3" w:rsidP="00B256D3"/>
    <w:tbl>
      <w:tblPr>
        <w:tblStyle w:val="Tablaconcuadrcula"/>
        <w:tblW w:w="0" w:type="auto"/>
        <w:tblLook w:val="04A0" w:firstRow="1" w:lastRow="0" w:firstColumn="1" w:lastColumn="0" w:noHBand="0" w:noVBand="1"/>
      </w:tblPr>
      <w:tblGrid>
        <w:gridCol w:w="3047"/>
        <w:gridCol w:w="5781"/>
      </w:tblGrid>
      <w:tr w:rsidR="00B256D3" w:rsidRPr="005D1D7B" w14:paraId="3724E94A" w14:textId="77777777" w:rsidTr="00764FE5">
        <w:tc>
          <w:tcPr>
            <w:tcW w:w="3047" w:type="dxa"/>
            <w:vAlign w:val="center"/>
          </w:tcPr>
          <w:p w14:paraId="37F18F29"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lastRenderedPageBreak/>
              <w:t>Departamento</w:t>
            </w:r>
          </w:p>
        </w:tc>
        <w:tc>
          <w:tcPr>
            <w:tcW w:w="5781" w:type="dxa"/>
            <w:shd w:val="clear" w:color="auto" w:fill="DEEAF6" w:themeFill="accent1" w:themeFillTint="33"/>
          </w:tcPr>
          <w:p w14:paraId="490DF2B5" w14:textId="77777777" w:rsidR="00B256D3" w:rsidRPr="005D1D7B" w:rsidRDefault="00B256D3" w:rsidP="00764FE5">
            <w:pPr>
              <w:jc w:val="center"/>
              <w:rPr>
                <w:rFonts w:ascii="Arial" w:hAnsi="Arial" w:cs="Arial"/>
                <w:b/>
                <w:bCs/>
                <w:sz w:val="22"/>
                <w:szCs w:val="22"/>
              </w:rPr>
            </w:pPr>
            <w:r w:rsidRPr="005D1D7B">
              <w:rPr>
                <w:rFonts w:ascii="Arial" w:hAnsi="Arial" w:cs="Arial"/>
                <w:b/>
                <w:bCs/>
                <w:sz w:val="22"/>
                <w:szCs w:val="22"/>
              </w:rPr>
              <w:t>Chocó</w:t>
            </w:r>
          </w:p>
        </w:tc>
      </w:tr>
      <w:tr w:rsidR="00B256D3" w:rsidRPr="005D1D7B" w14:paraId="6CA43CFA" w14:textId="77777777" w:rsidTr="00764FE5">
        <w:tc>
          <w:tcPr>
            <w:tcW w:w="3047" w:type="dxa"/>
            <w:vAlign w:val="center"/>
          </w:tcPr>
          <w:p w14:paraId="1E168610"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Municipio</w:t>
            </w:r>
          </w:p>
        </w:tc>
        <w:tc>
          <w:tcPr>
            <w:tcW w:w="5781" w:type="dxa"/>
            <w:shd w:val="clear" w:color="auto" w:fill="DEEAF6" w:themeFill="accent1" w:themeFillTint="33"/>
          </w:tcPr>
          <w:p w14:paraId="6121E6E8" w14:textId="77777777" w:rsidR="00B256D3" w:rsidRPr="005D1D7B" w:rsidRDefault="00B256D3" w:rsidP="00764FE5">
            <w:pPr>
              <w:jc w:val="center"/>
              <w:rPr>
                <w:rFonts w:ascii="Arial" w:hAnsi="Arial" w:cs="Arial"/>
                <w:b/>
                <w:bCs/>
                <w:sz w:val="22"/>
                <w:szCs w:val="22"/>
              </w:rPr>
            </w:pPr>
            <w:r w:rsidRPr="005D1D7B">
              <w:rPr>
                <w:rFonts w:ascii="Arial" w:hAnsi="Arial" w:cs="Arial"/>
                <w:b/>
                <w:bCs/>
                <w:sz w:val="22"/>
                <w:szCs w:val="22"/>
              </w:rPr>
              <w:t>Unión Panamericana</w:t>
            </w:r>
          </w:p>
        </w:tc>
      </w:tr>
      <w:tr w:rsidR="00B256D3" w:rsidRPr="005D1D7B" w14:paraId="12C1E5DD" w14:textId="77777777" w:rsidTr="00547AF5">
        <w:tc>
          <w:tcPr>
            <w:tcW w:w="3047" w:type="dxa"/>
            <w:vAlign w:val="center"/>
          </w:tcPr>
          <w:p w14:paraId="73C435D5"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Tipo de proyecto</w:t>
            </w:r>
          </w:p>
        </w:tc>
        <w:tc>
          <w:tcPr>
            <w:tcW w:w="5781" w:type="dxa"/>
          </w:tcPr>
          <w:tbl>
            <w:tblPr>
              <w:tblStyle w:val="Tablaconcuadrcula"/>
              <w:tblpPr w:leftFromText="141" w:rightFromText="141" w:horzAnchor="margin" w:tblpXSpec="center" w:tblpY="435"/>
              <w:tblOverlap w:val="never"/>
              <w:tblW w:w="0" w:type="auto"/>
              <w:tblLook w:val="04A0" w:firstRow="1" w:lastRow="0" w:firstColumn="1" w:lastColumn="0" w:noHBand="0" w:noVBand="1"/>
            </w:tblPr>
            <w:tblGrid>
              <w:gridCol w:w="2129"/>
              <w:gridCol w:w="2129"/>
            </w:tblGrid>
            <w:tr w:rsidR="00B256D3" w:rsidRPr="005D1D7B" w14:paraId="1D2360CB" w14:textId="77777777" w:rsidTr="00B83381">
              <w:tc>
                <w:tcPr>
                  <w:tcW w:w="2129" w:type="dxa"/>
                </w:tcPr>
                <w:p w14:paraId="495225B0" w14:textId="77777777" w:rsidR="00B256D3" w:rsidRPr="005D1D7B" w:rsidRDefault="00B256D3" w:rsidP="005D1D7B">
                  <w:pPr>
                    <w:rPr>
                      <w:rFonts w:ascii="Arial" w:hAnsi="Arial" w:cs="Arial"/>
                      <w:sz w:val="22"/>
                      <w:szCs w:val="22"/>
                    </w:rPr>
                  </w:pPr>
                  <w:r w:rsidRPr="005D1D7B">
                    <w:rPr>
                      <w:rFonts w:ascii="Arial" w:hAnsi="Arial" w:cs="Arial"/>
                      <w:sz w:val="22"/>
                      <w:szCs w:val="22"/>
                    </w:rPr>
                    <w:t>Acueducto</w:t>
                  </w:r>
                </w:p>
              </w:tc>
              <w:tc>
                <w:tcPr>
                  <w:tcW w:w="2129" w:type="dxa"/>
                  <w:vAlign w:val="center"/>
                </w:tcPr>
                <w:p w14:paraId="6F7CADC5"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X</w:t>
                  </w:r>
                </w:p>
              </w:tc>
            </w:tr>
            <w:tr w:rsidR="00B256D3" w:rsidRPr="005D1D7B" w14:paraId="17E046DB" w14:textId="77777777" w:rsidTr="00B83381">
              <w:tc>
                <w:tcPr>
                  <w:tcW w:w="2129" w:type="dxa"/>
                  <w:vAlign w:val="center"/>
                </w:tcPr>
                <w:p w14:paraId="714519E5" w14:textId="77777777" w:rsidR="00B256D3" w:rsidRPr="005D1D7B" w:rsidRDefault="00B256D3" w:rsidP="005D1D7B">
                  <w:pPr>
                    <w:rPr>
                      <w:rFonts w:ascii="Arial" w:hAnsi="Arial" w:cs="Arial"/>
                      <w:sz w:val="22"/>
                      <w:szCs w:val="22"/>
                    </w:rPr>
                  </w:pPr>
                  <w:r w:rsidRPr="005D1D7B">
                    <w:rPr>
                      <w:rFonts w:ascii="Arial" w:hAnsi="Arial" w:cs="Arial"/>
                      <w:sz w:val="22"/>
                      <w:szCs w:val="22"/>
                    </w:rPr>
                    <w:t>Alcantarillado sanitario</w:t>
                  </w:r>
                </w:p>
              </w:tc>
              <w:tc>
                <w:tcPr>
                  <w:tcW w:w="2129" w:type="dxa"/>
                  <w:vAlign w:val="center"/>
                </w:tcPr>
                <w:p w14:paraId="02FF5158"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X</w:t>
                  </w:r>
                </w:p>
              </w:tc>
            </w:tr>
            <w:tr w:rsidR="00B256D3" w:rsidRPr="005D1D7B" w14:paraId="0FA83C2C" w14:textId="77777777" w:rsidTr="00B83381">
              <w:tc>
                <w:tcPr>
                  <w:tcW w:w="2129" w:type="dxa"/>
                  <w:vAlign w:val="center"/>
                </w:tcPr>
                <w:p w14:paraId="120B07A5" w14:textId="77777777" w:rsidR="00B256D3" w:rsidRPr="005D1D7B" w:rsidRDefault="00B256D3" w:rsidP="005D1D7B">
                  <w:pPr>
                    <w:rPr>
                      <w:rFonts w:ascii="Arial" w:hAnsi="Arial" w:cs="Arial"/>
                      <w:sz w:val="22"/>
                      <w:szCs w:val="22"/>
                    </w:rPr>
                  </w:pPr>
                  <w:r w:rsidRPr="005D1D7B">
                    <w:rPr>
                      <w:rFonts w:ascii="Arial" w:hAnsi="Arial" w:cs="Arial"/>
                      <w:sz w:val="22"/>
                      <w:szCs w:val="22"/>
                    </w:rPr>
                    <w:t>Alcantarillado Pluvial</w:t>
                  </w:r>
                </w:p>
              </w:tc>
              <w:tc>
                <w:tcPr>
                  <w:tcW w:w="2129" w:type="dxa"/>
                  <w:vAlign w:val="center"/>
                </w:tcPr>
                <w:p w14:paraId="4C310561" w14:textId="77777777" w:rsidR="00B256D3" w:rsidRPr="005D1D7B" w:rsidRDefault="00B256D3" w:rsidP="005D1D7B">
                  <w:pPr>
                    <w:rPr>
                      <w:rFonts w:ascii="Arial" w:hAnsi="Arial" w:cs="Arial"/>
                      <w:sz w:val="22"/>
                      <w:szCs w:val="22"/>
                    </w:rPr>
                  </w:pPr>
                </w:p>
              </w:tc>
            </w:tr>
          </w:tbl>
          <w:p w14:paraId="441926F8" w14:textId="77777777" w:rsidR="00B256D3" w:rsidRPr="005D1D7B" w:rsidRDefault="00B256D3" w:rsidP="005D1D7B">
            <w:pPr>
              <w:rPr>
                <w:rFonts w:ascii="Arial" w:hAnsi="Arial" w:cs="Arial"/>
                <w:sz w:val="22"/>
                <w:szCs w:val="22"/>
              </w:rPr>
            </w:pPr>
          </w:p>
          <w:p w14:paraId="13F8E0C6" w14:textId="77777777" w:rsidR="00B256D3" w:rsidRPr="005D1D7B" w:rsidRDefault="00B256D3" w:rsidP="005D1D7B">
            <w:pPr>
              <w:rPr>
                <w:rFonts w:ascii="Arial" w:hAnsi="Arial" w:cs="Arial"/>
                <w:sz w:val="22"/>
                <w:szCs w:val="22"/>
              </w:rPr>
            </w:pPr>
          </w:p>
          <w:p w14:paraId="4DD3B5E4" w14:textId="77777777" w:rsidR="00B256D3" w:rsidRPr="005D1D7B" w:rsidRDefault="00B256D3" w:rsidP="005D1D7B">
            <w:pPr>
              <w:rPr>
                <w:rFonts w:ascii="Arial" w:hAnsi="Arial" w:cs="Arial"/>
                <w:sz w:val="22"/>
                <w:szCs w:val="22"/>
              </w:rPr>
            </w:pPr>
          </w:p>
          <w:p w14:paraId="4DF5BAE0" w14:textId="77777777" w:rsidR="00B256D3" w:rsidRPr="005D1D7B" w:rsidRDefault="00B256D3" w:rsidP="005D1D7B">
            <w:pPr>
              <w:rPr>
                <w:rFonts w:ascii="Arial" w:hAnsi="Arial" w:cs="Arial"/>
                <w:sz w:val="22"/>
                <w:szCs w:val="22"/>
              </w:rPr>
            </w:pPr>
          </w:p>
          <w:p w14:paraId="670F156A" w14:textId="77777777" w:rsidR="00B256D3" w:rsidRPr="005D1D7B" w:rsidRDefault="00B256D3" w:rsidP="005D1D7B">
            <w:pPr>
              <w:rPr>
                <w:rFonts w:ascii="Arial" w:hAnsi="Arial" w:cs="Arial"/>
                <w:sz w:val="22"/>
                <w:szCs w:val="22"/>
              </w:rPr>
            </w:pPr>
          </w:p>
          <w:p w14:paraId="48B56EE1" w14:textId="77777777" w:rsidR="00B256D3" w:rsidRPr="005D1D7B" w:rsidRDefault="00B256D3" w:rsidP="005D1D7B">
            <w:pPr>
              <w:rPr>
                <w:rFonts w:ascii="Arial" w:hAnsi="Arial" w:cs="Arial"/>
                <w:sz w:val="22"/>
                <w:szCs w:val="22"/>
              </w:rPr>
            </w:pPr>
          </w:p>
          <w:p w14:paraId="736B92BD" w14:textId="77777777" w:rsidR="00B256D3" w:rsidRPr="005D1D7B" w:rsidRDefault="00B256D3" w:rsidP="005D1D7B">
            <w:pPr>
              <w:rPr>
                <w:rFonts w:ascii="Arial" w:hAnsi="Arial" w:cs="Arial"/>
                <w:sz w:val="22"/>
                <w:szCs w:val="22"/>
              </w:rPr>
            </w:pPr>
          </w:p>
          <w:p w14:paraId="00E9572C" w14:textId="77777777" w:rsidR="00B256D3" w:rsidRPr="005D1D7B" w:rsidRDefault="00B256D3" w:rsidP="005D1D7B">
            <w:pPr>
              <w:rPr>
                <w:rFonts w:ascii="Arial" w:hAnsi="Arial" w:cs="Arial"/>
                <w:sz w:val="22"/>
                <w:szCs w:val="22"/>
              </w:rPr>
            </w:pPr>
          </w:p>
        </w:tc>
      </w:tr>
      <w:tr w:rsidR="00B256D3" w:rsidRPr="005D1D7B" w14:paraId="129BA66F" w14:textId="77777777" w:rsidTr="00547AF5">
        <w:tc>
          <w:tcPr>
            <w:tcW w:w="3047" w:type="dxa"/>
            <w:vAlign w:val="center"/>
          </w:tcPr>
          <w:p w14:paraId="339C0F93"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Nombre de Proyecto</w:t>
            </w:r>
          </w:p>
        </w:tc>
        <w:tc>
          <w:tcPr>
            <w:tcW w:w="5781" w:type="dxa"/>
          </w:tcPr>
          <w:p w14:paraId="050E59E7" w14:textId="4937535E" w:rsidR="00B256D3" w:rsidRPr="005D1D7B" w:rsidRDefault="00B256D3" w:rsidP="005D1D7B">
            <w:pPr>
              <w:jc w:val="both"/>
              <w:rPr>
                <w:rFonts w:ascii="Arial" w:hAnsi="Arial" w:cs="Arial"/>
                <w:b/>
                <w:sz w:val="22"/>
                <w:szCs w:val="22"/>
              </w:rPr>
            </w:pPr>
            <w:r w:rsidRPr="005D1D7B">
              <w:rPr>
                <w:rFonts w:ascii="Arial" w:hAnsi="Arial" w:cs="Arial"/>
                <w:sz w:val="22"/>
                <w:szCs w:val="22"/>
              </w:rPr>
              <w:t>Optimización de los sistemas de acueducto y alcantarillado del centro poblado de raspadura en el municipio de unión panamericana- choco.</w:t>
            </w:r>
          </w:p>
        </w:tc>
      </w:tr>
      <w:tr w:rsidR="00B256D3" w:rsidRPr="005D1D7B" w14:paraId="701B8BB6" w14:textId="77777777" w:rsidTr="00547AF5">
        <w:tc>
          <w:tcPr>
            <w:tcW w:w="3047" w:type="dxa"/>
            <w:vAlign w:val="center"/>
          </w:tcPr>
          <w:p w14:paraId="784CB24C"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Población beneficiada actual</w:t>
            </w:r>
          </w:p>
        </w:tc>
        <w:tc>
          <w:tcPr>
            <w:tcW w:w="5781" w:type="dxa"/>
          </w:tcPr>
          <w:p w14:paraId="3160F81F" w14:textId="77777777" w:rsidR="00B256D3" w:rsidRPr="005D1D7B" w:rsidRDefault="00B256D3" w:rsidP="005D1D7B">
            <w:pPr>
              <w:jc w:val="both"/>
              <w:rPr>
                <w:rFonts w:ascii="Arial" w:hAnsi="Arial" w:cs="Arial"/>
                <w:sz w:val="22"/>
                <w:szCs w:val="22"/>
              </w:rPr>
            </w:pPr>
            <w:r w:rsidRPr="005D1D7B">
              <w:rPr>
                <w:rFonts w:ascii="Arial" w:hAnsi="Arial" w:cs="Arial"/>
                <w:noProof/>
                <w:sz w:val="22"/>
                <w:szCs w:val="22"/>
              </w:rPr>
              <w:t>787</w:t>
            </w:r>
          </w:p>
        </w:tc>
      </w:tr>
      <w:tr w:rsidR="00B256D3" w:rsidRPr="005D1D7B" w14:paraId="61E7A01A" w14:textId="77777777" w:rsidTr="00547AF5">
        <w:tc>
          <w:tcPr>
            <w:tcW w:w="3047" w:type="dxa"/>
            <w:vAlign w:val="center"/>
          </w:tcPr>
          <w:p w14:paraId="6BCBA5C6"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Valor del Proyecto</w:t>
            </w:r>
          </w:p>
        </w:tc>
        <w:tc>
          <w:tcPr>
            <w:tcW w:w="5781" w:type="dxa"/>
          </w:tcPr>
          <w:p w14:paraId="7EA3830E" w14:textId="77777777" w:rsidR="00B256D3" w:rsidRPr="005D1D7B" w:rsidRDefault="00B256D3" w:rsidP="005D1D7B">
            <w:pPr>
              <w:rPr>
                <w:rFonts w:ascii="Arial" w:hAnsi="Arial" w:cs="Arial"/>
                <w:sz w:val="22"/>
                <w:szCs w:val="22"/>
              </w:rPr>
            </w:pPr>
            <w:r w:rsidRPr="005D1D7B">
              <w:rPr>
                <w:rFonts w:ascii="Arial" w:hAnsi="Arial" w:cs="Arial"/>
                <w:sz w:val="22"/>
                <w:szCs w:val="22"/>
              </w:rPr>
              <w:t>$ 12.557.923.401</w:t>
            </w:r>
          </w:p>
        </w:tc>
      </w:tr>
      <w:tr w:rsidR="00B256D3" w:rsidRPr="005D1D7B" w14:paraId="2C4E3B24" w14:textId="77777777" w:rsidTr="00547AF5">
        <w:tc>
          <w:tcPr>
            <w:tcW w:w="3047" w:type="dxa"/>
            <w:vAlign w:val="center"/>
          </w:tcPr>
          <w:p w14:paraId="0DF5F491"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Valor Adicionado</w:t>
            </w:r>
          </w:p>
        </w:tc>
        <w:tc>
          <w:tcPr>
            <w:tcW w:w="5781" w:type="dxa"/>
          </w:tcPr>
          <w:p w14:paraId="2FB42077" w14:textId="77777777" w:rsidR="00B256D3" w:rsidRPr="005D1D7B" w:rsidRDefault="00B256D3" w:rsidP="005D1D7B">
            <w:pPr>
              <w:rPr>
                <w:rFonts w:ascii="Arial" w:hAnsi="Arial" w:cs="Arial"/>
                <w:sz w:val="22"/>
                <w:szCs w:val="22"/>
              </w:rPr>
            </w:pPr>
            <w:r w:rsidRPr="005D1D7B">
              <w:rPr>
                <w:rFonts w:ascii="Arial" w:hAnsi="Arial" w:cs="Arial"/>
                <w:sz w:val="22"/>
                <w:szCs w:val="22"/>
              </w:rPr>
              <w:t>NA</w:t>
            </w:r>
          </w:p>
        </w:tc>
      </w:tr>
      <w:tr w:rsidR="00B256D3" w:rsidRPr="005D1D7B" w14:paraId="78058103" w14:textId="77777777" w:rsidTr="00547AF5">
        <w:tc>
          <w:tcPr>
            <w:tcW w:w="3047" w:type="dxa"/>
            <w:vAlign w:val="center"/>
          </w:tcPr>
          <w:p w14:paraId="503F999C"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xml:space="preserve">% Avance Financiero </w:t>
            </w:r>
            <w:r w:rsidRPr="005D1D7B">
              <w:rPr>
                <w:rFonts w:ascii="Arial" w:hAnsi="Arial" w:cs="Arial"/>
                <w:sz w:val="22"/>
                <w:szCs w:val="22"/>
              </w:rPr>
              <w:t>(desembolsos)</w:t>
            </w:r>
          </w:p>
        </w:tc>
        <w:tc>
          <w:tcPr>
            <w:tcW w:w="5781" w:type="dxa"/>
          </w:tcPr>
          <w:p w14:paraId="32F4E517"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 xml:space="preserve">100% (Recursos Nación) </w:t>
            </w:r>
          </w:p>
        </w:tc>
      </w:tr>
      <w:tr w:rsidR="00B256D3" w:rsidRPr="005D1D7B" w14:paraId="288497CA" w14:textId="77777777" w:rsidTr="00547AF5">
        <w:tc>
          <w:tcPr>
            <w:tcW w:w="3047" w:type="dxa"/>
            <w:vAlign w:val="center"/>
          </w:tcPr>
          <w:p w14:paraId="0633523F"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Fecha de Inicio de Convenio</w:t>
            </w:r>
          </w:p>
        </w:tc>
        <w:tc>
          <w:tcPr>
            <w:tcW w:w="5781" w:type="dxa"/>
          </w:tcPr>
          <w:p w14:paraId="79E6DBA1" w14:textId="77777777" w:rsidR="00B256D3" w:rsidRPr="005D1D7B" w:rsidRDefault="00B256D3" w:rsidP="005D1D7B">
            <w:pPr>
              <w:rPr>
                <w:rFonts w:ascii="Arial" w:hAnsi="Arial" w:cs="Arial"/>
                <w:sz w:val="22"/>
                <w:szCs w:val="22"/>
              </w:rPr>
            </w:pPr>
            <w:r w:rsidRPr="005D1D7B">
              <w:rPr>
                <w:rFonts w:ascii="Arial" w:hAnsi="Arial" w:cs="Arial"/>
                <w:sz w:val="22"/>
                <w:szCs w:val="22"/>
              </w:rPr>
              <w:t xml:space="preserve">Veintiséis de junio de 2023 </w:t>
            </w:r>
          </w:p>
        </w:tc>
      </w:tr>
      <w:tr w:rsidR="00B256D3" w:rsidRPr="005D1D7B" w14:paraId="48D20160" w14:textId="77777777" w:rsidTr="00547AF5">
        <w:tc>
          <w:tcPr>
            <w:tcW w:w="3047" w:type="dxa"/>
            <w:vAlign w:val="center"/>
          </w:tcPr>
          <w:p w14:paraId="01BFF43B"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Fecha de finalización del Convenio</w:t>
            </w:r>
          </w:p>
        </w:tc>
        <w:tc>
          <w:tcPr>
            <w:tcW w:w="5781" w:type="dxa"/>
          </w:tcPr>
          <w:p w14:paraId="3C0938BA"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25 de agosto de 2026</w:t>
            </w:r>
          </w:p>
        </w:tc>
      </w:tr>
      <w:tr w:rsidR="00B256D3" w:rsidRPr="005D1D7B" w14:paraId="22128BB2" w14:textId="77777777" w:rsidTr="00547AF5">
        <w:tc>
          <w:tcPr>
            <w:tcW w:w="3047" w:type="dxa"/>
            <w:vAlign w:val="center"/>
          </w:tcPr>
          <w:p w14:paraId="3B8BAD7F"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Plazo Inicial en meses</w:t>
            </w:r>
          </w:p>
        </w:tc>
        <w:tc>
          <w:tcPr>
            <w:tcW w:w="5781" w:type="dxa"/>
          </w:tcPr>
          <w:p w14:paraId="788BB102" w14:textId="77777777" w:rsidR="00B256D3" w:rsidRPr="005D1D7B" w:rsidRDefault="00B256D3" w:rsidP="005D1D7B">
            <w:pPr>
              <w:rPr>
                <w:rFonts w:ascii="Arial" w:hAnsi="Arial" w:cs="Arial"/>
                <w:sz w:val="22"/>
                <w:szCs w:val="22"/>
              </w:rPr>
            </w:pPr>
            <w:r w:rsidRPr="005D1D7B">
              <w:rPr>
                <w:rFonts w:ascii="Arial" w:hAnsi="Arial" w:cs="Arial"/>
                <w:sz w:val="22"/>
                <w:szCs w:val="22"/>
              </w:rPr>
              <w:t>Veinticinco (25) meses</w:t>
            </w:r>
          </w:p>
        </w:tc>
      </w:tr>
      <w:tr w:rsidR="00B256D3" w:rsidRPr="005D1D7B" w14:paraId="0B99109E" w14:textId="77777777" w:rsidTr="00547AF5">
        <w:tc>
          <w:tcPr>
            <w:tcW w:w="3047" w:type="dxa"/>
            <w:vAlign w:val="center"/>
          </w:tcPr>
          <w:p w14:paraId="3C85E9C8" w14:textId="77777777" w:rsidR="00B256D3" w:rsidRPr="005D1D7B" w:rsidRDefault="00B256D3" w:rsidP="005D1D7B">
            <w:pPr>
              <w:rPr>
                <w:rFonts w:ascii="Arial" w:hAnsi="Arial" w:cs="Arial"/>
                <w:b/>
                <w:bCs/>
                <w:sz w:val="22"/>
                <w:szCs w:val="22"/>
              </w:rPr>
            </w:pPr>
            <w:proofErr w:type="gramStart"/>
            <w:r w:rsidRPr="005D1D7B">
              <w:rPr>
                <w:rFonts w:ascii="Arial" w:hAnsi="Arial" w:cs="Arial"/>
                <w:b/>
                <w:bCs/>
                <w:sz w:val="22"/>
                <w:szCs w:val="22"/>
              </w:rPr>
              <w:t>Total</w:t>
            </w:r>
            <w:proofErr w:type="gramEnd"/>
            <w:r w:rsidRPr="005D1D7B">
              <w:rPr>
                <w:rFonts w:ascii="Arial" w:hAnsi="Arial" w:cs="Arial"/>
                <w:b/>
                <w:bCs/>
                <w:sz w:val="22"/>
                <w:szCs w:val="22"/>
              </w:rPr>
              <w:t xml:space="preserve"> de meses prorrogado (convenio)</w:t>
            </w:r>
          </w:p>
        </w:tc>
        <w:tc>
          <w:tcPr>
            <w:tcW w:w="5781" w:type="dxa"/>
          </w:tcPr>
          <w:p w14:paraId="78666762" w14:textId="77777777" w:rsidR="00B256D3" w:rsidRPr="005D1D7B" w:rsidRDefault="00B256D3" w:rsidP="005D1D7B">
            <w:pPr>
              <w:rPr>
                <w:rFonts w:ascii="Arial" w:hAnsi="Arial" w:cs="Arial"/>
                <w:sz w:val="22"/>
                <w:szCs w:val="22"/>
              </w:rPr>
            </w:pPr>
            <w:r w:rsidRPr="005D1D7B">
              <w:rPr>
                <w:rFonts w:ascii="Arial" w:hAnsi="Arial" w:cs="Arial"/>
                <w:sz w:val="22"/>
                <w:szCs w:val="22"/>
              </w:rPr>
              <w:t>13 meses</w:t>
            </w:r>
          </w:p>
        </w:tc>
      </w:tr>
      <w:tr w:rsidR="00B256D3" w:rsidRPr="005D1D7B" w14:paraId="1AA17FF1" w14:textId="77777777" w:rsidTr="00547AF5">
        <w:tc>
          <w:tcPr>
            <w:tcW w:w="3047" w:type="dxa"/>
            <w:vAlign w:val="center"/>
          </w:tcPr>
          <w:p w14:paraId="0A1F342D" w14:textId="77777777" w:rsidR="00B256D3" w:rsidRPr="005D1D7B" w:rsidRDefault="00B256D3" w:rsidP="005D1D7B">
            <w:pPr>
              <w:rPr>
                <w:rFonts w:ascii="Arial" w:hAnsi="Arial" w:cs="Arial"/>
                <w:b/>
                <w:bCs/>
                <w:sz w:val="22"/>
                <w:szCs w:val="22"/>
              </w:rPr>
            </w:pPr>
            <w:proofErr w:type="gramStart"/>
            <w:r w:rsidRPr="005D1D7B">
              <w:rPr>
                <w:rFonts w:ascii="Arial" w:hAnsi="Arial" w:cs="Arial"/>
                <w:b/>
                <w:bCs/>
                <w:sz w:val="22"/>
                <w:szCs w:val="22"/>
              </w:rPr>
              <w:t>Total</w:t>
            </w:r>
            <w:proofErr w:type="gramEnd"/>
            <w:r w:rsidRPr="005D1D7B">
              <w:rPr>
                <w:rFonts w:ascii="Arial" w:hAnsi="Arial" w:cs="Arial"/>
                <w:b/>
                <w:bCs/>
                <w:sz w:val="22"/>
                <w:szCs w:val="22"/>
              </w:rPr>
              <w:t xml:space="preserve"> de meses suspendido (convenio)</w:t>
            </w:r>
          </w:p>
        </w:tc>
        <w:tc>
          <w:tcPr>
            <w:tcW w:w="5781" w:type="dxa"/>
          </w:tcPr>
          <w:p w14:paraId="6A214D5B" w14:textId="77777777" w:rsidR="00B256D3" w:rsidRPr="005D1D7B" w:rsidRDefault="00B256D3" w:rsidP="005D1D7B">
            <w:pPr>
              <w:rPr>
                <w:rFonts w:ascii="Arial" w:hAnsi="Arial" w:cs="Arial"/>
                <w:sz w:val="22"/>
                <w:szCs w:val="22"/>
              </w:rPr>
            </w:pPr>
            <w:r w:rsidRPr="005D1D7B">
              <w:rPr>
                <w:rFonts w:ascii="Arial" w:hAnsi="Arial" w:cs="Arial"/>
                <w:sz w:val="22"/>
                <w:szCs w:val="22"/>
              </w:rPr>
              <w:t>0 meses</w:t>
            </w:r>
          </w:p>
        </w:tc>
      </w:tr>
      <w:tr w:rsidR="00B256D3" w:rsidRPr="005D1D7B" w14:paraId="2DF43444" w14:textId="77777777" w:rsidTr="00547AF5">
        <w:tc>
          <w:tcPr>
            <w:tcW w:w="3047" w:type="dxa"/>
            <w:vAlign w:val="center"/>
          </w:tcPr>
          <w:p w14:paraId="40B5F8E6"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Avance Físico Real</w:t>
            </w:r>
          </w:p>
        </w:tc>
        <w:tc>
          <w:tcPr>
            <w:tcW w:w="5781" w:type="dxa"/>
          </w:tcPr>
          <w:p w14:paraId="201A59D0"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 xml:space="preserve">87,29 % (Contratación derivada inicial) </w:t>
            </w:r>
          </w:p>
        </w:tc>
      </w:tr>
      <w:tr w:rsidR="00B256D3" w:rsidRPr="005D1D7B" w14:paraId="6ABD0067" w14:textId="77777777" w:rsidTr="00547AF5">
        <w:tc>
          <w:tcPr>
            <w:tcW w:w="3047" w:type="dxa"/>
            <w:vAlign w:val="center"/>
          </w:tcPr>
          <w:p w14:paraId="0C85D4EC"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Avance Físico Programado</w:t>
            </w:r>
          </w:p>
        </w:tc>
        <w:tc>
          <w:tcPr>
            <w:tcW w:w="5781" w:type="dxa"/>
          </w:tcPr>
          <w:p w14:paraId="05460867" w14:textId="77777777" w:rsidR="00B256D3" w:rsidRPr="005D1D7B" w:rsidRDefault="00B256D3" w:rsidP="005D1D7B">
            <w:pPr>
              <w:rPr>
                <w:rFonts w:ascii="Arial" w:hAnsi="Arial" w:cs="Arial"/>
                <w:sz w:val="22"/>
                <w:szCs w:val="22"/>
              </w:rPr>
            </w:pPr>
            <w:r w:rsidRPr="005D1D7B">
              <w:rPr>
                <w:rFonts w:ascii="Arial" w:hAnsi="Arial" w:cs="Arial"/>
                <w:sz w:val="22"/>
                <w:szCs w:val="22"/>
              </w:rPr>
              <w:t>95%</w:t>
            </w:r>
          </w:p>
        </w:tc>
      </w:tr>
      <w:tr w:rsidR="00B256D3" w:rsidRPr="005D1D7B" w14:paraId="05647DC4" w14:textId="77777777" w:rsidTr="00547AF5">
        <w:tc>
          <w:tcPr>
            <w:tcW w:w="3047" w:type="dxa"/>
            <w:vAlign w:val="center"/>
          </w:tcPr>
          <w:p w14:paraId="6FC556F7"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Ejecutor</w:t>
            </w:r>
          </w:p>
        </w:tc>
        <w:tc>
          <w:tcPr>
            <w:tcW w:w="5781" w:type="dxa"/>
          </w:tcPr>
          <w:p w14:paraId="00A642FC" w14:textId="77777777" w:rsidR="00B256D3" w:rsidRPr="005D1D7B" w:rsidRDefault="00B256D3" w:rsidP="005D1D7B">
            <w:pPr>
              <w:rPr>
                <w:rFonts w:ascii="Arial" w:hAnsi="Arial" w:cs="Arial"/>
                <w:sz w:val="22"/>
                <w:szCs w:val="22"/>
              </w:rPr>
            </w:pPr>
            <w:r w:rsidRPr="005D1D7B">
              <w:rPr>
                <w:rFonts w:ascii="Arial" w:hAnsi="Arial" w:cs="Arial"/>
                <w:sz w:val="22"/>
                <w:szCs w:val="22"/>
              </w:rPr>
              <w:t>AGUAS DEL CHOCÓ S.A ESP.</w:t>
            </w:r>
          </w:p>
        </w:tc>
      </w:tr>
      <w:tr w:rsidR="00B256D3" w:rsidRPr="005D1D7B" w14:paraId="2312A251" w14:textId="77777777" w:rsidTr="00547AF5">
        <w:tc>
          <w:tcPr>
            <w:tcW w:w="3047" w:type="dxa"/>
            <w:vAlign w:val="center"/>
          </w:tcPr>
          <w:p w14:paraId="7B396EDD"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Estado del proyecto</w:t>
            </w:r>
          </w:p>
        </w:tc>
        <w:tc>
          <w:tcPr>
            <w:tcW w:w="5781" w:type="dxa"/>
          </w:tcPr>
          <w:p w14:paraId="655F157E"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El proyecto cuenta con un avance significativo, no obstante, se siguen presentando dificultades debido al personal de mano de obra no calificado, lo cual impide ejecutar el plan de contingencia propuesto, de igual manera se prevé alquilar más maquinarias que permitan facilitar la intervención de las zonas restantes por instalar las redes.</w:t>
            </w:r>
          </w:p>
          <w:p w14:paraId="0BC87172" w14:textId="77777777" w:rsidR="00B256D3" w:rsidRPr="005D1D7B" w:rsidRDefault="00B256D3" w:rsidP="005D1D7B">
            <w:pPr>
              <w:jc w:val="both"/>
              <w:rPr>
                <w:rFonts w:ascii="Arial" w:hAnsi="Arial" w:cs="Arial"/>
                <w:sz w:val="22"/>
                <w:szCs w:val="22"/>
              </w:rPr>
            </w:pPr>
          </w:p>
          <w:p w14:paraId="23B4E0C2"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La PTAR cuenta con un avance del 89%, la PTAP está sobre un 95% y la captación sobre un 60%.</w:t>
            </w:r>
          </w:p>
          <w:p w14:paraId="6D1F2ABF" w14:textId="77777777" w:rsidR="00B256D3" w:rsidRPr="005D1D7B" w:rsidRDefault="00B256D3" w:rsidP="005D1D7B">
            <w:pPr>
              <w:jc w:val="both"/>
              <w:rPr>
                <w:rFonts w:ascii="Arial" w:hAnsi="Arial" w:cs="Arial"/>
                <w:sz w:val="22"/>
                <w:szCs w:val="22"/>
              </w:rPr>
            </w:pPr>
          </w:p>
          <w:p w14:paraId="5FB7CB09"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Uno de los objetivos principales es culminar el proyecto durante el mes de julio de 2026.</w:t>
            </w:r>
          </w:p>
          <w:p w14:paraId="28F4F69B" w14:textId="77777777" w:rsidR="00B256D3" w:rsidRPr="005D1D7B" w:rsidRDefault="00B256D3" w:rsidP="005D1D7B">
            <w:pPr>
              <w:jc w:val="both"/>
              <w:rPr>
                <w:rFonts w:ascii="Arial" w:hAnsi="Arial" w:cs="Arial"/>
                <w:sz w:val="22"/>
                <w:szCs w:val="22"/>
              </w:rPr>
            </w:pPr>
          </w:p>
          <w:p w14:paraId="58A56615"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El 8 de julio de 2026 se convocará al PDA a comité de seguimiento en la ciudad Bogotá.</w:t>
            </w:r>
          </w:p>
          <w:p w14:paraId="5C4A224C" w14:textId="77777777" w:rsidR="00B256D3" w:rsidRPr="005D1D7B" w:rsidRDefault="00B256D3" w:rsidP="005D1D7B">
            <w:pPr>
              <w:jc w:val="both"/>
              <w:rPr>
                <w:rFonts w:ascii="Arial" w:hAnsi="Arial" w:cs="Arial"/>
                <w:sz w:val="22"/>
                <w:szCs w:val="22"/>
              </w:rPr>
            </w:pPr>
          </w:p>
        </w:tc>
      </w:tr>
      <w:tr w:rsidR="00B256D3" w:rsidRPr="005D1D7B" w14:paraId="21E083E8" w14:textId="77777777" w:rsidTr="00547AF5">
        <w:tc>
          <w:tcPr>
            <w:tcW w:w="3047" w:type="dxa"/>
            <w:vAlign w:val="center"/>
          </w:tcPr>
          <w:p w14:paraId="1CE9B5B3"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lastRenderedPageBreak/>
              <w:t>Inconvenientes presentados</w:t>
            </w:r>
          </w:p>
        </w:tc>
        <w:tc>
          <w:tcPr>
            <w:tcW w:w="5781" w:type="dxa"/>
          </w:tcPr>
          <w:p w14:paraId="4CEC5750"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La época de lluvias en el corregimiento.</w:t>
            </w:r>
          </w:p>
          <w:p w14:paraId="21DE7640"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Bloqueos en la vía imposibilitando acceso de maquinaria y materiales.</w:t>
            </w:r>
          </w:p>
          <w:p w14:paraId="6E6B3516"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Dificultad para emplear mano de obra no calificada.</w:t>
            </w:r>
          </w:p>
        </w:tc>
      </w:tr>
      <w:tr w:rsidR="00B256D3" w:rsidRPr="005D1D7B" w14:paraId="7B649E52" w14:textId="77777777" w:rsidTr="00B83381">
        <w:tc>
          <w:tcPr>
            <w:tcW w:w="3047" w:type="dxa"/>
          </w:tcPr>
          <w:p w14:paraId="3D3118F3" w14:textId="77777777" w:rsidR="00B256D3" w:rsidRPr="005D1D7B" w:rsidRDefault="00B256D3" w:rsidP="005D1D7B">
            <w:pPr>
              <w:rPr>
                <w:rFonts w:ascii="Arial" w:hAnsi="Arial" w:cs="Arial"/>
                <w:sz w:val="22"/>
                <w:szCs w:val="22"/>
              </w:rPr>
            </w:pPr>
            <w:r w:rsidRPr="005D1D7B">
              <w:rPr>
                <w:rFonts w:ascii="Arial" w:hAnsi="Arial" w:cs="Arial"/>
                <w:b/>
                <w:bCs/>
                <w:sz w:val="22"/>
                <w:szCs w:val="22"/>
              </w:rPr>
              <w:t xml:space="preserve">Fecha de ultimo comité de seguimiento </w:t>
            </w:r>
            <w:r w:rsidRPr="005D1D7B">
              <w:rPr>
                <w:rFonts w:ascii="Arial" w:hAnsi="Arial" w:cs="Arial"/>
                <w:sz w:val="22"/>
                <w:szCs w:val="22"/>
              </w:rPr>
              <w:t>(fecha y principales conclusiones).</w:t>
            </w:r>
          </w:p>
        </w:tc>
        <w:tc>
          <w:tcPr>
            <w:tcW w:w="5781" w:type="dxa"/>
          </w:tcPr>
          <w:p w14:paraId="1F96E890"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14/02/2026</w:t>
            </w:r>
          </w:p>
        </w:tc>
      </w:tr>
      <w:tr w:rsidR="00B256D3" w:rsidRPr="005D1D7B" w14:paraId="4ACCA1E2" w14:textId="77777777" w:rsidTr="00B83381">
        <w:tc>
          <w:tcPr>
            <w:tcW w:w="3047" w:type="dxa"/>
          </w:tcPr>
          <w:p w14:paraId="5E1AB0F7"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xml:space="preserve">Fecha de última comisión de seguimiento </w:t>
            </w:r>
            <w:r w:rsidRPr="005D1D7B">
              <w:rPr>
                <w:rFonts w:ascii="Arial" w:hAnsi="Arial" w:cs="Arial"/>
                <w:sz w:val="22"/>
                <w:szCs w:val="22"/>
              </w:rPr>
              <w:t>(fecha y principales conclusiones).</w:t>
            </w:r>
          </w:p>
        </w:tc>
        <w:tc>
          <w:tcPr>
            <w:tcW w:w="5781" w:type="dxa"/>
          </w:tcPr>
          <w:p w14:paraId="4103D344"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30/01/2026</w:t>
            </w:r>
          </w:p>
        </w:tc>
      </w:tr>
      <w:tr w:rsidR="00B256D3" w:rsidRPr="005D1D7B" w14:paraId="38E77A22" w14:textId="77777777" w:rsidTr="00B83381">
        <w:tc>
          <w:tcPr>
            <w:tcW w:w="3047" w:type="dxa"/>
          </w:tcPr>
          <w:p w14:paraId="276B2E33"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Cuenta con componente de aseguramiento</w:t>
            </w:r>
          </w:p>
          <w:p w14:paraId="55D81EDC" w14:textId="77777777" w:rsidR="00B256D3" w:rsidRPr="005D1D7B" w:rsidRDefault="00B256D3" w:rsidP="005D1D7B">
            <w:pPr>
              <w:rPr>
                <w:rFonts w:ascii="Arial" w:hAnsi="Arial" w:cs="Arial"/>
                <w:b/>
                <w:bCs/>
                <w:sz w:val="22"/>
                <w:szCs w:val="22"/>
              </w:rPr>
            </w:pPr>
          </w:p>
          <w:p w14:paraId="5F24D0EF" w14:textId="77777777" w:rsidR="00B256D3" w:rsidRPr="005D1D7B" w:rsidRDefault="00B256D3" w:rsidP="005D1D7B">
            <w:pPr>
              <w:rPr>
                <w:rFonts w:ascii="Arial" w:hAnsi="Arial" w:cs="Arial"/>
                <w:b/>
                <w:bCs/>
                <w:sz w:val="22"/>
                <w:szCs w:val="22"/>
              </w:rPr>
            </w:pPr>
          </w:p>
        </w:tc>
        <w:tc>
          <w:tcPr>
            <w:tcW w:w="5781" w:type="dxa"/>
          </w:tcPr>
          <w:tbl>
            <w:tblPr>
              <w:tblStyle w:val="Tablaconcuadrcula"/>
              <w:tblpPr w:leftFromText="141" w:rightFromText="141" w:horzAnchor="margin" w:tblpY="210"/>
              <w:tblOverlap w:val="never"/>
              <w:tblW w:w="0" w:type="auto"/>
              <w:tblLook w:val="04A0" w:firstRow="1" w:lastRow="0" w:firstColumn="1" w:lastColumn="0" w:noHBand="0" w:noVBand="1"/>
            </w:tblPr>
            <w:tblGrid>
              <w:gridCol w:w="2476"/>
              <w:gridCol w:w="2477"/>
            </w:tblGrid>
            <w:tr w:rsidR="00B256D3" w:rsidRPr="005D1D7B" w14:paraId="4F576E8A" w14:textId="77777777" w:rsidTr="00B83381">
              <w:tc>
                <w:tcPr>
                  <w:tcW w:w="2476" w:type="dxa"/>
                </w:tcPr>
                <w:p w14:paraId="22705A0F"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SI</w:t>
                  </w:r>
                </w:p>
              </w:tc>
              <w:tc>
                <w:tcPr>
                  <w:tcW w:w="2477" w:type="dxa"/>
                </w:tcPr>
                <w:p w14:paraId="4B3BC73E"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X</w:t>
                  </w:r>
                </w:p>
              </w:tc>
            </w:tr>
            <w:tr w:rsidR="00B256D3" w:rsidRPr="005D1D7B" w14:paraId="33429E30" w14:textId="77777777" w:rsidTr="00B83381">
              <w:tc>
                <w:tcPr>
                  <w:tcW w:w="2476" w:type="dxa"/>
                </w:tcPr>
                <w:p w14:paraId="683875E1"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NO</w:t>
                  </w:r>
                </w:p>
              </w:tc>
              <w:tc>
                <w:tcPr>
                  <w:tcW w:w="2477" w:type="dxa"/>
                </w:tcPr>
                <w:p w14:paraId="590F1918" w14:textId="77777777" w:rsidR="00B256D3" w:rsidRPr="005D1D7B" w:rsidRDefault="00B256D3" w:rsidP="005D1D7B">
                  <w:pPr>
                    <w:rPr>
                      <w:rFonts w:ascii="Arial" w:hAnsi="Arial" w:cs="Arial"/>
                      <w:sz w:val="22"/>
                      <w:szCs w:val="22"/>
                    </w:rPr>
                  </w:pPr>
                </w:p>
              </w:tc>
            </w:tr>
          </w:tbl>
          <w:p w14:paraId="1DBB6391" w14:textId="77777777" w:rsidR="00B256D3" w:rsidRPr="005D1D7B" w:rsidRDefault="00B256D3" w:rsidP="005D1D7B">
            <w:pPr>
              <w:rPr>
                <w:rFonts w:ascii="Arial" w:hAnsi="Arial" w:cs="Arial"/>
                <w:sz w:val="22"/>
                <w:szCs w:val="22"/>
              </w:rPr>
            </w:pPr>
          </w:p>
        </w:tc>
      </w:tr>
    </w:tbl>
    <w:p w14:paraId="234536A1" w14:textId="77777777" w:rsidR="00B256D3" w:rsidRDefault="00B256D3" w:rsidP="00B256D3"/>
    <w:p w14:paraId="1D735221" w14:textId="4C1A2624" w:rsidR="005D1D7B" w:rsidRPr="005D1D7B" w:rsidRDefault="005D1D7B" w:rsidP="005D1D7B">
      <w:pPr>
        <w:pStyle w:val="Prrafodelista"/>
        <w:numPr>
          <w:ilvl w:val="0"/>
          <w:numId w:val="6"/>
        </w:numPr>
        <w:spacing w:after="0" w:line="240" w:lineRule="auto"/>
        <w:jc w:val="both"/>
        <w:rPr>
          <w:b/>
          <w:bCs/>
        </w:rPr>
      </w:pPr>
      <w:r w:rsidRPr="005D1D7B">
        <w:rPr>
          <w:b/>
          <w:bCs/>
        </w:rPr>
        <w:t>Optimización del sistema de acueducto, construcción de la planta de tratamiento de agua potable, construcción del sistema de alcantarillado, construcción de la fase i de la planta de tratamiento de aguas residuales en el corregimiento de Villa Conto, municipio de Rio Quito, Choco.</w:t>
      </w:r>
    </w:p>
    <w:p w14:paraId="314D94E2" w14:textId="77777777" w:rsidR="00B256D3" w:rsidRDefault="00B256D3" w:rsidP="00B256D3"/>
    <w:tbl>
      <w:tblPr>
        <w:tblStyle w:val="Tablaconcuadrcula"/>
        <w:tblW w:w="0" w:type="auto"/>
        <w:tblLook w:val="04A0" w:firstRow="1" w:lastRow="0" w:firstColumn="1" w:lastColumn="0" w:noHBand="0" w:noVBand="1"/>
      </w:tblPr>
      <w:tblGrid>
        <w:gridCol w:w="3036"/>
        <w:gridCol w:w="5792"/>
      </w:tblGrid>
      <w:tr w:rsidR="00B256D3" w:rsidRPr="005D1D7B" w14:paraId="51386BEA" w14:textId="77777777" w:rsidTr="006922D9">
        <w:tc>
          <w:tcPr>
            <w:tcW w:w="3036" w:type="dxa"/>
            <w:vAlign w:val="center"/>
          </w:tcPr>
          <w:p w14:paraId="08556624"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Departamento</w:t>
            </w:r>
          </w:p>
        </w:tc>
        <w:tc>
          <w:tcPr>
            <w:tcW w:w="5792" w:type="dxa"/>
            <w:shd w:val="clear" w:color="auto" w:fill="DEEAF6" w:themeFill="accent1" w:themeFillTint="33"/>
            <w:vAlign w:val="center"/>
          </w:tcPr>
          <w:p w14:paraId="4F3C23DB" w14:textId="77777777" w:rsidR="00B256D3" w:rsidRPr="005D1D7B" w:rsidRDefault="00B256D3" w:rsidP="006922D9">
            <w:pPr>
              <w:jc w:val="center"/>
              <w:rPr>
                <w:rFonts w:ascii="Arial" w:hAnsi="Arial" w:cs="Arial"/>
                <w:sz w:val="22"/>
                <w:szCs w:val="22"/>
              </w:rPr>
            </w:pPr>
            <w:r w:rsidRPr="005D1D7B">
              <w:rPr>
                <w:rFonts w:ascii="Arial" w:hAnsi="Arial" w:cs="Arial"/>
                <w:sz w:val="22"/>
                <w:szCs w:val="22"/>
              </w:rPr>
              <w:t>Chocó</w:t>
            </w:r>
          </w:p>
        </w:tc>
      </w:tr>
      <w:tr w:rsidR="00B256D3" w:rsidRPr="005D1D7B" w14:paraId="7E14A157" w14:textId="77777777" w:rsidTr="006922D9">
        <w:tc>
          <w:tcPr>
            <w:tcW w:w="3036" w:type="dxa"/>
            <w:vAlign w:val="center"/>
          </w:tcPr>
          <w:p w14:paraId="7C90C44C"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Municipio</w:t>
            </w:r>
          </w:p>
        </w:tc>
        <w:tc>
          <w:tcPr>
            <w:tcW w:w="5792" w:type="dxa"/>
            <w:shd w:val="clear" w:color="auto" w:fill="DEEAF6" w:themeFill="accent1" w:themeFillTint="33"/>
            <w:vAlign w:val="center"/>
          </w:tcPr>
          <w:p w14:paraId="58C7A513" w14:textId="77777777" w:rsidR="00B256D3" w:rsidRPr="005D1D7B" w:rsidRDefault="00B256D3" w:rsidP="006922D9">
            <w:pPr>
              <w:jc w:val="center"/>
              <w:rPr>
                <w:rFonts w:ascii="Arial" w:hAnsi="Arial" w:cs="Arial"/>
                <w:sz w:val="22"/>
                <w:szCs w:val="22"/>
              </w:rPr>
            </w:pPr>
            <w:r w:rsidRPr="005D1D7B">
              <w:rPr>
                <w:rFonts w:ascii="Arial" w:hAnsi="Arial" w:cs="Arial"/>
                <w:sz w:val="22"/>
                <w:szCs w:val="22"/>
              </w:rPr>
              <w:t>Rio Quito</w:t>
            </w:r>
          </w:p>
        </w:tc>
      </w:tr>
      <w:tr w:rsidR="00B256D3" w:rsidRPr="005D1D7B" w14:paraId="43D1EC40" w14:textId="77777777" w:rsidTr="00B83381">
        <w:tc>
          <w:tcPr>
            <w:tcW w:w="3036" w:type="dxa"/>
            <w:vAlign w:val="center"/>
          </w:tcPr>
          <w:p w14:paraId="787E85D5"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Tipo de proyecto</w:t>
            </w:r>
          </w:p>
        </w:tc>
        <w:tc>
          <w:tcPr>
            <w:tcW w:w="5792" w:type="dxa"/>
            <w:vAlign w:val="center"/>
          </w:tcPr>
          <w:tbl>
            <w:tblPr>
              <w:tblStyle w:val="Tablaconcuadrcula"/>
              <w:tblpPr w:leftFromText="141" w:rightFromText="141" w:horzAnchor="margin" w:tblpXSpec="center" w:tblpY="435"/>
              <w:tblOverlap w:val="never"/>
              <w:tblW w:w="0" w:type="auto"/>
              <w:tblLook w:val="04A0" w:firstRow="1" w:lastRow="0" w:firstColumn="1" w:lastColumn="0" w:noHBand="0" w:noVBand="1"/>
            </w:tblPr>
            <w:tblGrid>
              <w:gridCol w:w="2129"/>
              <w:gridCol w:w="2129"/>
            </w:tblGrid>
            <w:tr w:rsidR="00B256D3" w:rsidRPr="005D1D7B" w14:paraId="0C4436AA" w14:textId="77777777" w:rsidTr="00B83381">
              <w:tc>
                <w:tcPr>
                  <w:tcW w:w="2129" w:type="dxa"/>
                </w:tcPr>
                <w:p w14:paraId="28E126B4" w14:textId="77777777" w:rsidR="00B256D3" w:rsidRPr="005D1D7B" w:rsidRDefault="00B256D3" w:rsidP="005D1D7B">
                  <w:pPr>
                    <w:rPr>
                      <w:rFonts w:ascii="Arial" w:hAnsi="Arial" w:cs="Arial"/>
                      <w:sz w:val="22"/>
                      <w:szCs w:val="22"/>
                    </w:rPr>
                  </w:pPr>
                  <w:r w:rsidRPr="005D1D7B">
                    <w:rPr>
                      <w:rFonts w:ascii="Arial" w:hAnsi="Arial" w:cs="Arial"/>
                      <w:sz w:val="22"/>
                      <w:szCs w:val="22"/>
                    </w:rPr>
                    <w:t>Acueducto</w:t>
                  </w:r>
                </w:p>
              </w:tc>
              <w:tc>
                <w:tcPr>
                  <w:tcW w:w="2129" w:type="dxa"/>
                  <w:vAlign w:val="center"/>
                </w:tcPr>
                <w:p w14:paraId="609697A3"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X</w:t>
                  </w:r>
                </w:p>
              </w:tc>
            </w:tr>
            <w:tr w:rsidR="00B256D3" w:rsidRPr="005D1D7B" w14:paraId="12A0FDA3" w14:textId="77777777" w:rsidTr="00B83381">
              <w:tc>
                <w:tcPr>
                  <w:tcW w:w="2129" w:type="dxa"/>
                  <w:vAlign w:val="center"/>
                </w:tcPr>
                <w:p w14:paraId="2FF1C132" w14:textId="77777777" w:rsidR="00B256D3" w:rsidRPr="005D1D7B" w:rsidRDefault="00B256D3" w:rsidP="005D1D7B">
                  <w:pPr>
                    <w:rPr>
                      <w:rFonts w:ascii="Arial" w:hAnsi="Arial" w:cs="Arial"/>
                      <w:sz w:val="22"/>
                      <w:szCs w:val="22"/>
                    </w:rPr>
                  </w:pPr>
                  <w:r w:rsidRPr="005D1D7B">
                    <w:rPr>
                      <w:rFonts w:ascii="Arial" w:hAnsi="Arial" w:cs="Arial"/>
                      <w:sz w:val="22"/>
                      <w:szCs w:val="22"/>
                    </w:rPr>
                    <w:t>Alcantarillado sanitario</w:t>
                  </w:r>
                </w:p>
              </w:tc>
              <w:tc>
                <w:tcPr>
                  <w:tcW w:w="2129" w:type="dxa"/>
                  <w:vAlign w:val="center"/>
                </w:tcPr>
                <w:p w14:paraId="688D5FCC"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X</w:t>
                  </w:r>
                </w:p>
              </w:tc>
            </w:tr>
            <w:tr w:rsidR="00B256D3" w:rsidRPr="005D1D7B" w14:paraId="4AB62617" w14:textId="77777777" w:rsidTr="00B83381">
              <w:tc>
                <w:tcPr>
                  <w:tcW w:w="2129" w:type="dxa"/>
                  <w:vAlign w:val="center"/>
                </w:tcPr>
                <w:p w14:paraId="452F189A" w14:textId="77777777" w:rsidR="00B256D3" w:rsidRPr="005D1D7B" w:rsidRDefault="00B256D3" w:rsidP="005D1D7B">
                  <w:pPr>
                    <w:rPr>
                      <w:rFonts w:ascii="Arial" w:hAnsi="Arial" w:cs="Arial"/>
                      <w:sz w:val="22"/>
                      <w:szCs w:val="22"/>
                    </w:rPr>
                  </w:pPr>
                  <w:r w:rsidRPr="005D1D7B">
                    <w:rPr>
                      <w:rFonts w:ascii="Arial" w:hAnsi="Arial" w:cs="Arial"/>
                      <w:sz w:val="22"/>
                      <w:szCs w:val="22"/>
                    </w:rPr>
                    <w:t>Alcantarillado Pluvial</w:t>
                  </w:r>
                </w:p>
              </w:tc>
              <w:tc>
                <w:tcPr>
                  <w:tcW w:w="2129" w:type="dxa"/>
                  <w:vAlign w:val="center"/>
                </w:tcPr>
                <w:p w14:paraId="3ACFA33D" w14:textId="77777777" w:rsidR="00B256D3" w:rsidRPr="005D1D7B" w:rsidRDefault="00B256D3" w:rsidP="005D1D7B">
                  <w:pPr>
                    <w:rPr>
                      <w:rFonts w:ascii="Arial" w:hAnsi="Arial" w:cs="Arial"/>
                      <w:sz w:val="22"/>
                      <w:szCs w:val="22"/>
                    </w:rPr>
                  </w:pPr>
                </w:p>
              </w:tc>
            </w:tr>
          </w:tbl>
          <w:p w14:paraId="48E00C68" w14:textId="77777777" w:rsidR="00B256D3" w:rsidRPr="005D1D7B" w:rsidRDefault="00B256D3" w:rsidP="005D1D7B">
            <w:pPr>
              <w:rPr>
                <w:rFonts w:ascii="Arial" w:hAnsi="Arial" w:cs="Arial"/>
                <w:sz w:val="22"/>
                <w:szCs w:val="22"/>
              </w:rPr>
            </w:pPr>
          </w:p>
          <w:p w14:paraId="5648D9A1" w14:textId="77777777" w:rsidR="00B256D3" w:rsidRPr="005D1D7B" w:rsidRDefault="00B256D3" w:rsidP="005D1D7B">
            <w:pPr>
              <w:rPr>
                <w:rFonts w:ascii="Arial" w:hAnsi="Arial" w:cs="Arial"/>
                <w:sz w:val="22"/>
                <w:szCs w:val="22"/>
              </w:rPr>
            </w:pPr>
          </w:p>
        </w:tc>
      </w:tr>
      <w:tr w:rsidR="00B256D3" w:rsidRPr="005D1D7B" w14:paraId="5E8CD682" w14:textId="77777777" w:rsidTr="00B83381">
        <w:tc>
          <w:tcPr>
            <w:tcW w:w="3036" w:type="dxa"/>
            <w:vAlign w:val="center"/>
          </w:tcPr>
          <w:p w14:paraId="67612944"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Nombre de Proyecto</w:t>
            </w:r>
          </w:p>
        </w:tc>
        <w:tc>
          <w:tcPr>
            <w:tcW w:w="5792" w:type="dxa"/>
            <w:vAlign w:val="center"/>
          </w:tcPr>
          <w:p w14:paraId="157903A0" w14:textId="7A96BB99" w:rsidR="00B256D3" w:rsidRPr="005D1D7B" w:rsidRDefault="005D1D7B" w:rsidP="005D1D7B">
            <w:pPr>
              <w:jc w:val="both"/>
              <w:rPr>
                <w:rFonts w:ascii="Arial" w:hAnsi="Arial" w:cs="Arial"/>
                <w:sz w:val="22"/>
                <w:szCs w:val="22"/>
              </w:rPr>
            </w:pPr>
            <w:r w:rsidRPr="005D1D7B">
              <w:rPr>
                <w:rFonts w:ascii="Arial" w:hAnsi="Arial" w:cs="Arial"/>
                <w:sz w:val="22"/>
                <w:szCs w:val="22"/>
              </w:rPr>
              <w:t>Optimización del sistema de acueducto, construcción de la planta de tratamiento de agua potable, construcción del sistema de alcantarillado, construcción de la fase i de la planta de tratamiento de aguas residuales en el corregimiento de Villa Conto, municipio de Rio Quito, Choco.</w:t>
            </w:r>
          </w:p>
        </w:tc>
      </w:tr>
      <w:tr w:rsidR="00B256D3" w:rsidRPr="005D1D7B" w14:paraId="7FB24311" w14:textId="77777777" w:rsidTr="00B83381">
        <w:tc>
          <w:tcPr>
            <w:tcW w:w="3036" w:type="dxa"/>
            <w:vAlign w:val="center"/>
          </w:tcPr>
          <w:p w14:paraId="5C0E1AB5"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Población beneficiada actual</w:t>
            </w:r>
          </w:p>
        </w:tc>
        <w:tc>
          <w:tcPr>
            <w:tcW w:w="5792" w:type="dxa"/>
            <w:vAlign w:val="center"/>
          </w:tcPr>
          <w:p w14:paraId="242377A9" w14:textId="77777777" w:rsidR="00B256D3" w:rsidRPr="005D1D7B" w:rsidRDefault="00B256D3" w:rsidP="005D1D7B">
            <w:pPr>
              <w:jc w:val="both"/>
              <w:rPr>
                <w:rFonts w:ascii="Arial" w:hAnsi="Arial" w:cs="Arial"/>
                <w:sz w:val="22"/>
                <w:szCs w:val="22"/>
              </w:rPr>
            </w:pPr>
            <w:r w:rsidRPr="005D1D7B">
              <w:rPr>
                <w:rFonts w:ascii="Arial" w:hAnsi="Arial" w:cs="Arial"/>
                <w:noProof/>
                <w:sz w:val="22"/>
                <w:szCs w:val="22"/>
              </w:rPr>
              <w:t>2342</w:t>
            </w:r>
          </w:p>
        </w:tc>
      </w:tr>
      <w:tr w:rsidR="00B256D3" w:rsidRPr="005D1D7B" w14:paraId="0BB68005" w14:textId="77777777" w:rsidTr="00B83381">
        <w:tc>
          <w:tcPr>
            <w:tcW w:w="3036" w:type="dxa"/>
            <w:vAlign w:val="center"/>
          </w:tcPr>
          <w:p w14:paraId="74C3D79D"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Valor del Proyecto</w:t>
            </w:r>
          </w:p>
        </w:tc>
        <w:tc>
          <w:tcPr>
            <w:tcW w:w="5792" w:type="dxa"/>
            <w:vAlign w:val="center"/>
          </w:tcPr>
          <w:p w14:paraId="1833865E" w14:textId="77777777" w:rsidR="00B256D3" w:rsidRPr="005D1D7B" w:rsidRDefault="00B256D3" w:rsidP="005D1D7B">
            <w:pPr>
              <w:rPr>
                <w:rFonts w:ascii="Arial" w:hAnsi="Arial" w:cs="Arial"/>
                <w:sz w:val="22"/>
                <w:szCs w:val="22"/>
              </w:rPr>
            </w:pPr>
            <w:r w:rsidRPr="005D1D7B">
              <w:rPr>
                <w:rFonts w:ascii="Arial" w:hAnsi="Arial" w:cs="Arial"/>
                <w:sz w:val="22"/>
                <w:szCs w:val="22"/>
              </w:rPr>
              <w:t>$ 22.480.530.957</w:t>
            </w:r>
          </w:p>
        </w:tc>
      </w:tr>
      <w:tr w:rsidR="00B256D3" w:rsidRPr="005D1D7B" w14:paraId="2875A883" w14:textId="77777777" w:rsidTr="00B83381">
        <w:tc>
          <w:tcPr>
            <w:tcW w:w="3036" w:type="dxa"/>
            <w:vAlign w:val="center"/>
          </w:tcPr>
          <w:p w14:paraId="7359F84F"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Valor Adicionado</w:t>
            </w:r>
          </w:p>
        </w:tc>
        <w:tc>
          <w:tcPr>
            <w:tcW w:w="5792" w:type="dxa"/>
            <w:vAlign w:val="center"/>
          </w:tcPr>
          <w:p w14:paraId="5D97ED40" w14:textId="77777777" w:rsidR="00B256D3" w:rsidRPr="005D1D7B" w:rsidRDefault="00B256D3" w:rsidP="005D1D7B">
            <w:pPr>
              <w:rPr>
                <w:rFonts w:ascii="Arial" w:hAnsi="Arial" w:cs="Arial"/>
                <w:sz w:val="22"/>
                <w:szCs w:val="22"/>
              </w:rPr>
            </w:pPr>
            <w:r w:rsidRPr="005D1D7B">
              <w:rPr>
                <w:rFonts w:ascii="Arial" w:hAnsi="Arial" w:cs="Arial"/>
                <w:sz w:val="22"/>
                <w:szCs w:val="22"/>
              </w:rPr>
              <w:t>NA</w:t>
            </w:r>
          </w:p>
        </w:tc>
      </w:tr>
      <w:tr w:rsidR="00B256D3" w:rsidRPr="005D1D7B" w14:paraId="14571860" w14:textId="77777777" w:rsidTr="00B83381">
        <w:tc>
          <w:tcPr>
            <w:tcW w:w="3036" w:type="dxa"/>
            <w:vAlign w:val="center"/>
          </w:tcPr>
          <w:p w14:paraId="44CE7185"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xml:space="preserve">% Avance Financiero </w:t>
            </w:r>
            <w:r w:rsidRPr="005D1D7B">
              <w:rPr>
                <w:rFonts w:ascii="Arial" w:hAnsi="Arial" w:cs="Arial"/>
                <w:sz w:val="22"/>
                <w:szCs w:val="22"/>
              </w:rPr>
              <w:t>(desembolsos)</w:t>
            </w:r>
          </w:p>
        </w:tc>
        <w:tc>
          <w:tcPr>
            <w:tcW w:w="5792" w:type="dxa"/>
            <w:vAlign w:val="center"/>
          </w:tcPr>
          <w:p w14:paraId="3EE5E38B"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 xml:space="preserve">100% (Recursos Nación) – Contratación Derivada Inicial </w:t>
            </w:r>
          </w:p>
        </w:tc>
      </w:tr>
      <w:tr w:rsidR="00B256D3" w:rsidRPr="005D1D7B" w14:paraId="645BF333" w14:textId="77777777" w:rsidTr="00B83381">
        <w:tc>
          <w:tcPr>
            <w:tcW w:w="3036" w:type="dxa"/>
            <w:vAlign w:val="center"/>
          </w:tcPr>
          <w:p w14:paraId="6C4EDC49"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Fecha de Inicio de Convenio</w:t>
            </w:r>
          </w:p>
        </w:tc>
        <w:tc>
          <w:tcPr>
            <w:tcW w:w="5792" w:type="dxa"/>
            <w:vAlign w:val="center"/>
          </w:tcPr>
          <w:p w14:paraId="2865CC50" w14:textId="77777777" w:rsidR="00B256D3" w:rsidRPr="005D1D7B" w:rsidRDefault="00B256D3" w:rsidP="005D1D7B">
            <w:pPr>
              <w:rPr>
                <w:rFonts w:ascii="Arial" w:hAnsi="Arial" w:cs="Arial"/>
                <w:sz w:val="22"/>
                <w:szCs w:val="22"/>
              </w:rPr>
            </w:pPr>
            <w:r w:rsidRPr="005D1D7B">
              <w:rPr>
                <w:rFonts w:ascii="Arial" w:hAnsi="Arial" w:cs="Arial"/>
                <w:sz w:val="22"/>
                <w:szCs w:val="22"/>
              </w:rPr>
              <w:t>Veintiséis de junio de 2023</w:t>
            </w:r>
          </w:p>
        </w:tc>
      </w:tr>
      <w:tr w:rsidR="00B256D3" w:rsidRPr="005D1D7B" w14:paraId="3753B2EC" w14:textId="77777777" w:rsidTr="00B83381">
        <w:tc>
          <w:tcPr>
            <w:tcW w:w="3036" w:type="dxa"/>
            <w:vAlign w:val="center"/>
          </w:tcPr>
          <w:p w14:paraId="368DD913"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Fecha de finalización del Convenio</w:t>
            </w:r>
          </w:p>
        </w:tc>
        <w:tc>
          <w:tcPr>
            <w:tcW w:w="5792" w:type="dxa"/>
            <w:vAlign w:val="center"/>
          </w:tcPr>
          <w:p w14:paraId="7ACD76CE"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Veinticinco de octubre de 2025</w:t>
            </w:r>
          </w:p>
        </w:tc>
      </w:tr>
      <w:tr w:rsidR="00B256D3" w:rsidRPr="005D1D7B" w14:paraId="607F716C" w14:textId="77777777" w:rsidTr="00B83381">
        <w:tc>
          <w:tcPr>
            <w:tcW w:w="3036" w:type="dxa"/>
            <w:vAlign w:val="center"/>
          </w:tcPr>
          <w:p w14:paraId="2103EBC4"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Plazo Inicial en meses</w:t>
            </w:r>
          </w:p>
        </w:tc>
        <w:tc>
          <w:tcPr>
            <w:tcW w:w="5792" w:type="dxa"/>
            <w:vAlign w:val="center"/>
          </w:tcPr>
          <w:p w14:paraId="2E78847D" w14:textId="77777777" w:rsidR="00B256D3" w:rsidRPr="005D1D7B" w:rsidRDefault="00B256D3" w:rsidP="005D1D7B">
            <w:pPr>
              <w:rPr>
                <w:rFonts w:ascii="Arial" w:hAnsi="Arial" w:cs="Arial"/>
                <w:sz w:val="22"/>
                <w:szCs w:val="22"/>
              </w:rPr>
            </w:pPr>
            <w:r w:rsidRPr="005D1D7B">
              <w:rPr>
                <w:rFonts w:ascii="Arial" w:hAnsi="Arial" w:cs="Arial"/>
                <w:sz w:val="22"/>
                <w:szCs w:val="22"/>
              </w:rPr>
              <w:t>Veinte (20) meses</w:t>
            </w:r>
          </w:p>
        </w:tc>
      </w:tr>
      <w:tr w:rsidR="00B256D3" w:rsidRPr="005D1D7B" w14:paraId="62D9495E" w14:textId="77777777" w:rsidTr="00B83381">
        <w:tc>
          <w:tcPr>
            <w:tcW w:w="3036" w:type="dxa"/>
            <w:vAlign w:val="center"/>
          </w:tcPr>
          <w:p w14:paraId="142F170D" w14:textId="77777777" w:rsidR="00B256D3" w:rsidRPr="005D1D7B" w:rsidRDefault="00B256D3" w:rsidP="005D1D7B">
            <w:pPr>
              <w:rPr>
                <w:rFonts w:ascii="Arial" w:hAnsi="Arial" w:cs="Arial"/>
                <w:b/>
                <w:bCs/>
                <w:sz w:val="22"/>
                <w:szCs w:val="22"/>
              </w:rPr>
            </w:pPr>
            <w:proofErr w:type="gramStart"/>
            <w:r w:rsidRPr="005D1D7B">
              <w:rPr>
                <w:rFonts w:ascii="Arial" w:hAnsi="Arial" w:cs="Arial"/>
                <w:b/>
                <w:bCs/>
                <w:sz w:val="22"/>
                <w:szCs w:val="22"/>
              </w:rPr>
              <w:t>Total</w:t>
            </w:r>
            <w:proofErr w:type="gramEnd"/>
            <w:r w:rsidRPr="005D1D7B">
              <w:rPr>
                <w:rFonts w:ascii="Arial" w:hAnsi="Arial" w:cs="Arial"/>
                <w:b/>
                <w:bCs/>
                <w:sz w:val="22"/>
                <w:szCs w:val="22"/>
              </w:rPr>
              <w:t xml:space="preserve"> de meses prorrogado (convenio)</w:t>
            </w:r>
          </w:p>
        </w:tc>
        <w:tc>
          <w:tcPr>
            <w:tcW w:w="5792" w:type="dxa"/>
            <w:vAlign w:val="center"/>
          </w:tcPr>
          <w:p w14:paraId="6D9406E4" w14:textId="77777777" w:rsidR="00B256D3" w:rsidRPr="005D1D7B" w:rsidRDefault="00B256D3" w:rsidP="005D1D7B">
            <w:pPr>
              <w:rPr>
                <w:rFonts w:ascii="Arial" w:hAnsi="Arial" w:cs="Arial"/>
                <w:sz w:val="22"/>
                <w:szCs w:val="22"/>
              </w:rPr>
            </w:pPr>
            <w:r w:rsidRPr="005D1D7B">
              <w:rPr>
                <w:rFonts w:ascii="Arial" w:hAnsi="Arial" w:cs="Arial"/>
                <w:sz w:val="22"/>
                <w:szCs w:val="22"/>
              </w:rPr>
              <w:t>Ocho (8) meses</w:t>
            </w:r>
          </w:p>
        </w:tc>
      </w:tr>
      <w:tr w:rsidR="00B256D3" w:rsidRPr="005D1D7B" w14:paraId="7ED19228" w14:textId="77777777" w:rsidTr="00B83381">
        <w:tc>
          <w:tcPr>
            <w:tcW w:w="3036" w:type="dxa"/>
            <w:vAlign w:val="center"/>
          </w:tcPr>
          <w:p w14:paraId="44E094C2" w14:textId="77777777" w:rsidR="00B256D3" w:rsidRPr="005D1D7B" w:rsidRDefault="00B256D3" w:rsidP="005D1D7B">
            <w:pPr>
              <w:rPr>
                <w:rFonts w:ascii="Arial" w:hAnsi="Arial" w:cs="Arial"/>
                <w:b/>
                <w:bCs/>
                <w:sz w:val="22"/>
                <w:szCs w:val="22"/>
              </w:rPr>
            </w:pPr>
            <w:proofErr w:type="gramStart"/>
            <w:r w:rsidRPr="005D1D7B">
              <w:rPr>
                <w:rFonts w:ascii="Arial" w:hAnsi="Arial" w:cs="Arial"/>
                <w:b/>
                <w:bCs/>
                <w:sz w:val="22"/>
                <w:szCs w:val="22"/>
              </w:rPr>
              <w:lastRenderedPageBreak/>
              <w:t>Total</w:t>
            </w:r>
            <w:proofErr w:type="gramEnd"/>
            <w:r w:rsidRPr="005D1D7B">
              <w:rPr>
                <w:rFonts w:ascii="Arial" w:hAnsi="Arial" w:cs="Arial"/>
                <w:b/>
                <w:bCs/>
                <w:sz w:val="22"/>
                <w:szCs w:val="22"/>
              </w:rPr>
              <w:t xml:space="preserve"> de meses suspendido (convenio)</w:t>
            </w:r>
          </w:p>
        </w:tc>
        <w:tc>
          <w:tcPr>
            <w:tcW w:w="5792" w:type="dxa"/>
            <w:vAlign w:val="center"/>
          </w:tcPr>
          <w:p w14:paraId="76B7A8BF" w14:textId="77777777" w:rsidR="00B256D3" w:rsidRPr="005D1D7B" w:rsidRDefault="00B256D3" w:rsidP="005D1D7B">
            <w:pPr>
              <w:rPr>
                <w:rFonts w:ascii="Arial" w:hAnsi="Arial" w:cs="Arial"/>
                <w:sz w:val="22"/>
                <w:szCs w:val="22"/>
              </w:rPr>
            </w:pPr>
            <w:r w:rsidRPr="005D1D7B">
              <w:rPr>
                <w:rFonts w:ascii="Arial" w:hAnsi="Arial" w:cs="Arial"/>
                <w:sz w:val="22"/>
                <w:szCs w:val="22"/>
              </w:rPr>
              <w:t>0 meses</w:t>
            </w:r>
          </w:p>
        </w:tc>
      </w:tr>
      <w:tr w:rsidR="00B256D3" w:rsidRPr="005D1D7B" w14:paraId="0FB02953" w14:textId="77777777" w:rsidTr="00B83381">
        <w:tc>
          <w:tcPr>
            <w:tcW w:w="3036" w:type="dxa"/>
            <w:vAlign w:val="center"/>
          </w:tcPr>
          <w:p w14:paraId="48E10297"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Avance Físico Real</w:t>
            </w:r>
          </w:p>
        </w:tc>
        <w:tc>
          <w:tcPr>
            <w:tcW w:w="5792" w:type="dxa"/>
            <w:vAlign w:val="center"/>
          </w:tcPr>
          <w:p w14:paraId="7B2D30A5"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 xml:space="preserve">100% (Contratación derivada inicial) </w:t>
            </w:r>
          </w:p>
        </w:tc>
      </w:tr>
      <w:tr w:rsidR="00B256D3" w:rsidRPr="005D1D7B" w14:paraId="19C2843F" w14:textId="77777777" w:rsidTr="00B83381">
        <w:tc>
          <w:tcPr>
            <w:tcW w:w="3036" w:type="dxa"/>
            <w:vAlign w:val="center"/>
          </w:tcPr>
          <w:p w14:paraId="742E0088"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Avance Físico Programado</w:t>
            </w:r>
          </w:p>
        </w:tc>
        <w:tc>
          <w:tcPr>
            <w:tcW w:w="5792" w:type="dxa"/>
            <w:vAlign w:val="center"/>
          </w:tcPr>
          <w:p w14:paraId="23D76821" w14:textId="77777777" w:rsidR="00B256D3" w:rsidRPr="005D1D7B" w:rsidRDefault="00B256D3" w:rsidP="005D1D7B">
            <w:pPr>
              <w:rPr>
                <w:rFonts w:ascii="Arial" w:hAnsi="Arial" w:cs="Arial"/>
                <w:sz w:val="22"/>
                <w:szCs w:val="22"/>
              </w:rPr>
            </w:pPr>
            <w:r w:rsidRPr="005D1D7B">
              <w:rPr>
                <w:rFonts w:ascii="Arial" w:hAnsi="Arial" w:cs="Arial"/>
                <w:sz w:val="22"/>
                <w:szCs w:val="22"/>
              </w:rPr>
              <w:t>100%</w:t>
            </w:r>
          </w:p>
        </w:tc>
      </w:tr>
      <w:tr w:rsidR="00B256D3" w:rsidRPr="005D1D7B" w14:paraId="74329490" w14:textId="77777777" w:rsidTr="00B83381">
        <w:tc>
          <w:tcPr>
            <w:tcW w:w="3036" w:type="dxa"/>
            <w:vAlign w:val="center"/>
          </w:tcPr>
          <w:p w14:paraId="56581896"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Ejecutor</w:t>
            </w:r>
          </w:p>
        </w:tc>
        <w:tc>
          <w:tcPr>
            <w:tcW w:w="5792" w:type="dxa"/>
            <w:vAlign w:val="center"/>
          </w:tcPr>
          <w:p w14:paraId="0CB41913" w14:textId="77777777" w:rsidR="00B256D3" w:rsidRPr="005D1D7B" w:rsidRDefault="00B256D3" w:rsidP="005D1D7B">
            <w:pPr>
              <w:rPr>
                <w:rFonts w:ascii="Arial" w:hAnsi="Arial" w:cs="Arial"/>
                <w:sz w:val="22"/>
                <w:szCs w:val="22"/>
              </w:rPr>
            </w:pPr>
            <w:r w:rsidRPr="005D1D7B">
              <w:rPr>
                <w:rFonts w:ascii="Arial" w:hAnsi="Arial" w:cs="Arial"/>
                <w:sz w:val="22"/>
                <w:szCs w:val="22"/>
              </w:rPr>
              <w:t>MUNICIPIO DE RIO QUITO</w:t>
            </w:r>
          </w:p>
        </w:tc>
      </w:tr>
      <w:tr w:rsidR="00B256D3" w:rsidRPr="005D1D7B" w14:paraId="60521A6B" w14:textId="77777777" w:rsidTr="00B83381">
        <w:tc>
          <w:tcPr>
            <w:tcW w:w="3036" w:type="dxa"/>
            <w:vAlign w:val="center"/>
          </w:tcPr>
          <w:p w14:paraId="537A4E06"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Principales inconvenientes presentados</w:t>
            </w:r>
          </w:p>
        </w:tc>
        <w:tc>
          <w:tcPr>
            <w:tcW w:w="5792" w:type="dxa"/>
            <w:vAlign w:val="center"/>
          </w:tcPr>
          <w:p w14:paraId="161023CF" w14:textId="77777777" w:rsidR="00B256D3" w:rsidRPr="005D1D7B" w:rsidRDefault="00B256D3" w:rsidP="005D1D7B">
            <w:pPr>
              <w:jc w:val="both"/>
              <w:rPr>
                <w:rFonts w:ascii="Arial" w:hAnsi="Arial" w:cs="Arial"/>
                <w:sz w:val="22"/>
                <w:szCs w:val="22"/>
                <w:lang w:val="es-MX"/>
              </w:rPr>
            </w:pPr>
            <w:r w:rsidRPr="005D1D7B">
              <w:rPr>
                <w:rFonts w:ascii="Arial" w:hAnsi="Arial" w:cs="Arial"/>
                <w:sz w:val="22"/>
                <w:szCs w:val="22"/>
                <w:lang w:val="es-MX"/>
              </w:rPr>
              <w:t>El proyecto cuenta con acta de entrega y recibo a satisfacción del 28 de octubre de 2025, culminando así la ejecución de todos los componentes.​​</w:t>
            </w:r>
          </w:p>
          <w:p w14:paraId="043A77B2" w14:textId="77777777" w:rsidR="00B256D3" w:rsidRPr="005D1D7B" w:rsidRDefault="00B256D3" w:rsidP="005D1D7B">
            <w:pPr>
              <w:jc w:val="both"/>
              <w:rPr>
                <w:rFonts w:ascii="Arial" w:hAnsi="Arial" w:cs="Arial"/>
                <w:sz w:val="22"/>
                <w:szCs w:val="22"/>
                <w:lang w:val="es-MX"/>
              </w:rPr>
            </w:pPr>
          </w:p>
          <w:p w14:paraId="520EA3AE" w14:textId="77777777" w:rsidR="00B256D3" w:rsidRPr="005D1D7B" w:rsidRDefault="00B256D3" w:rsidP="005D1D7B">
            <w:pPr>
              <w:jc w:val="both"/>
              <w:rPr>
                <w:rFonts w:ascii="Arial" w:hAnsi="Arial" w:cs="Arial"/>
                <w:sz w:val="22"/>
                <w:szCs w:val="22"/>
                <w:lang w:val="es-MX"/>
              </w:rPr>
            </w:pPr>
            <w:r w:rsidRPr="005D1D7B">
              <w:rPr>
                <w:rFonts w:ascii="Arial" w:hAnsi="Arial" w:cs="Arial"/>
                <w:sz w:val="22"/>
                <w:szCs w:val="22"/>
                <w:lang w:val="es-MX"/>
              </w:rPr>
              <w:t>Se entregó el 31 de enero de 2026 por parte de la ministra.​</w:t>
            </w:r>
          </w:p>
          <w:p w14:paraId="16AA3702" w14:textId="77777777" w:rsidR="00B256D3" w:rsidRPr="005D1D7B" w:rsidRDefault="00B256D3" w:rsidP="005D1D7B">
            <w:pPr>
              <w:jc w:val="both"/>
              <w:rPr>
                <w:rFonts w:ascii="Arial" w:hAnsi="Arial" w:cs="Arial"/>
                <w:sz w:val="22"/>
                <w:szCs w:val="22"/>
                <w:lang w:val="es-MX"/>
              </w:rPr>
            </w:pPr>
          </w:p>
          <w:p w14:paraId="1B0D17AD" w14:textId="77777777" w:rsidR="00B256D3" w:rsidRPr="005D1D7B" w:rsidRDefault="00B256D3" w:rsidP="005D1D7B">
            <w:pPr>
              <w:jc w:val="both"/>
              <w:rPr>
                <w:rFonts w:ascii="Arial" w:hAnsi="Arial" w:cs="Arial"/>
                <w:sz w:val="22"/>
                <w:szCs w:val="22"/>
                <w:lang w:val="es-MX"/>
              </w:rPr>
            </w:pPr>
            <w:r w:rsidRPr="005D1D7B">
              <w:rPr>
                <w:rFonts w:ascii="Arial" w:hAnsi="Arial" w:cs="Arial"/>
                <w:sz w:val="22"/>
                <w:szCs w:val="22"/>
                <w:lang w:val="es-MX"/>
              </w:rPr>
              <w:t>Se espera recibir el acta de liquidación de los contratos derivados, y proceder con la liquidación del convenio.</w:t>
            </w:r>
          </w:p>
        </w:tc>
      </w:tr>
      <w:tr w:rsidR="00B256D3" w:rsidRPr="005D1D7B" w14:paraId="263F005F" w14:textId="77777777" w:rsidTr="00B83381">
        <w:tc>
          <w:tcPr>
            <w:tcW w:w="3036" w:type="dxa"/>
            <w:vAlign w:val="center"/>
          </w:tcPr>
          <w:p w14:paraId="48CC5B27" w14:textId="77777777" w:rsidR="00B256D3" w:rsidRPr="005D1D7B" w:rsidRDefault="00B256D3" w:rsidP="005D1D7B">
            <w:pPr>
              <w:rPr>
                <w:rFonts w:ascii="Arial" w:hAnsi="Arial" w:cs="Arial"/>
                <w:sz w:val="22"/>
                <w:szCs w:val="22"/>
              </w:rPr>
            </w:pPr>
            <w:r w:rsidRPr="005D1D7B">
              <w:rPr>
                <w:rFonts w:ascii="Arial" w:hAnsi="Arial" w:cs="Arial"/>
                <w:b/>
                <w:bCs/>
                <w:sz w:val="22"/>
                <w:szCs w:val="22"/>
              </w:rPr>
              <w:t xml:space="preserve">Fecha de ultimo comité de seguimiento </w:t>
            </w:r>
            <w:r w:rsidRPr="005D1D7B">
              <w:rPr>
                <w:rFonts w:ascii="Arial" w:hAnsi="Arial" w:cs="Arial"/>
                <w:sz w:val="22"/>
                <w:szCs w:val="22"/>
              </w:rPr>
              <w:t>(fecha y principales conclusiones).</w:t>
            </w:r>
          </w:p>
        </w:tc>
        <w:tc>
          <w:tcPr>
            <w:tcW w:w="5792" w:type="dxa"/>
            <w:vAlign w:val="center"/>
          </w:tcPr>
          <w:p w14:paraId="62D1D0AA"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06 de agosto de 2025</w:t>
            </w:r>
          </w:p>
        </w:tc>
      </w:tr>
      <w:tr w:rsidR="00B256D3" w:rsidRPr="005D1D7B" w14:paraId="6CCA8373" w14:textId="77777777" w:rsidTr="00B83381">
        <w:tc>
          <w:tcPr>
            <w:tcW w:w="3036" w:type="dxa"/>
            <w:vAlign w:val="center"/>
          </w:tcPr>
          <w:p w14:paraId="59FE0497"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 xml:space="preserve">Fecha de última comisión de seguimiento </w:t>
            </w:r>
            <w:r w:rsidRPr="005D1D7B">
              <w:rPr>
                <w:rFonts w:ascii="Arial" w:hAnsi="Arial" w:cs="Arial"/>
                <w:sz w:val="22"/>
                <w:szCs w:val="22"/>
              </w:rPr>
              <w:t>(fecha y principales conclusiones).</w:t>
            </w:r>
          </w:p>
        </w:tc>
        <w:tc>
          <w:tcPr>
            <w:tcW w:w="5792" w:type="dxa"/>
            <w:vAlign w:val="center"/>
          </w:tcPr>
          <w:p w14:paraId="01030B06" w14:textId="77777777" w:rsidR="00B256D3" w:rsidRPr="005D1D7B" w:rsidRDefault="00B256D3" w:rsidP="005D1D7B">
            <w:pPr>
              <w:jc w:val="both"/>
              <w:rPr>
                <w:rFonts w:ascii="Arial" w:hAnsi="Arial" w:cs="Arial"/>
                <w:sz w:val="22"/>
                <w:szCs w:val="22"/>
              </w:rPr>
            </w:pPr>
            <w:r w:rsidRPr="005D1D7B">
              <w:rPr>
                <w:rFonts w:ascii="Arial" w:hAnsi="Arial" w:cs="Arial"/>
                <w:sz w:val="22"/>
                <w:szCs w:val="22"/>
              </w:rPr>
              <w:t>16 de julio de 2025, se visitaron las obras complementarias de PTAT, PTAR e instalación de redes, cajas y MH.</w:t>
            </w:r>
          </w:p>
        </w:tc>
      </w:tr>
      <w:tr w:rsidR="00B256D3" w:rsidRPr="005D1D7B" w14:paraId="3A820489" w14:textId="77777777" w:rsidTr="00B83381">
        <w:tc>
          <w:tcPr>
            <w:tcW w:w="3036" w:type="dxa"/>
            <w:vAlign w:val="center"/>
          </w:tcPr>
          <w:p w14:paraId="3021BB4E" w14:textId="77777777" w:rsidR="00B256D3" w:rsidRPr="005D1D7B" w:rsidRDefault="00B256D3" w:rsidP="005D1D7B">
            <w:pPr>
              <w:rPr>
                <w:rFonts w:ascii="Arial" w:hAnsi="Arial" w:cs="Arial"/>
                <w:b/>
                <w:bCs/>
                <w:sz w:val="22"/>
                <w:szCs w:val="22"/>
              </w:rPr>
            </w:pPr>
            <w:r w:rsidRPr="005D1D7B">
              <w:rPr>
                <w:rFonts w:ascii="Arial" w:hAnsi="Arial" w:cs="Arial"/>
                <w:b/>
                <w:bCs/>
                <w:sz w:val="22"/>
                <w:szCs w:val="22"/>
              </w:rPr>
              <w:t>Cuenta con componente de aseguramiento</w:t>
            </w:r>
          </w:p>
          <w:p w14:paraId="191B6D57" w14:textId="77777777" w:rsidR="00B256D3" w:rsidRPr="005D1D7B" w:rsidRDefault="00B256D3" w:rsidP="005D1D7B">
            <w:pPr>
              <w:rPr>
                <w:rFonts w:ascii="Arial" w:hAnsi="Arial" w:cs="Arial"/>
                <w:b/>
                <w:bCs/>
                <w:sz w:val="22"/>
                <w:szCs w:val="22"/>
              </w:rPr>
            </w:pPr>
          </w:p>
          <w:p w14:paraId="4C3E5974" w14:textId="77777777" w:rsidR="00B256D3" w:rsidRPr="005D1D7B" w:rsidRDefault="00B256D3" w:rsidP="005D1D7B">
            <w:pPr>
              <w:rPr>
                <w:rFonts w:ascii="Arial" w:hAnsi="Arial" w:cs="Arial"/>
                <w:b/>
                <w:bCs/>
                <w:sz w:val="22"/>
                <w:szCs w:val="22"/>
              </w:rPr>
            </w:pPr>
          </w:p>
        </w:tc>
        <w:tc>
          <w:tcPr>
            <w:tcW w:w="5792" w:type="dxa"/>
            <w:vAlign w:val="center"/>
          </w:tcPr>
          <w:tbl>
            <w:tblPr>
              <w:tblStyle w:val="Tablaconcuadrcula"/>
              <w:tblpPr w:leftFromText="141" w:rightFromText="141" w:horzAnchor="margin" w:tblpY="210"/>
              <w:tblOverlap w:val="never"/>
              <w:tblW w:w="0" w:type="auto"/>
              <w:tblLook w:val="04A0" w:firstRow="1" w:lastRow="0" w:firstColumn="1" w:lastColumn="0" w:noHBand="0" w:noVBand="1"/>
            </w:tblPr>
            <w:tblGrid>
              <w:gridCol w:w="2476"/>
              <w:gridCol w:w="2477"/>
            </w:tblGrid>
            <w:tr w:rsidR="00B256D3" w:rsidRPr="005D1D7B" w14:paraId="0A5E6B23" w14:textId="77777777" w:rsidTr="00B83381">
              <w:tc>
                <w:tcPr>
                  <w:tcW w:w="2476" w:type="dxa"/>
                </w:tcPr>
                <w:p w14:paraId="0EFA8F7C"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SI</w:t>
                  </w:r>
                </w:p>
              </w:tc>
              <w:tc>
                <w:tcPr>
                  <w:tcW w:w="2477" w:type="dxa"/>
                </w:tcPr>
                <w:p w14:paraId="3D5F4171"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X</w:t>
                  </w:r>
                </w:p>
              </w:tc>
            </w:tr>
            <w:tr w:rsidR="00B256D3" w:rsidRPr="005D1D7B" w14:paraId="5B69473F" w14:textId="77777777" w:rsidTr="00B83381">
              <w:tc>
                <w:tcPr>
                  <w:tcW w:w="2476" w:type="dxa"/>
                </w:tcPr>
                <w:p w14:paraId="6340E472" w14:textId="77777777" w:rsidR="00B256D3" w:rsidRPr="005D1D7B" w:rsidRDefault="00B256D3" w:rsidP="005D1D7B">
                  <w:pPr>
                    <w:jc w:val="center"/>
                    <w:rPr>
                      <w:rFonts w:ascii="Arial" w:hAnsi="Arial" w:cs="Arial"/>
                      <w:sz w:val="22"/>
                      <w:szCs w:val="22"/>
                    </w:rPr>
                  </w:pPr>
                  <w:r w:rsidRPr="005D1D7B">
                    <w:rPr>
                      <w:rFonts w:ascii="Arial" w:hAnsi="Arial" w:cs="Arial"/>
                      <w:sz w:val="22"/>
                      <w:szCs w:val="22"/>
                    </w:rPr>
                    <w:t>NO</w:t>
                  </w:r>
                </w:p>
              </w:tc>
              <w:tc>
                <w:tcPr>
                  <w:tcW w:w="2477" w:type="dxa"/>
                </w:tcPr>
                <w:p w14:paraId="4B88D53C" w14:textId="77777777" w:rsidR="00B256D3" w:rsidRPr="005D1D7B" w:rsidRDefault="00B256D3" w:rsidP="005D1D7B">
                  <w:pPr>
                    <w:rPr>
                      <w:rFonts w:ascii="Arial" w:hAnsi="Arial" w:cs="Arial"/>
                      <w:sz w:val="22"/>
                      <w:szCs w:val="22"/>
                    </w:rPr>
                  </w:pPr>
                </w:p>
              </w:tc>
            </w:tr>
          </w:tbl>
          <w:p w14:paraId="70DF1DAA" w14:textId="77777777" w:rsidR="00B256D3" w:rsidRPr="005D1D7B" w:rsidRDefault="00B256D3" w:rsidP="005D1D7B">
            <w:pPr>
              <w:rPr>
                <w:rFonts w:ascii="Arial" w:hAnsi="Arial" w:cs="Arial"/>
                <w:sz w:val="22"/>
                <w:szCs w:val="22"/>
              </w:rPr>
            </w:pPr>
          </w:p>
        </w:tc>
      </w:tr>
    </w:tbl>
    <w:p w14:paraId="28F4C653" w14:textId="77777777" w:rsidR="00B256D3" w:rsidRDefault="00B256D3" w:rsidP="00B256D3"/>
    <w:p w14:paraId="57F7B2AD" w14:textId="0DFE75C9" w:rsidR="006922D9" w:rsidRPr="006922D9" w:rsidRDefault="006922D9" w:rsidP="006922D9">
      <w:pPr>
        <w:pStyle w:val="Prrafodelista"/>
        <w:numPr>
          <w:ilvl w:val="0"/>
          <w:numId w:val="6"/>
        </w:numPr>
        <w:rPr>
          <w:b/>
          <w:bCs/>
        </w:rPr>
      </w:pPr>
      <w:r w:rsidRPr="006922D9">
        <w:rPr>
          <w:b/>
          <w:bCs/>
        </w:rPr>
        <w:t xml:space="preserve">Construcción sistema de alcantarillado sanitario y PTAR en Puerto </w:t>
      </w:r>
      <w:proofErr w:type="spellStart"/>
      <w:r w:rsidRPr="006922D9">
        <w:rPr>
          <w:b/>
          <w:bCs/>
        </w:rPr>
        <w:t>Meluk</w:t>
      </w:r>
      <w:proofErr w:type="spellEnd"/>
      <w:r w:rsidRPr="006922D9">
        <w:rPr>
          <w:b/>
          <w:bCs/>
        </w:rPr>
        <w:t>, municipio de Medio Baudó, departamento del Chocó.</w:t>
      </w:r>
    </w:p>
    <w:p w14:paraId="2B38395B" w14:textId="77777777" w:rsidR="006922D9" w:rsidRDefault="006922D9" w:rsidP="00B256D3"/>
    <w:tbl>
      <w:tblPr>
        <w:tblStyle w:val="Tablaconcuadrcula"/>
        <w:tblW w:w="0" w:type="auto"/>
        <w:tblLook w:val="04A0" w:firstRow="1" w:lastRow="0" w:firstColumn="1" w:lastColumn="0" w:noHBand="0" w:noVBand="1"/>
      </w:tblPr>
      <w:tblGrid>
        <w:gridCol w:w="3036"/>
        <w:gridCol w:w="5792"/>
      </w:tblGrid>
      <w:tr w:rsidR="00B256D3" w:rsidRPr="006922D9" w14:paraId="289B5E49" w14:textId="77777777" w:rsidTr="006922D9">
        <w:tc>
          <w:tcPr>
            <w:tcW w:w="3036" w:type="dxa"/>
            <w:vAlign w:val="center"/>
          </w:tcPr>
          <w:p w14:paraId="51692DBA"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Departamento</w:t>
            </w:r>
          </w:p>
        </w:tc>
        <w:tc>
          <w:tcPr>
            <w:tcW w:w="5792" w:type="dxa"/>
            <w:shd w:val="clear" w:color="auto" w:fill="DEEAF6" w:themeFill="accent1" w:themeFillTint="33"/>
            <w:vAlign w:val="center"/>
          </w:tcPr>
          <w:p w14:paraId="4B0C0EAA" w14:textId="77777777" w:rsidR="00B256D3" w:rsidRPr="006922D9" w:rsidRDefault="00B256D3" w:rsidP="006922D9">
            <w:pPr>
              <w:jc w:val="center"/>
              <w:rPr>
                <w:rFonts w:ascii="Arial" w:hAnsi="Arial" w:cs="Arial"/>
                <w:b/>
                <w:bCs/>
                <w:sz w:val="22"/>
                <w:szCs w:val="22"/>
              </w:rPr>
            </w:pPr>
            <w:r w:rsidRPr="006922D9">
              <w:rPr>
                <w:rFonts w:ascii="Arial" w:hAnsi="Arial" w:cs="Arial"/>
                <w:b/>
                <w:bCs/>
                <w:sz w:val="22"/>
                <w:szCs w:val="22"/>
              </w:rPr>
              <w:t>Chocó</w:t>
            </w:r>
          </w:p>
        </w:tc>
      </w:tr>
      <w:tr w:rsidR="00B256D3" w:rsidRPr="006922D9" w14:paraId="4ECD851F" w14:textId="77777777" w:rsidTr="006922D9">
        <w:tc>
          <w:tcPr>
            <w:tcW w:w="3036" w:type="dxa"/>
            <w:vAlign w:val="center"/>
          </w:tcPr>
          <w:p w14:paraId="6B7CD7C8"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Municipio</w:t>
            </w:r>
          </w:p>
        </w:tc>
        <w:tc>
          <w:tcPr>
            <w:tcW w:w="5792" w:type="dxa"/>
            <w:shd w:val="clear" w:color="auto" w:fill="DEEAF6" w:themeFill="accent1" w:themeFillTint="33"/>
            <w:vAlign w:val="center"/>
          </w:tcPr>
          <w:p w14:paraId="2F6EF584" w14:textId="77777777" w:rsidR="00B256D3" w:rsidRPr="006922D9" w:rsidRDefault="00B256D3" w:rsidP="006922D9">
            <w:pPr>
              <w:jc w:val="center"/>
              <w:rPr>
                <w:rFonts w:ascii="Arial" w:hAnsi="Arial" w:cs="Arial"/>
                <w:b/>
                <w:bCs/>
                <w:sz w:val="22"/>
                <w:szCs w:val="22"/>
              </w:rPr>
            </w:pPr>
            <w:r w:rsidRPr="006922D9">
              <w:rPr>
                <w:rFonts w:ascii="Arial" w:hAnsi="Arial" w:cs="Arial"/>
                <w:b/>
                <w:bCs/>
                <w:sz w:val="22"/>
                <w:szCs w:val="22"/>
              </w:rPr>
              <w:t>Medio Baudó</w:t>
            </w:r>
          </w:p>
        </w:tc>
      </w:tr>
      <w:tr w:rsidR="00B256D3" w:rsidRPr="006922D9" w14:paraId="026F50FA" w14:textId="77777777" w:rsidTr="00B83381">
        <w:tc>
          <w:tcPr>
            <w:tcW w:w="3036" w:type="dxa"/>
            <w:vAlign w:val="center"/>
          </w:tcPr>
          <w:p w14:paraId="3D78CAA2"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Tipo de proyecto</w:t>
            </w:r>
          </w:p>
        </w:tc>
        <w:tc>
          <w:tcPr>
            <w:tcW w:w="5792" w:type="dxa"/>
            <w:vAlign w:val="center"/>
          </w:tcPr>
          <w:tbl>
            <w:tblPr>
              <w:tblStyle w:val="Tablaconcuadrcula"/>
              <w:tblpPr w:leftFromText="141" w:rightFromText="141" w:horzAnchor="margin" w:tblpXSpec="center" w:tblpY="435"/>
              <w:tblOverlap w:val="never"/>
              <w:tblW w:w="0" w:type="auto"/>
              <w:tblLook w:val="04A0" w:firstRow="1" w:lastRow="0" w:firstColumn="1" w:lastColumn="0" w:noHBand="0" w:noVBand="1"/>
            </w:tblPr>
            <w:tblGrid>
              <w:gridCol w:w="2129"/>
              <w:gridCol w:w="2129"/>
            </w:tblGrid>
            <w:tr w:rsidR="00B256D3" w:rsidRPr="006922D9" w14:paraId="38C8BD4F" w14:textId="77777777" w:rsidTr="00B83381">
              <w:tc>
                <w:tcPr>
                  <w:tcW w:w="2129" w:type="dxa"/>
                </w:tcPr>
                <w:p w14:paraId="5E02708E" w14:textId="77777777" w:rsidR="00B256D3" w:rsidRPr="006922D9" w:rsidRDefault="00B256D3" w:rsidP="00B83381">
                  <w:pPr>
                    <w:rPr>
                      <w:rFonts w:ascii="Arial" w:hAnsi="Arial" w:cs="Arial"/>
                      <w:sz w:val="22"/>
                      <w:szCs w:val="22"/>
                    </w:rPr>
                  </w:pPr>
                  <w:r w:rsidRPr="006922D9">
                    <w:rPr>
                      <w:rFonts w:ascii="Arial" w:hAnsi="Arial" w:cs="Arial"/>
                      <w:sz w:val="22"/>
                      <w:szCs w:val="22"/>
                    </w:rPr>
                    <w:t>Acueducto</w:t>
                  </w:r>
                </w:p>
              </w:tc>
              <w:tc>
                <w:tcPr>
                  <w:tcW w:w="2129" w:type="dxa"/>
                  <w:vAlign w:val="center"/>
                </w:tcPr>
                <w:p w14:paraId="1EA4F146" w14:textId="77777777" w:rsidR="00B256D3" w:rsidRPr="006922D9" w:rsidRDefault="00B256D3" w:rsidP="00B83381">
                  <w:pPr>
                    <w:rPr>
                      <w:rFonts w:ascii="Arial" w:hAnsi="Arial" w:cs="Arial"/>
                      <w:sz w:val="22"/>
                      <w:szCs w:val="22"/>
                    </w:rPr>
                  </w:pPr>
                </w:p>
              </w:tc>
            </w:tr>
            <w:tr w:rsidR="00B256D3" w:rsidRPr="006922D9" w14:paraId="124BAF83" w14:textId="77777777" w:rsidTr="00B83381">
              <w:tc>
                <w:tcPr>
                  <w:tcW w:w="2129" w:type="dxa"/>
                  <w:vAlign w:val="center"/>
                </w:tcPr>
                <w:p w14:paraId="08133FFE" w14:textId="77777777" w:rsidR="00B256D3" w:rsidRPr="006922D9" w:rsidRDefault="00B256D3" w:rsidP="00B83381">
                  <w:pPr>
                    <w:rPr>
                      <w:rFonts w:ascii="Arial" w:hAnsi="Arial" w:cs="Arial"/>
                      <w:sz w:val="22"/>
                      <w:szCs w:val="22"/>
                    </w:rPr>
                  </w:pPr>
                  <w:r w:rsidRPr="006922D9">
                    <w:rPr>
                      <w:rFonts w:ascii="Arial" w:hAnsi="Arial" w:cs="Arial"/>
                      <w:sz w:val="22"/>
                      <w:szCs w:val="22"/>
                    </w:rPr>
                    <w:t>Alcantarillado sanitario</w:t>
                  </w:r>
                </w:p>
              </w:tc>
              <w:tc>
                <w:tcPr>
                  <w:tcW w:w="2129" w:type="dxa"/>
                  <w:vAlign w:val="center"/>
                </w:tcPr>
                <w:p w14:paraId="658AA0E7"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X</w:t>
                  </w:r>
                </w:p>
              </w:tc>
            </w:tr>
            <w:tr w:rsidR="00B256D3" w:rsidRPr="006922D9" w14:paraId="029C12D2" w14:textId="77777777" w:rsidTr="00B83381">
              <w:tc>
                <w:tcPr>
                  <w:tcW w:w="2129" w:type="dxa"/>
                  <w:vAlign w:val="center"/>
                </w:tcPr>
                <w:p w14:paraId="7C98F626" w14:textId="77777777" w:rsidR="00B256D3" w:rsidRPr="006922D9" w:rsidRDefault="00B256D3" w:rsidP="00B83381">
                  <w:pPr>
                    <w:rPr>
                      <w:rFonts w:ascii="Arial" w:hAnsi="Arial" w:cs="Arial"/>
                      <w:sz w:val="22"/>
                      <w:szCs w:val="22"/>
                    </w:rPr>
                  </w:pPr>
                  <w:r w:rsidRPr="006922D9">
                    <w:rPr>
                      <w:rFonts w:ascii="Arial" w:hAnsi="Arial" w:cs="Arial"/>
                      <w:sz w:val="22"/>
                      <w:szCs w:val="22"/>
                    </w:rPr>
                    <w:t>Alcantarillado Pluvial</w:t>
                  </w:r>
                </w:p>
              </w:tc>
              <w:tc>
                <w:tcPr>
                  <w:tcW w:w="2129" w:type="dxa"/>
                  <w:vAlign w:val="center"/>
                </w:tcPr>
                <w:p w14:paraId="13280D8A" w14:textId="77777777" w:rsidR="00B256D3" w:rsidRPr="006922D9" w:rsidRDefault="00B256D3" w:rsidP="00B83381">
                  <w:pPr>
                    <w:rPr>
                      <w:rFonts w:ascii="Arial" w:hAnsi="Arial" w:cs="Arial"/>
                      <w:sz w:val="22"/>
                      <w:szCs w:val="22"/>
                    </w:rPr>
                  </w:pPr>
                </w:p>
              </w:tc>
            </w:tr>
          </w:tbl>
          <w:p w14:paraId="388AB1CB" w14:textId="77777777" w:rsidR="00B256D3" w:rsidRPr="006922D9" w:rsidRDefault="00B256D3" w:rsidP="00B83381">
            <w:pPr>
              <w:rPr>
                <w:rFonts w:ascii="Arial" w:hAnsi="Arial" w:cs="Arial"/>
                <w:sz w:val="22"/>
                <w:szCs w:val="22"/>
              </w:rPr>
            </w:pPr>
          </w:p>
          <w:p w14:paraId="3BD398BB" w14:textId="77777777" w:rsidR="00B256D3" w:rsidRPr="006922D9" w:rsidRDefault="00B256D3" w:rsidP="00B83381">
            <w:pPr>
              <w:rPr>
                <w:rFonts w:ascii="Arial" w:hAnsi="Arial" w:cs="Arial"/>
                <w:sz w:val="22"/>
                <w:szCs w:val="22"/>
              </w:rPr>
            </w:pPr>
          </w:p>
          <w:p w14:paraId="3F972290" w14:textId="77777777" w:rsidR="00B256D3" w:rsidRPr="006922D9" w:rsidRDefault="00B256D3" w:rsidP="00B83381">
            <w:pPr>
              <w:rPr>
                <w:rFonts w:ascii="Arial" w:hAnsi="Arial" w:cs="Arial"/>
                <w:sz w:val="22"/>
                <w:szCs w:val="22"/>
              </w:rPr>
            </w:pPr>
          </w:p>
          <w:p w14:paraId="2415C5FB" w14:textId="77777777" w:rsidR="00B256D3" w:rsidRPr="006922D9" w:rsidRDefault="00B256D3" w:rsidP="00B83381">
            <w:pPr>
              <w:rPr>
                <w:rFonts w:ascii="Arial" w:hAnsi="Arial" w:cs="Arial"/>
                <w:sz w:val="22"/>
                <w:szCs w:val="22"/>
              </w:rPr>
            </w:pPr>
          </w:p>
          <w:p w14:paraId="7258F596" w14:textId="77777777" w:rsidR="00B256D3" w:rsidRPr="006922D9" w:rsidRDefault="00B256D3" w:rsidP="00B83381">
            <w:pPr>
              <w:rPr>
                <w:rFonts w:ascii="Arial" w:hAnsi="Arial" w:cs="Arial"/>
                <w:sz w:val="22"/>
                <w:szCs w:val="22"/>
              </w:rPr>
            </w:pPr>
          </w:p>
          <w:p w14:paraId="59D27FAA" w14:textId="77777777" w:rsidR="00B256D3" w:rsidRPr="006922D9" w:rsidRDefault="00B256D3" w:rsidP="00B83381">
            <w:pPr>
              <w:rPr>
                <w:rFonts w:ascii="Arial" w:hAnsi="Arial" w:cs="Arial"/>
                <w:sz w:val="22"/>
                <w:szCs w:val="22"/>
              </w:rPr>
            </w:pPr>
          </w:p>
          <w:p w14:paraId="7B78867A" w14:textId="77777777" w:rsidR="00B256D3" w:rsidRPr="006922D9" w:rsidRDefault="00B256D3" w:rsidP="00B83381">
            <w:pPr>
              <w:rPr>
                <w:rFonts w:ascii="Arial" w:hAnsi="Arial" w:cs="Arial"/>
                <w:sz w:val="22"/>
                <w:szCs w:val="22"/>
              </w:rPr>
            </w:pPr>
          </w:p>
          <w:p w14:paraId="59CC01D6" w14:textId="77777777" w:rsidR="00B256D3" w:rsidRPr="006922D9" w:rsidRDefault="00B256D3" w:rsidP="00B83381">
            <w:pPr>
              <w:rPr>
                <w:rFonts w:ascii="Arial" w:hAnsi="Arial" w:cs="Arial"/>
                <w:sz w:val="22"/>
                <w:szCs w:val="22"/>
              </w:rPr>
            </w:pPr>
          </w:p>
        </w:tc>
      </w:tr>
      <w:tr w:rsidR="00B256D3" w:rsidRPr="006922D9" w14:paraId="13403C38" w14:textId="77777777" w:rsidTr="00B83381">
        <w:tc>
          <w:tcPr>
            <w:tcW w:w="3036" w:type="dxa"/>
            <w:vAlign w:val="center"/>
          </w:tcPr>
          <w:p w14:paraId="03823F52"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Nombre de Proyecto</w:t>
            </w:r>
          </w:p>
        </w:tc>
        <w:tc>
          <w:tcPr>
            <w:tcW w:w="5792" w:type="dxa"/>
            <w:vAlign w:val="center"/>
          </w:tcPr>
          <w:p w14:paraId="36C3DE9F" w14:textId="63458A4C" w:rsidR="00B256D3" w:rsidRPr="006922D9" w:rsidRDefault="006922D9" w:rsidP="00B83381">
            <w:pPr>
              <w:jc w:val="both"/>
              <w:rPr>
                <w:rFonts w:ascii="Arial" w:hAnsi="Arial" w:cs="Arial"/>
                <w:bCs/>
                <w:sz w:val="22"/>
                <w:szCs w:val="22"/>
              </w:rPr>
            </w:pPr>
            <w:r>
              <w:rPr>
                <w:rFonts w:ascii="Arial" w:hAnsi="Arial" w:cs="Arial"/>
                <w:bCs/>
                <w:sz w:val="22"/>
                <w:szCs w:val="22"/>
              </w:rPr>
              <w:t>C</w:t>
            </w:r>
            <w:r w:rsidRPr="006922D9">
              <w:rPr>
                <w:rFonts w:ascii="Arial" w:hAnsi="Arial" w:cs="Arial"/>
                <w:bCs/>
                <w:sz w:val="22"/>
                <w:szCs w:val="22"/>
              </w:rPr>
              <w:t xml:space="preserve">onstrucción sistema de alcantarillado sanitario y PTAR en </w:t>
            </w:r>
            <w:r>
              <w:rPr>
                <w:rFonts w:ascii="Arial" w:hAnsi="Arial" w:cs="Arial"/>
                <w:bCs/>
                <w:sz w:val="22"/>
                <w:szCs w:val="22"/>
              </w:rPr>
              <w:t>P</w:t>
            </w:r>
            <w:r w:rsidRPr="006922D9">
              <w:rPr>
                <w:rFonts w:ascii="Arial" w:hAnsi="Arial" w:cs="Arial"/>
                <w:bCs/>
                <w:sz w:val="22"/>
                <w:szCs w:val="22"/>
              </w:rPr>
              <w:t xml:space="preserve">uerto </w:t>
            </w:r>
            <w:proofErr w:type="spellStart"/>
            <w:r>
              <w:rPr>
                <w:rFonts w:ascii="Arial" w:hAnsi="Arial" w:cs="Arial"/>
                <w:bCs/>
                <w:sz w:val="22"/>
                <w:szCs w:val="22"/>
              </w:rPr>
              <w:t>M</w:t>
            </w:r>
            <w:r w:rsidRPr="006922D9">
              <w:rPr>
                <w:rFonts w:ascii="Arial" w:hAnsi="Arial" w:cs="Arial"/>
                <w:bCs/>
                <w:sz w:val="22"/>
                <w:szCs w:val="22"/>
              </w:rPr>
              <w:t>eluk</w:t>
            </w:r>
            <w:proofErr w:type="spellEnd"/>
            <w:r w:rsidRPr="006922D9">
              <w:rPr>
                <w:rFonts w:ascii="Arial" w:hAnsi="Arial" w:cs="Arial"/>
                <w:bCs/>
                <w:sz w:val="22"/>
                <w:szCs w:val="22"/>
              </w:rPr>
              <w:t xml:space="preserve">, municipio de </w:t>
            </w:r>
            <w:r>
              <w:rPr>
                <w:rFonts w:ascii="Arial" w:hAnsi="Arial" w:cs="Arial"/>
                <w:bCs/>
                <w:sz w:val="22"/>
                <w:szCs w:val="22"/>
              </w:rPr>
              <w:t>M</w:t>
            </w:r>
            <w:r w:rsidRPr="006922D9">
              <w:rPr>
                <w:rFonts w:ascii="Arial" w:hAnsi="Arial" w:cs="Arial"/>
                <w:bCs/>
                <w:sz w:val="22"/>
                <w:szCs w:val="22"/>
              </w:rPr>
              <w:t xml:space="preserve">edio </w:t>
            </w:r>
            <w:r>
              <w:rPr>
                <w:rFonts w:ascii="Arial" w:hAnsi="Arial" w:cs="Arial"/>
                <w:bCs/>
                <w:sz w:val="22"/>
                <w:szCs w:val="22"/>
              </w:rPr>
              <w:t>B</w:t>
            </w:r>
            <w:r w:rsidRPr="006922D9">
              <w:rPr>
                <w:rFonts w:ascii="Arial" w:hAnsi="Arial" w:cs="Arial"/>
                <w:bCs/>
                <w:sz w:val="22"/>
                <w:szCs w:val="22"/>
              </w:rPr>
              <w:t xml:space="preserve">audó, departamento del </w:t>
            </w:r>
            <w:r>
              <w:rPr>
                <w:rFonts w:ascii="Arial" w:hAnsi="Arial" w:cs="Arial"/>
                <w:bCs/>
                <w:sz w:val="22"/>
                <w:szCs w:val="22"/>
              </w:rPr>
              <w:t>C</w:t>
            </w:r>
            <w:r w:rsidRPr="006922D9">
              <w:rPr>
                <w:rFonts w:ascii="Arial" w:hAnsi="Arial" w:cs="Arial"/>
                <w:bCs/>
                <w:sz w:val="22"/>
                <w:szCs w:val="22"/>
              </w:rPr>
              <w:t>hocó.</w:t>
            </w:r>
          </w:p>
        </w:tc>
      </w:tr>
      <w:tr w:rsidR="00B256D3" w:rsidRPr="006922D9" w14:paraId="18E77C9D" w14:textId="77777777" w:rsidTr="00B83381">
        <w:tc>
          <w:tcPr>
            <w:tcW w:w="3036" w:type="dxa"/>
            <w:vAlign w:val="center"/>
          </w:tcPr>
          <w:p w14:paraId="2252D8F5"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Población beneficiada actual</w:t>
            </w:r>
          </w:p>
        </w:tc>
        <w:tc>
          <w:tcPr>
            <w:tcW w:w="5792" w:type="dxa"/>
            <w:vAlign w:val="center"/>
          </w:tcPr>
          <w:p w14:paraId="5F59F3B6" w14:textId="77777777" w:rsidR="00B256D3" w:rsidRPr="006922D9" w:rsidRDefault="00B256D3" w:rsidP="00B83381">
            <w:pPr>
              <w:jc w:val="both"/>
              <w:rPr>
                <w:rFonts w:ascii="Arial" w:hAnsi="Arial" w:cs="Arial"/>
                <w:sz w:val="22"/>
                <w:szCs w:val="22"/>
              </w:rPr>
            </w:pPr>
            <w:r w:rsidRPr="006922D9">
              <w:rPr>
                <w:rFonts w:ascii="Arial" w:hAnsi="Arial" w:cs="Arial"/>
                <w:noProof/>
                <w:sz w:val="22"/>
                <w:szCs w:val="22"/>
              </w:rPr>
              <w:t>2.379</w:t>
            </w:r>
          </w:p>
        </w:tc>
      </w:tr>
      <w:tr w:rsidR="00B256D3" w:rsidRPr="006922D9" w14:paraId="2C3730FC" w14:textId="77777777" w:rsidTr="00B83381">
        <w:tc>
          <w:tcPr>
            <w:tcW w:w="3036" w:type="dxa"/>
            <w:vAlign w:val="center"/>
          </w:tcPr>
          <w:p w14:paraId="03A4514E"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Valor del Proyecto</w:t>
            </w:r>
          </w:p>
        </w:tc>
        <w:tc>
          <w:tcPr>
            <w:tcW w:w="5792" w:type="dxa"/>
            <w:vAlign w:val="center"/>
          </w:tcPr>
          <w:p w14:paraId="51CFCEA3" w14:textId="77777777" w:rsidR="00B256D3" w:rsidRPr="006922D9" w:rsidRDefault="00B256D3" w:rsidP="00B83381">
            <w:pPr>
              <w:rPr>
                <w:rFonts w:ascii="Arial" w:hAnsi="Arial" w:cs="Arial"/>
                <w:sz w:val="22"/>
                <w:szCs w:val="22"/>
              </w:rPr>
            </w:pPr>
            <w:r w:rsidRPr="006922D9">
              <w:rPr>
                <w:rFonts w:ascii="Arial" w:hAnsi="Arial" w:cs="Arial"/>
                <w:sz w:val="22"/>
                <w:szCs w:val="22"/>
              </w:rPr>
              <w:t>$ 18.017.741.178</w:t>
            </w:r>
          </w:p>
        </w:tc>
      </w:tr>
      <w:tr w:rsidR="00B256D3" w:rsidRPr="006922D9" w14:paraId="49C912CF" w14:textId="77777777" w:rsidTr="00B83381">
        <w:tc>
          <w:tcPr>
            <w:tcW w:w="3036" w:type="dxa"/>
            <w:vAlign w:val="center"/>
          </w:tcPr>
          <w:p w14:paraId="5C5F115B"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Valor Adicionado</w:t>
            </w:r>
          </w:p>
        </w:tc>
        <w:tc>
          <w:tcPr>
            <w:tcW w:w="5792" w:type="dxa"/>
            <w:vAlign w:val="center"/>
          </w:tcPr>
          <w:p w14:paraId="4629B9C8" w14:textId="77777777" w:rsidR="00B256D3" w:rsidRPr="006922D9" w:rsidRDefault="00B256D3" w:rsidP="00B83381">
            <w:pPr>
              <w:rPr>
                <w:rFonts w:ascii="Arial" w:hAnsi="Arial" w:cs="Arial"/>
                <w:sz w:val="22"/>
                <w:szCs w:val="22"/>
              </w:rPr>
            </w:pPr>
            <w:r w:rsidRPr="006922D9">
              <w:rPr>
                <w:rFonts w:ascii="Arial" w:hAnsi="Arial" w:cs="Arial"/>
                <w:sz w:val="22"/>
                <w:szCs w:val="22"/>
              </w:rPr>
              <w:t>NA</w:t>
            </w:r>
          </w:p>
        </w:tc>
      </w:tr>
      <w:tr w:rsidR="00B256D3" w:rsidRPr="006922D9" w14:paraId="68A5E7B2" w14:textId="77777777" w:rsidTr="00B83381">
        <w:tc>
          <w:tcPr>
            <w:tcW w:w="3036" w:type="dxa"/>
            <w:vAlign w:val="center"/>
          </w:tcPr>
          <w:p w14:paraId="41E37148"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 xml:space="preserve">% Avance Financiero </w:t>
            </w:r>
            <w:r w:rsidRPr="006922D9">
              <w:rPr>
                <w:rFonts w:ascii="Arial" w:hAnsi="Arial" w:cs="Arial"/>
                <w:sz w:val="22"/>
                <w:szCs w:val="22"/>
              </w:rPr>
              <w:t>(desembolsos)</w:t>
            </w:r>
          </w:p>
        </w:tc>
        <w:tc>
          <w:tcPr>
            <w:tcW w:w="5792" w:type="dxa"/>
            <w:vAlign w:val="center"/>
          </w:tcPr>
          <w:p w14:paraId="4D7DA814"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 xml:space="preserve">100% (Recursos Nación) – Contratación Derivada Inicial </w:t>
            </w:r>
          </w:p>
        </w:tc>
      </w:tr>
      <w:tr w:rsidR="00B256D3" w:rsidRPr="006922D9" w14:paraId="68C44AF8" w14:textId="77777777" w:rsidTr="00B83381">
        <w:tc>
          <w:tcPr>
            <w:tcW w:w="3036" w:type="dxa"/>
            <w:vAlign w:val="center"/>
          </w:tcPr>
          <w:p w14:paraId="3FB68F1A"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lastRenderedPageBreak/>
              <w:t>Fecha de Inicio de Convenio</w:t>
            </w:r>
          </w:p>
        </w:tc>
        <w:tc>
          <w:tcPr>
            <w:tcW w:w="5792" w:type="dxa"/>
            <w:vAlign w:val="center"/>
          </w:tcPr>
          <w:p w14:paraId="599CA073" w14:textId="77777777" w:rsidR="00B256D3" w:rsidRPr="006922D9" w:rsidRDefault="00B256D3" w:rsidP="00B83381">
            <w:pPr>
              <w:rPr>
                <w:rFonts w:ascii="Arial" w:hAnsi="Arial" w:cs="Arial"/>
                <w:sz w:val="22"/>
                <w:szCs w:val="22"/>
              </w:rPr>
            </w:pPr>
            <w:r w:rsidRPr="006922D9">
              <w:rPr>
                <w:rFonts w:ascii="Arial" w:hAnsi="Arial" w:cs="Arial"/>
                <w:sz w:val="22"/>
                <w:szCs w:val="22"/>
              </w:rPr>
              <w:t xml:space="preserve">Veintiséis de junio de 2023 </w:t>
            </w:r>
          </w:p>
        </w:tc>
      </w:tr>
      <w:tr w:rsidR="00B256D3" w:rsidRPr="006922D9" w14:paraId="71150179" w14:textId="77777777" w:rsidTr="00B83381">
        <w:tc>
          <w:tcPr>
            <w:tcW w:w="3036" w:type="dxa"/>
            <w:vAlign w:val="center"/>
          </w:tcPr>
          <w:p w14:paraId="4D7CFB36"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Fecha de finalización del Convenio</w:t>
            </w:r>
          </w:p>
        </w:tc>
        <w:tc>
          <w:tcPr>
            <w:tcW w:w="5792" w:type="dxa"/>
            <w:vAlign w:val="center"/>
          </w:tcPr>
          <w:p w14:paraId="4EBE2EC4"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25 de noviembre de 2026</w:t>
            </w:r>
          </w:p>
        </w:tc>
      </w:tr>
      <w:tr w:rsidR="00B256D3" w:rsidRPr="006922D9" w14:paraId="1BBC90B3" w14:textId="77777777" w:rsidTr="00B83381">
        <w:tc>
          <w:tcPr>
            <w:tcW w:w="3036" w:type="dxa"/>
            <w:vAlign w:val="center"/>
          </w:tcPr>
          <w:p w14:paraId="4DE66ADA"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Plazo Inicial en meses</w:t>
            </w:r>
          </w:p>
        </w:tc>
        <w:tc>
          <w:tcPr>
            <w:tcW w:w="5792" w:type="dxa"/>
            <w:vAlign w:val="center"/>
          </w:tcPr>
          <w:p w14:paraId="1B9E1C9E" w14:textId="77777777" w:rsidR="00B256D3" w:rsidRPr="006922D9" w:rsidRDefault="00B256D3" w:rsidP="00B83381">
            <w:pPr>
              <w:rPr>
                <w:rFonts w:ascii="Arial" w:hAnsi="Arial" w:cs="Arial"/>
                <w:sz w:val="22"/>
                <w:szCs w:val="22"/>
              </w:rPr>
            </w:pPr>
            <w:r w:rsidRPr="006922D9">
              <w:rPr>
                <w:rFonts w:ascii="Arial" w:hAnsi="Arial" w:cs="Arial"/>
                <w:sz w:val="22"/>
                <w:szCs w:val="22"/>
              </w:rPr>
              <w:t>Veintiséis (26) meses</w:t>
            </w:r>
          </w:p>
        </w:tc>
      </w:tr>
      <w:tr w:rsidR="00B256D3" w:rsidRPr="006922D9" w14:paraId="73BEF650" w14:textId="77777777" w:rsidTr="00B83381">
        <w:tc>
          <w:tcPr>
            <w:tcW w:w="3036" w:type="dxa"/>
            <w:vAlign w:val="center"/>
          </w:tcPr>
          <w:p w14:paraId="2C07D874" w14:textId="77777777" w:rsidR="00B256D3" w:rsidRPr="006922D9" w:rsidRDefault="00B256D3" w:rsidP="00B83381">
            <w:pPr>
              <w:rPr>
                <w:rFonts w:ascii="Arial" w:hAnsi="Arial" w:cs="Arial"/>
                <w:b/>
                <w:bCs/>
                <w:sz w:val="22"/>
                <w:szCs w:val="22"/>
              </w:rPr>
            </w:pPr>
            <w:proofErr w:type="gramStart"/>
            <w:r w:rsidRPr="006922D9">
              <w:rPr>
                <w:rFonts w:ascii="Arial" w:hAnsi="Arial" w:cs="Arial"/>
                <w:b/>
                <w:bCs/>
                <w:sz w:val="22"/>
                <w:szCs w:val="22"/>
              </w:rPr>
              <w:t>Total</w:t>
            </w:r>
            <w:proofErr w:type="gramEnd"/>
            <w:r w:rsidRPr="006922D9">
              <w:rPr>
                <w:rFonts w:ascii="Arial" w:hAnsi="Arial" w:cs="Arial"/>
                <w:b/>
                <w:bCs/>
                <w:sz w:val="22"/>
                <w:szCs w:val="22"/>
              </w:rPr>
              <w:t xml:space="preserve"> de meses prorrogado (convenio)</w:t>
            </w:r>
          </w:p>
        </w:tc>
        <w:tc>
          <w:tcPr>
            <w:tcW w:w="5792" w:type="dxa"/>
            <w:vAlign w:val="center"/>
          </w:tcPr>
          <w:p w14:paraId="4407A12C" w14:textId="77777777" w:rsidR="00B256D3" w:rsidRPr="006922D9" w:rsidRDefault="00B256D3" w:rsidP="00B83381">
            <w:pPr>
              <w:rPr>
                <w:rFonts w:ascii="Arial" w:hAnsi="Arial" w:cs="Arial"/>
                <w:sz w:val="22"/>
                <w:szCs w:val="22"/>
              </w:rPr>
            </w:pPr>
            <w:r w:rsidRPr="006922D9">
              <w:rPr>
                <w:rFonts w:ascii="Arial" w:hAnsi="Arial" w:cs="Arial"/>
                <w:sz w:val="22"/>
                <w:szCs w:val="22"/>
              </w:rPr>
              <w:t>Quince (15) meses</w:t>
            </w:r>
          </w:p>
        </w:tc>
      </w:tr>
      <w:tr w:rsidR="00B256D3" w:rsidRPr="006922D9" w14:paraId="493AD1D0" w14:textId="77777777" w:rsidTr="00B83381">
        <w:tc>
          <w:tcPr>
            <w:tcW w:w="3036" w:type="dxa"/>
            <w:vAlign w:val="center"/>
          </w:tcPr>
          <w:p w14:paraId="7FFC5963" w14:textId="77777777" w:rsidR="00B256D3" w:rsidRPr="006922D9" w:rsidRDefault="00B256D3" w:rsidP="00B83381">
            <w:pPr>
              <w:rPr>
                <w:rFonts w:ascii="Arial" w:hAnsi="Arial" w:cs="Arial"/>
                <w:b/>
                <w:bCs/>
                <w:sz w:val="22"/>
                <w:szCs w:val="22"/>
              </w:rPr>
            </w:pPr>
            <w:proofErr w:type="gramStart"/>
            <w:r w:rsidRPr="006922D9">
              <w:rPr>
                <w:rFonts w:ascii="Arial" w:hAnsi="Arial" w:cs="Arial"/>
                <w:b/>
                <w:bCs/>
                <w:sz w:val="22"/>
                <w:szCs w:val="22"/>
              </w:rPr>
              <w:t>Total</w:t>
            </w:r>
            <w:proofErr w:type="gramEnd"/>
            <w:r w:rsidRPr="006922D9">
              <w:rPr>
                <w:rFonts w:ascii="Arial" w:hAnsi="Arial" w:cs="Arial"/>
                <w:b/>
                <w:bCs/>
                <w:sz w:val="22"/>
                <w:szCs w:val="22"/>
              </w:rPr>
              <w:t xml:space="preserve"> de meses suspendido (convenio)</w:t>
            </w:r>
          </w:p>
        </w:tc>
        <w:tc>
          <w:tcPr>
            <w:tcW w:w="5792" w:type="dxa"/>
            <w:vAlign w:val="center"/>
          </w:tcPr>
          <w:p w14:paraId="0EFE34C3" w14:textId="77777777" w:rsidR="00B256D3" w:rsidRPr="006922D9" w:rsidRDefault="00B256D3" w:rsidP="00B83381">
            <w:pPr>
              <w:rPr>
                <w:rFonts w:ascii="Arial" w:hAnsi="Arial" w:cs="Arial"/>
                <w:sz w:val="22"/>
                <w:szCs w:val="22"/>
              </w:rPr>
            </w:pPr>
            <w:r w:rsidRPr="006922D9">
              <w:rPr>
                <w:rFonts w:ascii="Arial" w:hAnsi="Arial" w:cs="Arial"/>
                <w:sz w:val="22"/>
                <w:szCs w:val="22"/>
              </w:rPr>
              <w:t>0 meses</w:t>
            </w:r>
          </w:p>
        </w:tc>
      </w:tr>
      <w:tr w:rsidR="00B256D3" w:rsidRPr="006922D9" w14:paraId="77CBD94F" w14:textId="77777777" w:rsidTr="00B83381">
        <w:tc>
          <w:tcPr>
            <w:tcW w:w="3036" w:type="dxa"/>
            <w:vAlign w:val="center"/>
          </w:tcPr>
          <w:p w14:paraId="70900282"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 Avance Físico Real</w:t>
            </w:r>
          </w:p>
        </w:tc>
        <w:tc>
          <w:tcPr>
            <w:tcW w:w="5792" w:type="dxa"/>
            <w:vAlign w:val="center"/>
          </w:tcPr>
          <w:p w14:paraId="5FBD2F48"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 xml:space="preserve">90.58 % (Contratación derivada inicial) </w:t>
            </w:r>
          </w:p>
        </w:tc>
      </w:tr>
      <w:tr w:rsidR="00B256D3" w:rsidRPr="006922D9" w14:paraId="02D38374" w14:textId="77777777" w:rsidTr="00B83381">
        <w:tc>
          <w:tcPr>
            <w:tcW w:w="3036" w:type="dxa"/>
            <w:vAlign w:val="center"/>
          </w:tcPr>
          <w:p w14:paraId="625CAB13"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 Avance Físico Programado</w:t>
            </w:r>
          </w:p>
        </w:tc>
        <w:tc>
          <w:tcPr>
            <w:tcW w:w="5792" w:type="dxa"/>
            <w:vAlign w:val="center"/>
          </w:tcPr>
          <w:p w14:paraId="181BF004" w14:textId="77777777" w:rsidR="00B256D3" w:rsidRPr="006922D9" w:rsidRDefault="00B256D3" w:rsidP="00B83381">
            <w:pPr>
              <w:rPr>
                <w:rFonts w:ascii="Arial" w:hAnsi="Arial" w:cs="Arial"/>
                <w:sz w:val="22"/>
                <w:szCs w:val="22"/>
              </w:rPr>
            </w:pPr>
            <w:r w:rsidRPr="006922D9">
              <w:rPr>
                <w:rFonts w:ascii="Arial" w:hAnsi="Arial" w:cs="Arial"/>
                <w:sz w:val="22"/>
                <w:szCs w:val="22"/>
              </w:rPr>
              <w:t>98 %</w:t>
            </w:r>
          </w:p>
        </w:tc>
      </w:tr>
      <w:tr w:rsidR="00B256D3" w:rsidRPr="006922D9" w14:paraId="5D01F4E2" w14:textId="77777777" w:rsidTr="00B83381">
        <w:tc>
          <w:tcPr>
            <w:tcW w:w="3036" w:type="dxa"/>
            <w:vAlign w:val="center"/>
          </w:tcPr>
          <w:p w14:paraId="07669CE3"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Ejecutor</w:t>
            </w:r>
          </w:p>
        </w:tc>
        <w:tc>
          <w:tcPr>
            <w:tcW w:w="5792" w:type="dxa"/>
            <w:vAlign w:val="center"/>
          </w:tcPr>
          <w:p w14:paraId="069D563C" w14:textId="77777777" w:rsidR="00B256D3" w:rsidRPr="006922D9" w:rsidRDefault="00B256D3" w:rsidP="00B83381">
            <w:pPr>
              <w:rPr>
                <w:rFonts w:ascii="Arial" w:hAnsi="Arial" w:cs="Arial"/>
                <w:sz w:val="22"/>
                <w:szCs w:val="22"/>
              </w:rPr>
            </w:pPr>
            <w:r w:rsidRPr="006922D9">
              <w:rPr>
                <w:rFonts w:ascii="Arial" w:hAnsi="Arial" w:cs="Arial"/>
                <w:sz w:val="22"/>
                <w:szCs w:val="22"/>
              </w:rPr>
              <w:t>AGUAS DEL CHOCÓ S.A ESP.</w:t>
            </w:r>
          </w:p>
        </w:tc>
      </w:tr>
      <w:tr w:rsidR="00B256D3" w:rsidRPr="006922D9" w14:paraId="20CA8489" w14:textId="77777777" w:rsidTr="00B83381">
        <w:tc>
          <w:tcPr>
            <w:tcW w:w="3036" w:type="dxa"/>
            <w:vAlign w:val="center"/>
          </w:tcPr>
          <w:p w14:paraId="2F1C5C6B"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Principales inconvenientes presentados</w:t>
            </w:r>
          </w:p>
        </w:tc>
        <w:tc>
          <w:tcPr>
            <w:tcW w:w="5792" w:type="dxa"/>
            <w:vAlign w:val="center"/>
          </w:tcPr>
          <w:p w14:paraId="6E125168"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El proyecto avanza con mejor efectividad, actualmente se ejecutan dos actividades importantes, las cuales son la culminación de la PTAR que se encuentra en un 86% y la intervención del área del comercio, en cuanto a instalación de redes.</w:t>
            </w:r>
          </w:p>
          <w:p w14:paraId="4FC9E922" w14:textId="77777777" w:rsidR="00B256D3" w:rsidRPr="006922D9" w:rsidRDefault="00B256D3" w:rsidP="00B83381">
            <w:pPr>
              <w:jc w:val="both"/>
              <w:rPr>
                <w:rFonts w:ascii="Arial" w:hAnsi="Arial" w:cs="Arial"/>
                <w:sz w:val="22"/>
                <w:szCs w:val="22"/>
              </w:rPr>
            </w:pPr>
          </w:p>
          <w:p w14:paraId="10019BFD"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Se espera que con el plan de contingencia del contratista se culmine el proyecto en 45 días.</w:t>
            </w:r>
          </w:p>
          <w:p w14:paraId="28C9FC33" w14:textId="77777777" w:rsidR="00B256D3" w:rsidRPr="006922D9" w:rsidRDefault="00B256D3" w:rsidP="00B83381">
            <w:pPr>
              <w:jc w:val="both"/>
              <w:rPr>
                <w:rFonts w:ascii="Arial" w:hAnsi="Arial" w:cs="Arial"/>
                <w:sz w:val="22"/>
                <w:szCs w:val="22"/>
              </w:rPr>
            </w:pPr>
          </w:p>
          <w:p w14:paraId="67DCE859" w14:textId="77777777" w:rsidR="00B256D3" w:rsidRPr="006922D9" w:rsidRDefault="00B256D3" w:rsidP="00B83381">
            <w:pPr>
              <w:jc w:val="both"/>
              <w:rPr>
                <w:rFonts w:ascii="Arial" w:hAnsi="Arial" w:cs="Arial"/>
                <w:sz w:val="22"/>
                <w:szCs w:val="22"/>
                <w:lang w:val="es-MX"/>
              </w:rPr>
            </w:pPr>
            <w:r w:rsidRPr="006922D9">
              <w:rPr>
                <w:rFonts w:ascii="Arial" w:hAnsi="Arial" w:cs="Arial"/>
                <w:sz w:val="22"/>
                <w:szCs w:val="22"/>
              </w:rPr>
              <w:t xml:space="preserve">Se prorrogó el convenio por 5 meses adicionales, esto hasta el 25 de noviembre de 2026, no obstante, se espera que el proyecto se culmine en la </w:t>
            </w:r>
            <w:proofErr w:type="gramStart"/>
            <w:r w:rsidRPr="006922D9">
              <w:rPr>
                <w:rFonts w:ascii="Arial" w:hAnsi="Arial" w:cs="Arial"/>
                <w:sz w:val="22"/>
                <w:szCs w:val="22"/>
              </w:rPr>
              <w:t>tercer semana</w:t>
            </w:r>
            <w:proofErr w:type="gramEnd"/>
            <w:r w:rsidRPr="006922D9">
              <w:rPr>
                <w:rFonts w:ascii="Arial" w:hAnsi="Arial" w:cs="Arial"/>
                <w:sz w:val="22"/>
                <w:szCs w:val="22"/>
              </w:rPr>
              <w:t xml:space="preserve"> de agosto de 2026</w:t>
            </w:r>
          </w:p>
        </w:tc>
      </w:tr>
      <w:tr w:rsidR="00B256D3" w:rsidRPr="006922D9" w14:paraId="6477A5EA" w14:textId="77777777" w:rsidTr="00B83381">
        <w:tc>
          <w:tcPr>
            <w:tcW w:w="3036" w:type="dxa"/>
            <w:vAlign w:val="center"/>
          </w:tcPr>
          <w:p w14:paraId="144B4C52" w14:textId="77777777" w:rsidR="00B256D3" w:rsidRPr="006922D9" w:rsidRDefault="00B256D3" w:rsidP="00B83381">
            <w:pPr>
              <w:rPr>
                <w:rFonts w:ascii="Arial" w:hAnsi="Arial" w:cs="Arial"/>
                <w:sz w:val="22"/>
                <w:szCs w:val="22"/>
              </w:rPr>
            </w:pPr>
            <w:r w:rsidRPr="006922D9">
              <w:rPr>
                <w:rFonts w:ascii="Arial" w:hAnsi="Arial" w:cs="Arial"/>
                <w:b/>
                <w:bCs/>
                <w:sz w:val="22"/>
                <w:szCs w:val="22"/>
              </w:rPr>
              <w:t xml:space="preserve">Fecha de ultimo comité de seguimiento </w:t>
            </w:r>
            <w:r w:rsidRPr="006922D9">
              <w:rPr>
                <w:rFonts w:ascii="Arial" w:hAnsi="Arial" w:cs="Arial"/>
                <w:sz w:val="22"/>
                <w:szCs w:val="22"/>
              </w:rPr>
              <w:t>(fecha y principales conclusiones).</w:t>
            </w:r>
          </w:p>
        </w:tc>
        <w:tc>
          <w:tcPr>
            <w:tcW w:w="5792" w:type="dxa"/>
            <w:vAlign w:val="center"/>
          </w:tcPr>
          <w:p w14:paraId="27BBA362"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14/02/2026</w:t>
            </w:r>
          </w:p>
        </w:tc>
      </w:tr>
      <w:tr w:rsidR="00B256D3" w:rsidRPr="006922D9" w14:paraId="34785E07" w14:textId="77777777" w:rsidTr="00B83381">
        <w:tc>
          <w:tcPr>
            <w:tcW w:w="3036" w:type="dxa"/>
            <w:vAlign w:val="center"/>
          </w:tcPr>
          <w:p w14:paraId="5D24EE81"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 xml:space="preserve">Fecha de última comisión de seguimiento </w:t>
            </w:r>
            <w:r w:rsidRPr="006922D9">
              <w:rPr>
                <w:rFonts w:ascii="Arial" w:hAnsi="Arial" w:cs="Arial"/>
                <w:sz w:val="22"/>
                <w:szCs w:val="22"/>
              </w:rPr>
              <w:t>(fecha y principales conclusiones).</w:t>
            </w:r>
          </w:p>
        </w:tc>
        <w:tc>
          <w:tcPr>
            <w:tcW w:w="5792" w:type="dxa"/>
            <w:vAlign w:val="center"/>
          </w:tcPr>
          <w:p w14:paraId="6CDEA54D"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24/08/2025</w:t>
            </w:r>
          </w:p>
        </w:tc>
      </w:tr>
      <w:tr w:rsidR="00B256D3" w:rsidRPr="006922D9" w14:paraId="435BE952" w14:textId="77777777" w:rsidTr="00B83381">
        <w:tc>
          <w:tcPr>
            <w:tcW w:w="3036" w:type="dxa"/>
            <w:vAlign w:val="center"/>
          </w:tcPr>
          <w:p w14:paraId="08BC117B"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Cuenta con componente de aseguramiento</w:t>
            </w:r>
          </w:p>
          <w:p w14:paraId="31F7547B" w14:textId="77777777" w:rsidR="00B256D3" w:rsidRPr="006922D9" w:rsidRDefault="00B256D3" w:rsidP="00B83381">
            <w:pPr>
              <w:rPr>
                <w:rFonts w:ascii="Arial" w:hAnsi="Arial" w:cs="Arial"/>
                <w:b/>
                <w:bCs/>
                <w:sz w:val="22"/>
                <w:szCs w:val="22"/>
              </w:rPr>
            </w:pPr>
          </w:p>
          <w:p w14:paraId="7870C062" w14:textId="77777777" w:rsidR="00B256D3" w:rsidRPr="006922D9" w:rsidRDefault="00B256D3" w:rsidP="00B83381">
            <w:pPr>
              <w:rPr>
                <w:rFonts w:ascii="Arial" w:hAnsi="Arial" w:cs="Arial"/>
                <w:b/>
                <w:bCs/>
                <w:sz w:val="22"/>
                <w:szCs w:val="22"/>
              </w:rPr>
            </w:pPr>
          </w:p>
        </w:tc>
        <w:tc>
          <w:tcPr>
            <w:tcW w:w="5792" w:type="dxa"/>
            <w:vAlign w:val="center"/>
          </w:tcPr>
          <w:tbl>
            <w:tblPr>
              <w:tblStyle w:val="Tablaconcuadrcula"/>
              <w:tblpPr w:leftFromText="141" w:rightFromText="141" w:horzAnchor="margin" w:tblpY="210"/>
              <w:tblOverlap w:val="never"/>
              <w:tblW w:w="0" w:type="auto"/>
              <w:tblLook w:val="04A0" w:firstRow="1" w:lastRow="0" w:firstColumn="1" w:lastColumn="0" w:noHBand="0" w:noVBand="1"/>
            </w:tblPr>
            <w:tblGrid>
              <w:gridCol w:w="2476"/>
              <w:gridCol w:w="2477"/>
            </w:tblGrid>
            <w:tr w:rsidR="00B256D3" w:rsidRPr="006922D9" w14:paraId="1451295F" w14:textId="77777777" w:rsidTr="00B83381">
              <w:tc>
                <w:tcPr>
                  <w:tcW w:w="2476" w:type="dxa"/>
                </w:tcPr>
                <w:p w14:paraId="1891574E"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SI</w:t>
                  </w:r>
                </w:p>
              </w:tc>
              <w:tc>
                <w:tcPr>
                  <w:tcW w:w="2477" w:type="dxa"/>
                </w:tcPr>
                <w:p w14:paraId="1ACF0DCD"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X</w:t>
                  </w:r>
                </w:p>
              </w:tc>
            </w:tr>
            <w:tr w:rsidR="00B256D3" w:rsidRPr="006922D9" w14:paraId="3B80484F" w14:textId="77777777" w:rsidTr="00B83381">
              <w:tc>
                <w:tcPr>
                  <w:tcW w:w="2476" w:type="dxa"/>
                </w:tcPr>
                <w:p w14:paraId="08ACE853"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NO</w:t>
                  </w:r>
                </w:p>
              </w:tc>
              <w:tc>
                <w:tcPr>
                  <w:tcW w:w="2477" w:type="dxa"/>
                </w:tcPr>
                <w:p w14:paraId="6C595E37" w14:textId="77777777" w:rsidR="00B256D3" w:rsidRPr="006922D9" w:rsidRDefault="00B256D3" w:rsidP="00B83381">
                  <w:pPr>
                    <w:rPr>
                      <w:rFonts w:ascii="Arial" w:hAnsi="Arial" w:cs="Arial"/>
                      <w:sz w:val="22"/>
                      <w:szCs w:val="22"/>
                    </w:rPr>
                  </w:pPr>
                </w:p>
              </w:tc>
            </w:tr>
          </w:tbl>
          <w:p w14:paraId="4362E0EE" w14:textId="77777777" w:rsidR="00B256D3" w:rsidRPr="006922D9" w:rsidRDefault="00B256D3" w:rsidP="00B83381">
            <w:pPr>
              <w:rPr>
                <w:rFonts w:ascii="Arial" w:hAnsi="Arial" w:cs="Arial"/>
                <w:sz w:val="22"/>
                <w:szCs w:val="22"/>
              </w:rPr>
            </w:pPr>
          </w:p>
        </w:tc>
      </w:tr>
    </w:tbl>
    <w:p w14:paraId="3812C6FB" w14:textId="77777777" w:rsidR="00B256D3" w:rsidRDefault="00B256D3" w:rsidP="00B256D3"/>
    <w:p w14:paraId="3C681BFC" w14:textId="4BBD29BB" w:rsidR="006922D9" w:rsidRPr="006922D9" w:rsidRDefault="006922D9" w:rsidP="006922D9">
      <w:pPr>
        <w:pStyle w:val="Prrafodelista"/>
        <w:numPr>
          <w:ilvl w:val="0"/>
          <w:numId w:val="6"/>
        </w:numPr>
        <w:rPr>
          <w:rFonts w:ascii="Arial" w:hAnsi="Arial" w:cs="Arial"/>
          <w:b/>
          <w:bCs/>
        </w:rPr>
      </w:pPr>
      <w:r w:rsidRPr="006922D9">
        <w:rPr>
          <w:rFonts w:ascii="Arial" w:hAnsi="Arial" w:cs="Arial"/>
          <w:b/>
          <w:bCs/>
        </w:rPr>
        <w:t>Consultoría para la optimización del sistema de acueducto de pie de pato cabecera municipal del alto Baudó - Chocó.</w:t>
      </w:r>
    </w:p>
    <w:p w14:paraId="0684C65B" w14:textId="77777777" w:rsidR="006922D9" w:rsidRDefault="006922D9" w:rsidP="00B256D3"/>
    <w:tbl>
      <w:tblPr>
        <w:tblStyle w:val="Tablaconcuadrcula"/>
        <w:tblW w:w="0" w:type="auto"/>
        <w:tblLook w:val="04A0" w:firstRow="1" w:lastRow="0" w:firstColumn="1" w:lastColumn="0" w:noHBand="0" w:noVBand="1"/>
      </w:tblPr>
      <w:tblGrid>
        <w:gridCol w:w="3036"/>
        <w:gridCol w:w="5792"/>
      </w:tblGrid>
      <w:tr w:rsidR="00B256D3" w:rsidRPr="006922D9" w14:paraId="3B6D0A49" w14:textId="77777777" w:rsidTr="006922D9">
        <w:tc>
          <w:tcPr>
            <w:tcW w:w="3036" w:type="dxa"/>
            <w:vAlign w:val="center"/>
          </w:tcPr>
          <w:p w14:paraId="43685D01" w14:textId="77777777" w:rsidR="00B256D3" w:rsidRPr="006922D9" w:rsidRDefault="00B256D3" w:rsidP="00B83381">
            <w:pPr>
              <w:rPr>
                <w:rFonts w:ascii="Arial" w:hAnsi="Arial" w:cs="Arial"/>
                <w:sz w:val="22"/>
                <w:szCs w:val="22"/>
              </w:rPr>
            </w:pPr>
            <w:r w:rsidRPr="006922D9">
              <w:rPr>
                <w:rFonts w:ascii="Arial" w:hAnsi="Arial" w:cs="Arial"/>
                <w:sz w:val="22"/>
                <w:szCs w:val="22"/>
              </w:rPr>
              <w:t>Departamento</w:t>
            </w:r>
          </w:p>
        </w:tc>
        <w:tc>
          <w:tcPr>
            <w:tcW w:w="5792" w:type="dxa"/>
            <w:shd w:val="clear" w:color="auto" w:fill="DEEAF6" w:themeFill="accent1" w:themeFillTint="33"/>
            <w:vAlign w:val="center"/>
          </w:tcPr>
          <w:p w14:paraId="15C4D6B1" w14:textId="77777777" w:rsidR="00B256D3" w:rsidRPr="006922D9" w:rsidRDefault="00B256D3" w:rsidP="006922D9">
            <w:pPr>
              <w:jc w:val="center"/>
              <w:rPr>
                <w:rFonts w:ascii="Arial" w:hAnsi="Arial" w:cs="Arial"/>
                <w:b/>
                <w:bCs/>
                <w:sz w:val="22"/>
                <w:szCs w:val="22"/>
              </w:rPr>
            </w:pPr>
            <w:r w:rsidRPr="006922D9">
              <w:rPr>
                <w:rFonts w:ascii="Arial" w:hAnsi="Arial" w:cs="Arial"/>
                <w:b/>
                <w:bCs/>
                <w:sz w:val="22"/>
                <w:szCs w:val="22"/>
              </w:rPr>
              <w:t>Chocó</w:t>
            </w:r>
          </w:p>
        </w:tc>
      </w:tr>
      <w:tr w:rsidR="00B256D3" w:rsidRPr="006922D9" w14:paraId="5C87EC92" w14:textId="77777777" w:rsidTr="006922D9">
        <w:tc>
          <w:tcPr>
            <w:tcW w:w="3036" w:type="dxa"/>
            <w:vAlign w:val="center"/>
          </w:tcPr>
          <w:p w14:paraId="61305F05" w14:textId="77777777" w:rsidR="00B256D3" w:rsidRPr="006922D9" w:rsidRDefault="00B256D3" w:rsidP="00B83381">
            <w:pPr>
              <w:rPr>
                <w:rFonts w:ascii="Arial" w:hAnsi="Arial" w:cs="Arial"/>
                <w:sz w:val="22"/>
                <w:szCs w:val="22"/>
              </w:rPr>
            </w:pPr>
            <w:r w:rsidRPr="006922D9">
              <w:rPr>
                <w:rFonts w:ascii="Arial" w:hAnsi="Arial" w:cs="Arial"/>
                <w:sz w:val="22"/>
                <w:szCs w:val="22"/>
              </w:rPr>
              <w:t>Municipio</w:t>
            </w:r>
          </w:p>
        </w:tc>
        <w:tc>
          <w:tcPr>
            <w:tcW w:w="5792" w:type="dxa"/>
            <w:shd w:val="clear" w:color="auto" w:fill="DEEAF6" w:themeFill="accent1" w:themeFillTint="33"/>
            <w:vAlign w:val="center"/>
          </w:tcPr>
          <w:p w14:paraId="17BA2E1E" w14:textId="77777777" w:rsidR="00B256D3" w:rsidRPr="006922D9" w:rsidRDefault="00B256D3" w:rsidP="006922D9">
            <w:pPr>
              <w:jc w:val="center"/>
              <w:rPr>
                <w:rFonts w:ascii="Arial" w:hAnsi="Arial" w:cs="Arial"/>
                <w:b/>
                <w:bCs/>
                <w:sz w:val="22"/>
                <w:szCs w:val="22"/>
              </w:rPr>
            </w:pPr>
            <w:r w:rsidRPr="006922D9">
              <w:rPr>
                <w:rFonts w:ascii="Arial" w:hAnsi="Arial" w:cs="Arial"/>
                <w:b/>
                <w:bCs/>
                <w:sz w:val="22"/>
                <w:szCs w:val="22"/>
              </w:rPr>
              <w:t>Alto Baudó</w:t>
            </w:r>
          </w:p>
        </w:tc>
      </w:tr>
      <w:tr w:rsidR="00B256D3" w:rsidRPr="006922D9" w14:paraId="5FB42368" w14:textId="77777777" w:rsidTr="00B83381">
        <w:tc>
          <w:tcPr>
            <w:tcW w:w="3036" w:type="dxa"/>
            <w:vAlign w:val="center"/>
          </w:tcPr>
          <w:p w14:paraId="658B754D" w14:textId="77777777" w:rsidR="00B256D3" w:rsidRPr="006922D9" w:rsidRDefault="00B256D3" w:rsidP="00B83381">
            <w:pPr>
              <w:rPr>
                <w:rFonts w:ascii="Arial" w:hAnsi="Arial" w:cs="Arial"/>
                <w:sz w:val="22"/>
                <w:szCs w:val="22"/>
              </w:rPr>
            </w:pPr>
            <w:r w:rsidRPr="006922D9">
              <w:rPr>
                <w:rFonts w:ascii="Arial" w:hAnsi="Arial" w:cs="Arial"/>
                <w:sz w:val="22"/>
                <w:szCs w:val="22"/>
              </w:rPr>
              <w:t>Tipo de proyecto</w:t>
            </w:r>
          </w:p>
        </w:tc>
        <w:tc>
          <w:tcPr>
            <w:tcW w:w="5792" w:type="dxa"/>
            <w:vAlign w:val="center"/>
          </w:tcPr>
          <w:tbl>
            <w:tblPr>
              <w:tblStyle w:val="Tablaconcuadrcula"/>
              <w:tblpPr w:leftFromText="141" w:rightFromText="141" w:horzAnchor="margin" w:tblpXSpec="center" w:tblpY="435"/>
              <w:tblOverlap w:val="never"/>
              <w:tblW w:w="0" w:type="auto"/>
              <w:tblLook w:val="04A0" w:firstRow="1" w:lastRow="0" w:firstColumn="1" w:lastColumn="0" w:noHBand="0" w:noVBand="1"/>
            </w:tblPr>
            <w:tblGrid>
              <w:gridCol w:w="2129"/>
              <w:gridCol w:w="2129"/>
            </w:tblGrid>
            <w:tr w:rsidR="00B256D3" w:rsidRPr="006922D9" w14:paraId="08F6C1BE" w14:textId="77777777" w:rsidTr="00B83381">
              <w:tc>
                <w:tcPr>
                  <w:tcW w:w="2129" w:type="dxa"/>
                </w:tcPr>
                <w:p w14:paraId="32200A21" w14:textId="77777777" w:rsidR="00B256D3" w:rsidRPr="006922D9" w:rsidRDefault="00B256D3" w:rsidP="00B83381">
                  <w:pPr>
                    <w:rPr>
                      <w:rFonts w:ascii="Arial" w:hAnsi="Arial" w:cs="Arial"/>
                      <w:sz w:val="22"/>
                      <w:szCs w:val="22"/>
                    </w:rPr>
                  </w:pPr>
                  <w:r w:rsidRPr="006922D9">
                    <w:rPr>
                      <w:rFonts w:ascii="Arial" w:hAnsi="Arial" w:cs="Arial"/>
                      <w:sz w:val="22"/>
                      <w:szCs w:val="22"/>
                    </w:rPr>
                    <w:t>Acueducto</w:t>
                  </w:r>
                </w:p>
              </w:tc>
              <w:tc>
                <w:tcPr>
                  <w:tcW w:w="2129" w:type="dxa"/>
                  <w:vAlign w:val="center"/>
                </w:tcPr>
                <w:p w14:paraId="123150D5"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X</w:t>
                  </w:r>
                </w:p>
              </w:tc>
            </w:tr>
            <w:tr w:rsidR="00B256D3" w:rsidRPr="006922D9" w14:paraId="5D39B10C" w14:textId="77777777" w:rsidTr="00B83381">
              <w:tc>
                <w:tcPr>
                  <w:tcW w:w="2129" w:type="dxa"/>
                  <w:vAlign w:val="center"/>
                </w:tcPr>
                <w:p w14:paraId="7D7338A3" w14:textId="77777777" w:rsidR="00B256D3" w:rsidRPr="006922D9" w:rsidRDefault="00B256D3" w:rsidP="00B83381">
                  <w:pPr>
                    <w:rPr>
                      <w:rFonts w:ascii="Arial" w:hAnsi="Arial" w:cs="Arial"/>
                      <w:sz w:val="22"/>
                      <w:szCs w:val="22"/>
                    </w:rPr>
                  </w:pPr>
                  <w:r w:rsidRPr="006922D9">
                    <w:rPr>
                      <w:rFonts w:ascii="Arial" w:hAnsi="Arial" w:cs="Arial"/>
                      <w:sz w:val="22"/>
                      <w:szCs w:val="22"/>
                    </w:rPr>
                    <w:t>Alcantarillado sanitario</w:t>
                  </w:r>
                </w:p>
              </w:tc>
              <w:tc>
                <w:tcPr>
                  <w:tcW w:w="2129" w:type="dxa"/>
                  <w:vAlign w:val="center"/>
                </w:tcPr>
                <w:p w14:paraId="4850C245" w14:textId="77777777" w:rsidR="00B256D3" w:rsidRPr="006922D9" w:rsidRDefault="00B256D3" w:rsidP="00B83381">
                  <w:pPr>
                    <w:jc w:val="center"/>
                    <w:rPr>
                      <w:rFonts w:ascii="Arial" w:hAnsi="Arial" w:cs="Arial"/>
                      <w:sz w:val="22"/>
                      <w:szCs w:val="22"/>
                    </w:rPr>
                  </w:pPr>
                </w:p>
              </w:tc>
            </w:tr>
            <w:tr w:rsidR="00B256D3" w:rsidRPr="006922D9" w14:paraId="017C82C3" w14:textId="77777777" w:rsidTr="00B83381">
              <w:tc>
                <w:tcPr>
                  <w:tcW w:w="2129" w:type="dxa"/>
                  <w:vAlign w:val="center"/>
                </w:tcPr>
                <w:p w14:paraId="094A0D5A" w14:textId="77777777" w:rsidR="00B256D3" w:rsidRPr="006922D9" w:rsidRDefault="00B256D3" w:rsidP="00B83381">
                  <w:pPr>
                    <w:rPr>
                      <w:rFonts w:ascii="Arial" w:hAnsi="Arial" w:cs="Arial"/>
                      <w:sz w:val="22"/>
                      <w:szCs w:val="22"/>
                    </w:rPr>
                  </w:pPr>
                  <w:r w:rsidRPr="006922D9">
                    <w:rPr>
                      <w:rFonts w:ascii="Arial" w:hAnsi="Arial" w:cs="Arial"/>
                      <w:sz w:val="22"/>
                      <w:szCs w:val="22"/>
                    </w:rPr>
                    <w:t>Alcantarillado Pluvial</w:t>
                  </w:r>
                </w:p>
              </w:tc>
              <w:tc>
                <w:tcPr>
                  <w:tcW w:w="2129" w:type="dxa"/>
                  <w:vAlign w:val="center"/>
                </w:tcPr>
                <w:p w14:paraId="78EEF010" w14:textId="77777777" w:rsidR="00B256D3" w:rsidRPr="006922D9" w:rsidRDefault="00B256D3" w:rsidP="00B83381">
                  <w:pPr>
                    <w:rPr>
                      <w:rFonts w:ascii="Arial" w:hAnsi="Arial" w:cs="Arial"/>
                      <w:sz w:val="22"/>
                      <w:szCs w:val="22"/>
                    </w:rPr>
                  </w:pPr>
                </w:p>
              </w:tc>
            </w:tr>
          </w:tbl>
          <w:p w14:paraId="20B12A84" w14:textId="77777777" w:rsidR="00B256D3" w:rsidRPr="006922D9" w:rsidRDefault="00B256D3" w:rsidP="00B83381">
            <w:pPr>
              <w:rPr>
                <w:rFonts w:ascii="Arial" w:hAnsi="Arial" w:cs="Arial"/>
                <w:sz w:val="22"/>
                <w:szCs w:val="22"/>
              </w:rPr>
            </w:pPr>
          </w:p>
          <w:p w14:paraId="47B8BBDB" w14:textId="77777777" w:rsidR="00B256D3" w:rsidRPr="006922D9" w:rsidRDefault="00B256D3" w:rsidP="00B83381">
            <w:pPr>
              <w:rPr>
                <w:rFonts w:ascii="Arial" w:hAnsi="Arial" w:cs="Arial"/>
                <w:sz w:val="22"/>
                <w:szCs w:val="22"/>
              </w:rPr>
            </w:pPr>
          </w:p>
          <w:p w14:paraId="150BA4DA" w14:textId="77777777" w:rsidR="00B256D3" w:rsidRPr="006922D9" w:rsidRDefault="00B256D3" w:rsidP="00B83381">
            <w:pPr>
              <w:rPr>
                <w:rFonts w:ascii="Arial" w:hAnsi="Arial" w:cs="Arial"/>
                <w:sz w:val="22"/>
                <w:szCs w:val="22"/>
              </w:rPr>
            </w:pPr>
          </w:p>
          <w:p w14:paraId="7AC00AB8" w14:textId="77777777" w:rsidR="00B256D3" w:rsidRPr="006922D9" w:rsidRDefault="00B256D3" w:rsidP="00B83381">
            <w:pPr>
              <w:rPr>
                <w:rFonts w:ascii="Arial" w:hAnsi="Arial" w:cs="Arial"/>
                <w:sz w:val="22"/>
                <w:szCs w:val="22"/>
              </w:rPr>
            </w:pPr>
          </w:p>
          <w:p w14:paraId="346838A5" w14:textId="77777777" w:rsidR="00B256D3" w:rsidRPr="006922D9" w:rsidRDefault="00B256D3" w:rsidP="00B83381">
            <w:pPr>
              <w:rPr>
                <w:rFonts w:ascii="Arial" w:hAnsi="Arial" w:cs="Arial"/>
                <w:sz w:val="22"/>
                <w:szCs w:val="22"/>
              </w:rPr>
            </w:pPr>
          </w:p>
          <w:p w14:paraId="1D51D8E7" w14:textId="77777777" w:rsidR="00B256D3" w:rsidRPr="006922D9" w:rsidRDefault="00B256D3" w:rsidP="00B83381">
            <w:pPr>
              <w:rPr>
                <w:rFonts w:ascii="Arial" w:hAnsi="Arial" w:cs="Arial"/>
                <w:sz w:val="22"/>
                <w:szCs w:val="22"/>
              </w:rPr>
            </w:pPr>
          </w:p>
          <w:p w14:paraId="67FAC9EB" w14:textId="77777777" w:rsidR="00B256D3" w:rsidRPr="006922D9" w:rsidRDefault="00B256D3" w:rsidP="00B83381">
            <w:pPr>
              <w:rPr>
                <w:rFonts w:ascii="Arial" w:hAnsi="Arial" w:cs="Arial"/>
                <w:sz w:val="22"/>
                <w:szCs w:val="22"/>
              </w:rPr>
            </w:pPr>
          </w:p>
          <w:p w14:paraId="1B211876" w14:textId="77777777" w:rsidR="00B256D3" w:rsidRPr="006922D9" w:rsidRDefault="00B256D3" w:rsidP="00B83381">
            <w:pPr>
              <w:rPr>
                <w:rFonts w:ascii="Arial" w:hAnsi="Arial" w:cs="Arial"/>
                <w:sz w:val="22"/>
                <w:szCs w:val="22"/>
              </w:rPr>
            </w:pPr>
          </w:p>
        </w:tc>
      </w:tr>
      <w:tr w:rsidR="00B256D3" w:rsidRPr="006922D9" w14:paraId="4EE067DA" w14:textId="77777777" w:rsidTr="00B83381">
        <w:tc>
          <w:tcPr>
            <w:tcW w:w="3036" w:type="dxa"/>
            <w:vAlign w:val="center"/>
          </w:tcPr>
          <w:p w14:paraId="1CBF43FF" w14:textId="77777777" w:rsidR="00B256D3" w:rsidRPr="006922D9" w:rsidRDefault="00B256D3" w:rsidP="00B83381">
            <w:pPr>
              <w:rPr>
                <w:rFonts w:ascii="Arial" w:hAnsi="Arial" w:cs="Arial"/>
                <w:sz w:val="22"/>
                <w:szCs w:val="22"/>
              </w:rPr>
            </w:pPr>
            <w:r w:rsidRPr="006922D9">
              <w:rPr>
                <w:rFonts w:ascii="Arial" w:hAnsi="Arial" w:cs="Arial"/>
                <w:sz w:val="22"/>
                <w:szCs w:val="22"/>
              </w:rPr>
              <w:lastRenderedPageBreak/>
              <w:t>Nombre de Proyecto</w:t>
            </w:r>
          </w:p>
        </w:tc>
        <w:tc>
          <w:tcPr>
            <w:tcW w:w="5792" w:type="dxa"/>
            <w:vAlign w:val="center"/>
          </w:tcPr>
          <w:p w14:paraId="70A040BC" w14:textId="18ADFAE8" w:rsidR="00B256D3" w:rsidRPr="006922D9" w:rsidRDefault="006922D9" w:rsidP="00B256D3">
            <w:pPr>
              <w:pStyle w:val="Prrafodelista"/>
              <w:numPr>
                <w:ilvl w:val="0"/>
                <w:numId w:val="15"/>
              </w:numPr>
              <w:shd w:val="clear" w:color="auto" w:fill="FFFFFF" w:themeFill="background1"/>
              <w:spacing w:after="0" w:line="240" w:lineRule="auto"/>
              <w:ind w:left="0" w:hanging="284"/>
              <w:jc w:val="both"/>
              <w:rPr>
                <w:rFonts w:ascii="Arial" w:hAnsi="Arial" w:cs="Arial"/>
                <w:bCs/>
              </w:rPr>
            </w:pPr>
            <w:r w:rsidRPr="006922D9">
              <w:rPr>
                <w:rFonts w:ascii="Arial" w:hAnsi="Arial" w:cs="Arial"/>
                <w:bCs/>
                <w:noProof/>
              </w:rPr>
              <w:t>Consultoría para la optimización del sistema de acueducto de pie de pato cabecera municipal del alto Baudó - Chocó.</w:t>
            </w:r>
          </w:p>
        </w:tc>
      </w:tr>
      <w:tr w:rsidR="00B256D3" w:rsidRPr="006922D9" w14:paraId="449E576B" w14:textId="77777777" w:rsidTr="00B83381">
        <w:tc>
          <w:tcPr>
            <w:tcW w:w="3036" w:type="dxa"/>
            <w:vAlign w:val="center"/>
          </w:tcPr>
          <w:p w14:paraId="11FD0445" w14:textId="77777777" w:rsidR="00B256D3" w:rsidRPr="006922D9" w:rsidRDefault="00B256D3" w:rsidP="00B83381">
            <w:pPr>
              <w:rPr>
                <w:rFonts w:ascii="Arial" w:hAnsi="Arial" w:cs="Arial"/>
                <w:sz w:val="22"/>
                <w:szCs w:val="22"/>
              </w:rPr>
            </w:pPr>
            <w:r w:rsidRPr="006922D9">
              <w:rPr>
                <w:rFonts w:ascii="Arial" w:hAnsi="Arial" w:cs="Arial"/>
                <w:sz w:val="22"/>
                <w:szCs w:val="22"/>
              </w:rPr>
              <w:t>Población beneficiada actual</w:t>
            </w:r>
          </w:p>
        </w:tc>
        <w:tc>
          <w:tcPr>
            <w:tcW w:w="5792" w:type="dxa"/>
            <w:vAlign w:val="center"/>
          </w:tcPr>
          <w:p w14:paraId="32997806"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3850</w:t>
            </w:r>
          </w:p>
        </w:tc>
      </w:tr>
      <w:tr w:rsidR="00B256D3" w:rsidRPr="006922D9" w14:paraId="0FC55A14" w14:textId="77777777" w:rsidTr="00B83381">
        <w:tc>
          <w:tcPr>
            <w:tcW w:w="3036" w:type="dxa"/>
            <w:vAlign w:val="center"/>
          </w:tcPr>
          <w:p w14:paraId="098C8A87" w14:textId="77777777" w:rsidR="00B256D3" w:rsidRPr="006922D9" w:rsidRDefault="00B256D3" w:rsidP="00B83381">
            <w:pPr>
              <w:rPr>
                <w:rFonts w:ascii="Arial" w:hAnsi="Arial" w:cs="Arial"/>
                <w:sz w:val="22"/>
                <w:szCs w:val="22"/>
              </w:rPr>
            </w:pPr>
            <w:r w:rsidRPr="006922D9">
              <w:rPr>
                <w:rFonts w:ascii="Arial" w:hAnsi="Arial" w:cs="Arial"/>
                <w:sz w:val="22"/>
                <w:szCs w:val="22"/>
              </w:rPr>
              <w:t>Valor del Proyecto</w:t>
            </w:r>
          </w:p>
        </w:tc>
        <w:tc>
          <w:tcPr>
            <w:tcW w:w="5792" w:type="dxa"/>
            <w:vAlign w:val="center"/>
          </w:tcPr>
          <w:p w14:paraId="6FAB0AAC" w14:textId="77777777" w:rsidR="00B256D3" w:rsidRPr="006922D9" w:rsidRDefault="00B256D3" w:rsidP="00B83381">
            <w:pPr>
              <w:rPr>
                <w:rFonts w:ascii="Arial" w:hAnsi="Arial" w:cs="Arial"/>
                <w:sz w:val="22"/>
                <w:szCs w:val="22"/>
              </w:rPr>
            </w:pPr>
            <w:r w:rsidRPr="006922D9">
              <w:rPr>
                <w:rFonts w:ascii="Arial" w:hAnsi="Arial" w:cs="Arial"/>
                <w:sz w:val="22"/>
                <w:szCs w:val="22"/>
              </w:rPr>
              <w:t>$ 810.286.921</w:t>
            </w:r>
          </w:p>
        </w:tc>
      </w:tr>
      <w:tr w:rsidR="00B256D3" w:rsidRPr="006922D9" w14:paraId="64C0AF7F" w14:textId="77777777" w:rsidTr="00B83381">
        <w:tc>
          <w:tcPr>
            <w:tcW w:w="3036" w:type="dxa"/>
            <w:vAlign w:val="center"/>
          </w:tcPr>
          <w:p w14:paraId="211D72D5" w14:textId="77777777" w:rsidR="00B256D3" w:rsidRPr="006922D9" w:rsidRDefault="00B256D3" w:rsidP="00B83381">
            <w:pPr>
              <w:rPr>
                <w:rFonts w:ascii="Arial" w:hAnsi="Arial" w:cs="Arial"/>
                <w:sz w:val="22"/>
                <w:szCs w:val="22"/>
              </w:rPr>
            </w:pPr>
            <w:r w:rsidRPr="006922D9">
              <w:rPr>
                <w:rFonts w:ascii="Arial" w:hAnsi="Arial" w:cs="Arial"/>
                <w:sz w:val="22"/>
                <w:szCs w:val="22"/>
              </w:rPr>
              <w:t>Valor Adicionado</w:t>
            </w:r>
          </w:p>
        </w:tc>
        <w:tc>
          <w:tcPr>
            <w:tcW w:w="5792" w:type="dxa"/>
            <w:vAlign w:val="center"/>
          </w:tcPr>
          <w:p w14:paraId="01CB0663" w14:textId="77777777" w:rsidR="00B256D3" w:rsidRPr="006922D9" w:rsidRDefault="00B256D3" w:rsidP="00B83381">
            <w:pPr>
              <w:rPr>
                <w:rFonts w:ascii="Arial" w:hAnsi="Arial" w:cs="Arial"/>
                <w:sz w:val="22"/>
                <w:szCs w:val="22"/>
              </w:rPr>
            </w:pPr>
            <w:r w:rsidRPr="006922D9">
              <w:rPr>
                <w:rFonts w:ascii="Arial" w:hAnsi="Arial" w:cs="Arial"/>
                <w:sz w:val="22"/>
                <w:szCs w:val="22"/>
              </w:rPr>
              <w:t>NA</w:t>
            </w:r>
          </w:p>
        </w:tc>
      </w:tr>
      <w:tr w:rsidR="00B256D3" w:rsidRPr="006922D9" w14:paraId="013D5B9D" w14:textId="77777777" w:rsidTr="00B83381">
        <w:tc>
          <w:tcPr>
            <w:tcW w:w="3036" w:type="dxa"/>
            <w:vAlign w:val="center"/>
          </w:tcPr>
          <w:p w14:paraId="4F19896F" w14:textId="77777777" w:rsidR="00B256D3" w:rsidRPr="006922D9" w:rsidRDefault="00B256D3" w:rsidP="00B83381">
            <w:pPr>
              <w:rPr>
                <w:rFonts w:ascii="Arial" w:hAnsi="Arial" w:cs="Arial"/>
                <w:sz w:val="22"/>
                <w:szCs w:val="22"/>
              </w:rPr>
            </w:pPr>
            <w:r w:rsidRPr="006922D9">
              <w:rPr>
                <w:rFonts w:ascii="Arial" w:hAnsi="Arial" w:cs="Arial"/>
                <w:sz w:val="22"/>
                <w:szCs w:val="22"/>
              </w:rPr>
              <w:t>% Avance Financiero (desembolsos)</w:t>
            </w:r>
          </w:p>
        </w:tc>
        <w:tc>
          <w:tcPr>
            <w:tcW w:w="5792" w:type="dxa"/>
            <w:vAlign w:val="center"/>
          </w:tcPr>
          <w:p w14:paraId="21BA4031"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 xml:space="preserve">100 % (Recursos Nación) </w:t>
            </w:r>
          </w:p>
        </w:tc>
      </w:tr>
      <w:tr w:rsidR="00B256D3" w:rsidRPr="006922D9" w14:paraId="6DB083B0" w14:textId="77777777" w:rsidTr="00B83381">
        <w:tc>
          <w:tcPr>
            <w:tcW w:w="3036" w:type="dxa"/>
            <w:vAlign w:val="center"/>
          </w:tcPr>
          <w:p w14:paraId="29F05846" w14:textId="77777777" w:rsidR="00B256D3" w:rsidRPr="006922D9" w:rsidRDefault="00B256D3" w:rsidP="00B83381">
            <w:pPr>
              <w:rPr>
                <w:rFonts w:ascii="Arial" w:hAnsi="Arial" w:cs="Arial"/>
                <w:sz w:val="22"/>
                <w:szCs w:val="22"/>
              </w:rPr>
            </w:pPr>
            <w:r w:rsidRPr="006922D9">
              <w:rPr>
                <w:rFonts w:ascii="Arial" w:hAnsi="Arial" w:cs="Arial"/>
                <w:sz w:val="22"/>
                <w:szCs w:val="22"/>
              </w:rPr>
              <w:t>Fecha de Inicio de Convenio</w:t>
            </w:r>
          </w:p>
        </w:tc>
        <w:tc>
          <w:tcPr>
            <w:tcW w:w="5792" w:type="dxa"/>
            <w:vAlign w:val="center"/>
          </w:tcPr>
          <w:p w14:paraId="04773ECA" w14:textId="77777777" w:rsidR="00B256D3" w:rsidRPr="006922D9" w:rsidRDefault="00B256D3" w:rsidP="00B83381">
            <w:pPr>
              <w:rPr>
                <w:rFonts w:ascii="Arial" w:hAnsi="Arial" w:cs="Arial"/>
                <w:sz w:val="22"/>
                <w:szCs w:val="22"/>
              </w:rPr>
            </w:pPr>
            <w:r w:rsidRPr="006922D9">
              <w:rPr>
                <w:rFonts w:ascii="Arial" w:hAnsi="Arial" w:cs="Arial"/>
                <w:sz w:val="22"/>
                <w:szCs w:val="22"/>
              </w:rPr>
              <w:t>Veintiocho de junio de 2024</w:t>
            </w:r>
          </w:p>
        </w:tc>
      </w:tr>
      <w:tr w:rsidR="00B256D3" w:rsidRPr="006922D9" w14:paraId="51CE1AC8" w14:textId="77777777" w:rsidTr="00B83381">
        <w:tc>
          <w:tcPr>
            <w:tcW w:w="3036" w:type="dxa"/>
            <w:vAlign w:val="center"/>
          </w:tcPr>
          <w:p w14:paraId="27B8F741" w14:textId="77777777" w:rsidR="00B256D3" w:rsidRPr="006922D9" w:rsidRDefault="00B256D3" w:rsidP="00B83381">
            <w:pPr>
              <w:rPr>
                <w:rFonts w:ascii="Arial" w:hAnsi="Arial" w:cs="Arial"/>
                <w:sz w:val="22"/>
                <w:szCs w:val="22"/>
              </w:rPr>
            </w:pPr>
            <w:r w:rsidRPr="006922D9">
              <w:rPr>
                <w:rFonts w:ascii="Arial" w:hAnsi="Arial" w:cs="Arial"/>
                <w:sz w:val="22"/>
                <w:szCs w:val="22"/>
              </w:rPr>
              <w:t>Fecha de finalización del Convenio</w:t>
            </w:r>
          </w:p>
        </w:tc>
        <w:tc>
          <w:tcPr>
            <w:tcW w:w="5792" w:type="dxa"/>
            <w:vAlign w:val="center"/>
          </w:tcPr>
          <w:p w14:paraId="7DF241AA" w14:textId="77777777" w:rsidR="00B256D3" w:rsidRPr="006922D9" w:rsidRDefault="00B256D3" w:rsidP="00B83381">
            <w:pPr>
              <w:pStyle w:val="TableParagraph"/>
              <w:ind w:right="-15"/>
              <w:jc w:val="both"/>
              <w:rPr>
                <w:rFonts w:ascii="Arial" w:hAnsi="Arial" w:cs="Arial"/>
              </w:rPr>
            </w:pPr>
            <w:r w:rsidRPr="006922D9">
              <w:rPr>
                <w:rFonts w:ascii="Arial" w:hAnsi="Arial" w:cs="Arial"/>
              </w:rPr>
              <w:t>Once de mayo de 2026</w:t>
            </w:r>
          </w:p>
        </w:tc>
      </w:tr>
      <w:tr w:rsidR="00B256D3" w:rsidRPr="006922D9" w14:paraId="6AA6ACAD" w14:textId="77777777" w:rsidTr="00B83381">
        <w:tc>
          <w:tcPr>
            <w:tcW w:w="3036" w:type="dxa"/>
            <w:vAlign w:val="center"/>
          </w:tcPr>
          <w:p w14:paraId="6AE64697" w14:textId="77777777" w:rsidR="00B256D3" w:rsidRPr="006922D9" w:rsidRDefault="00B256D3" w:rsidP="00B83381">
            <w:pPr>
              <w:rPr>
                <w:rFonts w:ascii="Arial" w:hAnsi="Arial" w:cs="Arial"/>
                <w:sz w:val="22"/>
                <w:szCs w:val="22"/>
              </w:rPr>
            </w:pPr>
            <w:r w:rsidRPr="006922D9">
              <w:rPr>
                <w:rFonts w:ascii="Arial" w:hAnsi="Arial" w:cs="Arial"/>
                <w:sz w:val="22"/>
                <w:szCs w:val="22"/>
              </w:rPr>
              <w:t>Plazo Inicial en meses</w:t>
            </w:r>
          </w:p>
        </w:tc>
        <w:tc>
          <w:tcPr>
            <w:tcW w:w="5792" w:type="dxa"/>
            <w:vAlign w:val="center"/>
          </w:tcPr>
          <w:p w14:paraId="1F2F0A31" w14:textId="77777777" w:rsidR="00B256D3" w:rsidRPr="006922D9" w:rsidRDefault="00B256D3" w:rsidP="00B83381">
            <w:pPr>
              <w:rPr>
                <w:rFonts w:ascii="Arial" w:hAnsi="Arial" w:cs="Arial"/>
                <w:sz w:val="22"/>
                <w:szCs w:val="22"/>
              </w:rPr>
            </w:pPr>
            <w:r w:rsidRPr="006922D9">
              <w:rPr>
                <w:rFonts w:ascii="Arial" w:hAnsi="Arial" w:cs="Arial"/>
                <w:sz w:val="22"/>
                <w:szCs w:val="22"/>
              </w:rPr>
              <w:t>Doce (12) meses</w:t>
            </w:r>
          </w:p>
        </w:tc>
      </w:tr>
      <w:tr w:rsidR="00B256D3" w:rsidRPr="006922D9" w14:paraId="2DF0945E" w14:textId="77777777" w:rsidTr="00B83381">
        <w:tc>
          <w:tcPr>
            <w:tcW w:w="3036" w:type="dxa"/>
            <w:vAlign w:val="center"/>
          </w:tcPr>
          <w:p w14:paraId="173B4F81" w14:textId="77777777" w:rsidR="00B256D3" w:rsidRPr="006922D9" w:rsidRDefault="00B256D3" w:rsidP="00B83381">
            <w:pPr>
              <w:rPr>
                <w:rFonts w:ascii="Arial" w:hAnsi="Arial" w:cs="Arial"/>
                <w:sz w:val="22"/>
                <w:szCs w:val="22"/>
              </w:rPr>
            </w:pPr>
            <w:proofErr w:type="gramStart"/>
            <w:r w:rsidRPr="006922D9">
              <w:rPr>
                <w:rFonts w:ascii="Arial" w:hAnsi="Arial" w:cs="Arial"/>
                <w:sz w:val="22"/>
                <w:szCs w:val="22"/>
              </w:rPr>
              <w:t>Total</w:t>
            </w:r>
            <w:proofErr w:type="gramEnd"/>
            <w:r w:rsidRPr="006922D9">
              <w:rPr>
                <w:rFonts w:ascii="Arial" w:hAnsi="Arial" w:cs="Arial"/>
                <w:sz w:val="22"/>
                <w:szCs w:val="22"/>
              </w:rPr>
              <w:t xml:space="preserve"> de meses prorrogado (convenio)</w:t>
            </w:r>
          </w:p>
        </w:tc>
        <w:tc>
          <w:tcPr>
            <w:tcW w:w="5792" w:type="dxa"/>
            <w:vAlign w:val="center"/>
          </w:tcPr>
          <w:p w14:paraId="5965B57E" w14:textId="77777777" w:rsidR="00B256D3" w:rsidRPr="006922D9" w:rsidRDefault="00B256D3" w:rsidP="00B83381">
            <w:pPr>
              <w:rPr>
                <w:rFonts w:ascii="Arial" w:hAnsi="Arial" w:cs="Arial"/>
                <w:sz w:val="22"/>
                <w:szCs w:val="22"/>
              </w:rPr>
            </w:pPr>
            <w:r w:rsidRPr="006922D9">
              <w:rPr>
                <w:rFonts w:ascii="Arial" w:hAnsi="Arial" w:cs="Arial"/>
                <w:sz w:val="22"/>
                <w:szCs w:val="22"/>
              </w:rPr>
              <w:t>Diecisiete meses (17) y quince (15) días</w:t>
            </w:r>
          </w:p>
        </w:tc>
      </w:tr>
      <w:tr w:rsidR="00B256D3" w:rsidRPr="006922D9" w14:paraId="4420A2F2" w14:textId="77777777" w:rsidTr="00B83381">
        <w:tc>
          <w:tcPr>
            <w:tcW w:w="3036" w:type="dxa"/>
            <w:vAlign w:val="center"/>
          </w:tcPr>
          <w:p w14:paraId="01789BB7" w14:textId="77777777" w:rsidR="00B256D3" w:rsidRPr="006922D9" w:rsidRDefault="00B256D3" w:rsidP="00B83381">
            <w:pPr>
              <w:rPr>
                <w:rFonts w:ascii="Arial" w:hAnsi="Arial" w:cs="Arial"/>
                <w:sz w:val="22"/>
                <w:szCs w:val="22"/>
              </w:rPr>
            </w:pPr>
            <w:proofErr w:type="gramStart"/>
            <w:r w:rsidRPr="006922D9">
              <w:rPr>
                <w:rFonts w:ascii="Arial" w:hAnsi="Arial" w:cs="Arial"/>
                <w:sz w:val="22"/>
                <w:szCs w:val="22"/>
              </w:rPr>
              <w:t>Total</w:t>
            </w:r>
            <w:proofErr w:type="gramEnd"/>
            <w:r w:rsidRPr="006922D9">
              <w:rPr>
                <w:rFonts w:ascii="Arial" w:hAnsi="Arial" w:cs="Arial"/>
                <w:sz w:val="22"/>
                <w:szCs w:val="22"/>
              </w:rPr>
              <w:t xml:space="preserve"> de meses suspendido (convenio)</w:t>
            </w:r>
          </w:p>
        </w:tc>
        <w:tc>
          <w:tcPr>
            <w:tcW w:w="5792" w:type="dxa"/>
            <w:vAlign w:val="center"/>
          </w:tcPr>
          <w:p w14:paraId="0AFA6C7D" w14:textId="77777777" w:rsidR="00B256D3" w:rsidRPr="006922D9" w:rsidRDefault="00B256D3" w:rsidP="00B83381">
            <w:pPr>
              <w:rPr>
                <w:rFonts w:ascii="Arial" w:hAnsi="Arial" w:cs="Arial"/>
                <w:sz w:val="22"/>
                <w:szCs w:val="22"/>
              </w:rPr>
            </w:pPr>
            <w:r w:rsidRPr="006922D9">
              <w:rPr>
                <w:rFonts w:ascii="Arial" w:hAnsi="Arial" w:cs="Arial"/>
                <w:sz w:val="22"/>
                <w:szCs w:val="22"/>
              </w:rPr>
              <w:t>0</w:t>
            </w:r>
          </w:p>
        </w:tc>
      </w:tr>
      <w:tr w:rsidR="00B256D3" w:rsidRPr="006922D9" w14:paraId="6F08C2D2" w14:textId="77777777" w:rsidTr="00B83381">
        <w:tc>
          <w:tcPr>
            <w:tcW w:w="3036" w:type="dxa"/>
            <w:vAlign w:val="center"/>
          </w:tcPr>
          <w:p w14:paraId="3317F159" w14:textId="77777777" w:rsidR="00B256D3" w:rsidRPr="006922D9" w:rsidRDefault="00B256D3" w:rsidP="00B83381">
            <w:pPr>
              <w:rPr>
                <w:rFonts w:ascii="Arial" w:hAnsi="Arial" w:cs="Arial"/>
                <w:sz w:val="22"/>
                <w:szCs w:val="22"/>
              </w:rPr>
            </w:pPr>
            <w:r w:rsidRPr="006922D9">
              <w:rPr>
                <w:rFonts w:ascii="Arial" w:hAnsi="Arial" w:cs="Arial"/>
                <w:sz w:val="22"/>
                <w:szCs w:val="22"/>
              </w:rPr>
              <w:t>% Avance Físico Real</w:t>
            </w:r>
          </w:p>
        </w:tc>
        <w:tc>
          <w:tcPr>
            <w:tcW w:w="5792" w:type="dxa"/>
            <w:vAlign w:val="center"/>
          </w:tcPr>
          <w:p w14:paraId="3892B3CE"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 xml:space="preserve">97% (Contratación derivada inicial) </w:t>
            </w:r>
          </w:p>
        </w:tc>
      </w:tr>
      <w:tr w:rsidR="00B256D3" w:rsidRPr="006922D9" w14:paraId="79344A7E" w14:textId="77777777" w:rsidTr="00B83381">
        <w:tc>
          <w:tcPr>
            <w:tcW w:w="3036" w:type="dxa"/>
            <w:vAlign w:val="center"/>
          </w:tcPr>
          <w:p w14:paraId="3E26DC17" w14:textId="77777777" w:rsidR="00B256D3" w:rsidRPr="006922D9" w:rsidRDefault="00B256D3" w:rsidP="00B83381">
            <w:pPr>
              <w:rPr>
                <w:rFonts w:ascii="Arial" w:hAnsi="Arial" w:cs="Arial"/>
                <w:sz w:val="22"/>
                <w:szCs w:val="22"/>
              </w:rPr>
            </w:pPr>
            <w:r w:rsidRPr="006922D9">
              <w:rPr>
                <w:rFonts w:ascii="Arial" w:hAnsi="Arial" w:cs="Arial"/>
                <w:sz w:val="22"/>
                <w:szCs w:val="22"/>
              </w:rPr>
              <w:t>% Avance Físico Programado</w:t>
            </w:r>
          </w:p>
        </w:tc>
        <w:tc>
          <w:tcPr>
            <w:tcW w:w="5792" w:type="dxa"/>
            <w:vAlign w:val="center"/>
          </w:tcPr>
          <w:p w14:paraId="73D6241C" w14:textId="77777777" w:rsidR="00B256D3" w:rsidRPr="006922D9" w:rsidRDefault="00B256D3" w:rsidP="00B83381">
            <w:pPr>
              <w:rPr>
                <w:rFonts w:ascii="Arial" w:hAnsi="Arial" w:cs="Arial"/>
                <w:sz w:val="22"/>
                <w:szCs w:val="22"/>
              </w:rPr>
            </w:pPr>
            <w:r w:rsidRPr="006922D9">
              <w:rPr>
                <w:rFonts w:ascii="Arial" w:hAnsi="Arial" w:cs="Arial"/>
                <w:sz w:val="22"/>
                <w:szCs w:val="22"/>
              </w:rPr>
              <w:t>100%</w:t>
            </w:r>
          </w:p>
        </w:tc>
      </w:tr>
      <w:tr w:rsidR="00B256D3" w:rsidRPr="006922D9" w14:paraId="1E428A48" w14:textId="77777777" w:rsidTr="00B83381">
        <w:tc>
          <w:tcPr>
            <w:tcW w:w="3036" w:type="dxa"/>
            <w:vAlign w:val="center"/>
          </w:tcPr>
          <w:p w14:paraId="661ABB95" w14:textId="77777777" w:rsidR="00B256D3" w:rsidRPr="006922D9" w:rsidRDefault="00B256D3" w:rsidP="00B83381">
            <w:pPr>
              <w:rPr>
                <w:rFonts w:ascii="Arial" w:hAnsi="Arial" w:cs="Arial"/>
                <w:sz w:val="22"/>
                <w:szCs w:val="22"/>
              </w:rPr>
            </w:pPr>
            <w:r w:rsidRPr="006922D9">
              <w:rPr>
                <w:rFonts w:ascii="Arial" w:hAnsi="Arial" w:cs="Arial"/>
                <w:sz w:val="22"/>
                <w:szCs w:val="22"/>
              </w:rPr>
              <w:t>Ejecutor</w:t>
            </w:r>
          </w:p>
        </w:tc>
        <w:tc>
          <w:tcPr>
            <w:tcW w:w="5792" w:type="dxa"/>
            <w:vAlign w:val="center"/>
          </w:tcPr>
          <w:p w14:paraId="2A9B2E0E" w14:textId="77777777" w:rsidR="00B256D3" w:rsidRPr="006922D9" w:rsidRDefault="00B256D3" w:rsidP="00B83381">
            <w:pPr>
              <w:rPr>
                <w:rFonts w:ascii="Arial" w:hAnsi="Arial" w:cs="Arial"/>
                <w:sz w:val="22"/>
                <w:szCs w:val="22"/>
              </w:rPr>
            </w:pPr>
            <w:r w:rsidRPr="006922D9">
              <w:rPr>
                <w:rFonts w:ascii="Arial" w:hAnsi="Arial" w:cs="Arial"/>
                <w:sz w:val="22"/>
                <w:szCs w:val="22"/>
              </w:rPr>
              <w:t>MUNICIPIO DE ALTO BAUDÓ</w:t>
            </w:r>
          </w:p>
        </w:tc>
      </w:tr>
      <w:tr w:rsidR="00B256D3" w:rsidRPr="006922D9" w14:paraId="66FDE64C" w14:textId="77777777" w:rsidTr="00B83381">
        <w:tc>
          <w:tcPr>
            <w:tcW w:w="3036" w:type="dxa"/>
            <w:vAlign w:val="center"/>
          </w:tcPr>
          <w:p w14:paraId="79BFB2A9" w14:textId="77777777" w:rsidR="00B256D3" w:rsidRPr="006922D9" w:rsidRDefault="00B256D3" w:rsidP="00B83381">
            <w:pPr>
              <w:rPr>
                <w:rFonts w:ascii="Arial" w:hAnsi="Arial" w:cs="Arial"/>
                <w:sz w:val="22"/>
                <w:szCs w:val="22"/>
              </w:rPr>
            </w:pPr>
            <w:r w:rsidRPr="006922D9">
              <w:rPr>
                <w:rFonts w:ascii="Arial" w:hAnsi="Arial" w:cs="Arial"/>
                <w:sz w:val="22"/>
                <w:szCs w:val="22"/>
              </w:rPr>
              <w:t>Principales inconvenientes presentados</w:t>
            </w:r>
          </w:p>
        </w:tc>
        <w:tc>
          <w:tcPr>
            <w:tcW w:w="5792" w:type="dxa"/>
            <w:vAlign w:val="center"/>
          </w:tcPr>
          <w:p w14:paraId="4A35FAAD" w14:textId="77777777" w:rsidR="00B256D3" w:rsidRPr="006922D9" w:rsidRDefault="00B256D3" w:rsidP="00B83381">
            <w:pPr>
              <w:jc w:val="both"/>
              <w:rPr>
                <w:rFonts w:ascii="Arial" w:hAnsi="Arial" w:cs="Arial"/>
                <w:sz w:val="22"/>
                <w:szCs w:val="22"/>
                <w:lang w:val="es-MX"/>
              </w:rPr>
            </w:pPr>
            <w:r w:rsidRPr="006922D9">
              <w:rPr>
                <w:rFonts w:ascii="Arial" w:hAnsi="Arial" w:cs="Arial"/>
                <w:sz w:val="22"/>
                <w:szCs w:val="22"/>
                <w:lang w:val="es-MX"/>
              </w:rPr>
              <w:t>El municipio en calidad de ejecutor realizó el cargue y radicación de las Fases I y II a este ministerio, fases que contemplaron la prefactibilidad y factibilidad para los estudios y diseños del sistema de acueducto de la cabecera municipal, en dichas fases se establecen los componentes técnicos que luego de su radicación, buscan la revisión y viabilidad por parte de este Ministerio.​</w:t>
            </w:r>
          </w:p>
          <w:p w14:paraId="13DE8D4D" w14:textId="77777777" w:rsidR="00B256D3" w:rsidRPr="006922D9" w:rsidRDefault="00B256D3" w:rsidP="00B83381">
            <w:pPr>
              <w:jc w:val="both"/>
              <w:rPr>
                <w:rFonts w:ascii="Arial" w:hAnsi="Arial" w:cs="Arial"/>
                <w:sz w:val="22"/>
                <w:szCs w:val="22"/>
                <w:lang w:val="es-MX"/>
              </w:rPr>
            </w:pPr>
          </w:p>
          <w:p w14:paraId="5BDF7D44" w14:textId="77777777" w:rsidR="00B256D3" w:rsidRPr="006922D9" w:rsidRDefault="00B256D3" w:rsidP="00B83381">
            <w:pPr>
              <w:jc w:val="both"/>
              <w:rPr>
                <w:rFonts w:ascii="Arial" w:hAnsi="Arial" w:cs="Arial"/>
                <w:sz w:val="22"/>
                <w:szCs w:val="22"/>
                <w:lang w:val="es-MX"/>
              </w:rPr>
            </w:pPr>
            <w:r w:rsidRPr="006922D9">
              <w:rPr>
                <w:rFonts w:ascii="Arial" w:hAnsi="Arial" w:cs="Arial"/>
                <w:sz w:val="22"/>
                <w:szCs w:val="22"/>
                <w:lang w:val="es-MX"/>
              </w:rPr>
              <w:t xml:space="preserve">Bajo el radicado No. 2026ER0000545 el 6 de enero de 2026 el municipio </w:t>
            </w:r>
            <w:proofErr w:type="gramStart"/>
            <w:r w:rsidRPr="006922D9">
              <w:rPr>
                <w:rFonts w:ascii="Arial" w:hAnsi="Arial" w:cs="Arial"/>
                <w:sz w:val="22"/>
                <w:szCs w:val="22"/>
                <w:lang w:val="es-MX"/>
              </w:rPr>
              <w:t>dio inicio a</w:t>
            </w:r>
            <w:proofErr w:type="gramEnd"/>
            <w:r w:rsidRPr="006922D9">
              <w:rPr>
                <w:rFonts w:ascii="Arial" w:hAnsi="Arial" w:cs="Arial"/>
                <w:sz w:val="22"/>
                <w:szCs w:val="22"/>
                <w:lang w:val="es-MX"/>
              </w:rPr>
              <w:t xml:space="preserve"> la fase III de la consultoría.​</w:t>
            </w:r>
          </w:p>
          <w:p w14:paraId="27D57FAF" w14:textId="77777777" w:rsidR="00B256D3" w:rsidRPr="006922D9" w:rsidRDefault="00B256D3" w:rsidP="00B83381">
            <w:pPr>
              <w:jc w:val="both"/>
              <w:rPr>
                <w:rFonts w:ascii="Arial" w:hAnsi="Arial" w:cs="Arial"/>
                <w:sz w:val="22"/>
                <w:szCs w:val="22"/>
                <w:lang w:val="es-MX"/>
              </w:rPr>
            </w:pPr>
          </w:p>
          <w:p w14:paraId="44901838" w14:textId="77777777" w:rsidR="00B256D3" w:rsidRPr="006922D9" w:rsidRDefault="00B256D3" w:rsidP="00B83381">
            <w:pPr>
              <w:jc w:val="both"/>
              <w:rPr>
                <w:rFonts w:ascii="Arial" w:hAnsi="Arial" w:cs="Arial"/>
                <w:sz w:val="22"/>
                <w:szCs w:val="22"/>
                <w:lang w:val="es-MX"/>
              </w:rPr>
            </w:pPr>
            <w:r w:rsidRPr="006922D9">
              <w:rPr>
                <w:rFonts w:ascii="Arial" w:hAnsi="Arial" w:cs="Arial"/>
                <w:sz w:val="22"/>
                <w:szCs w:val="22"/>
                <w:lang w:val="es-MX"/>
              </w:rPr>
              <w:t>Se realizará mesa de seguimiento con el grupo de evaluación con el objetivo de poder conocer el proceso de revisión de Fase III del proyecto, siempre y cuando no han sido remitidas observaciones al Municipio de Alto Baudó en calidad de ejecutor de la consultoría.​</w:t>
            </w:r>
          </w:p>
        </w:tc>
      </w:tr>
      <w:tr w:rsidR="00B256D3" w:rsidRPr="006922D9" w14:paraId="23025789" w14:textId="77777777" w:rsidTr="00B83381">
        <w:tc>
          <w:tcPr>
            <w:tcW w:w="3036" w:type="dxa"/>
            <w:vAlign w:val="center"/>
          </w:tcPr>
          <w:p w14:paraId="3578D62A" w14:textId="77777777" w:rsidR="00B256D3" w:rsidRPr="006922D9" w:rsidRDefault="00B256D3" w:rsidP="00B83381">
            <w:pPr>
              <w:rPr>
                <w:rFonts w:ascii="Arial" w:hAnsi="Arial" w:cs="Arial"/>
                <w:sz w:val="22"/>
                <w:szCs w:val="22"/>
              </w:rPr>
            </w:pPr>
            <w:r w:rsidRPr="006922D9">
              <w:rPr>
                <w:rFonts w:ascii="Arial" w:hAnsi="Arial" w:cs="Arial"/>
                <w:sz w:val="22"/>
                <w:szCs w:val="22"/>
              </w:rPr>
              <w:t>Fecha de ultimo comité de seguimiento (fecha y principales conclusiones).</w:t>
            </w:r>
          </w:p>
        </w:tc>
        <w:tc>
          <w:tcPr>
            <w:tcW w:w="5792" w:type="dxa"/>
            <w:vAlign w:val="center"/>
          </w:tcPr>
          <w:p w14:paraId="77BCD9F4"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09 de abril de 2025</w:t>
            </w:r>
          </w:p>
        </w:tc>
      </w:tr>
      <w:tr w:rsidR="00B256D3" w:rsidRPr="006922D9" w14:paraId="7FE22216" w14:textId="77777777" w:rsidTr="00B83381">
        <w:tc>
          <w:tcPr>
            <w:tcW w:w="3036" w:type="dxa"/>
            <w:vAlign w:val="center"/>
          </w:tcPr>
          <w:p w14:paraId="2BE4D9D8" w14:textId="77777777" w:rsidR="00B256D3" w:rsidRPr="006922D9" w:rsidRDefault="00B256D3" w:rsidP="00B83381">
            <w:pPr>
              <w:rPr>
                <w:rFonts w:ascii="Arial" w:hAnsi="Arial" w:cs="Arial"/>
                <w:sz w:val="22"/>
                <w:szCs w:val="22"/>
              </w:rPr>
            </w:pPr>
            <w:r w:rsidRPr="006922D9">
              <w:rPr>
                <w:rFonts w:ascii="Arial" w:hAnsi="Arial" w:cs="Arial"/>
                <w:sz w:val="22"/>
                <w:szCs w:val="22"/>
              </w:rPr>
              <w:t>Fecha de última comisión de seguimiento (fecha y principales conclusiones).</w:t>
            </w:r>
          </w:p>
        </w:tc>
        <w:tc>
          <w:tcPr>
            <w:tcW w:w="5792" w:type="dxa"/>
            <w:vAlign w:val="center"/>
          </w:tcPr>
          <w:p w14:paraId="0585FA5B"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09 de febrero de 2026</w:t>
            </w:r>
          </w:p>
        </w:tc>
      </w:tr>
      <w:tr w:rsidR="00B256D3" w:rsidRPr="006922D9" w14:paraId="347778DE" w14:textId="77777777" w:rsidTr="00B83381">
        <w:tc>
          <w:tcPr>
            <w:tcW w:w="3036" w:type="dxa"/>
            <w:vAlign w:val="center"/>
          </w:tcPr>
          <w:p w14:paraId="2142AC91" w14:textId="77777777" w:rsidR="00B256D3" w:rsidRPr="006922D9" w:rsidRDefault="00B256D3" w:rsidP="00B83381">
            <w:pPr>
              <w:rPr>
                <w:rFonts w:ascii="Arial" w:hAnsi="Arial" w:cs="Arial"/>
                <w:sz w:val="22"/>
                <w:szCs w:val="22"/>
              </w:rPr>
            </w:pPr>
            <w:r w:rsidRPr="006922D9">
              <w:rPr>
                <w:rFonts w:ascii="Arial" w:hAnsi="Arial" w:cs="Arial"/>
                <w:sz w:val="22"/>
                <w:szCs w:val="22"/>
              </w:rPr>
              <w:t>Cuenta con componente de aseguramiento</w:t>
            </w:r>
          </w:p>
          <w:p w14:paraId="15E2F2D9" w14:textId="77777777" w:rsidR="00B256D3" w:rsidRPr="006922D9" w:rsidRDefault="00B256D3" w:rsidP="00B83381">
            <w:pPr>
              <w:rPr>
                <w:rFonts w:ascii="Arial" w:hAnsi="Arial" w:cs="Arial"/>
                <w:sz w:val="22"/>
                <w:szCs w:val="22"/>
              </w:rPr>
            </w:pPr>
          </w:p>
          <w:p w14:paraId="3E8B1CD7" w14:textId="77777777" w:rsidR="00B256D3" w:rsidRPr="006922D9" w:rsidRDefault="00B256D3" w:rsidP="00B83381">
            <w:pPr>
              <w:rPr>
                <w:rFonts w:ascii="Arial" w:hAnsi="Arial" w:cs="Arial"/>
                <w:sz w:val="22"/>
                <w:szCs w:val="22"/>
              </w:rPr>
            </w:pPr>
          </w:p>
        </w:tc>
        <w:tc>
          <w:tcPr>
            <w:tcW w:w="5792" w:type="dxa"/>
            <w:vAlign w:val="center"/>
          </w:tcPr>
          <w:tbl>
            <w:tblPr>
              <w:tblStyle w:val="Tablaconcuadrcula"/>
              <w:tblpPr w:leftFromText="141" w:rightFromText="141" w:horzAnchor="margin" w:tblpY="210"/>
              <w:tblOverlap w:val="never"/>
              <w:tblW w:w="0" w:type="auto"/>
              <w:tblLook w:val="04A0" w:firstRow="1" w:lastRow="0" w:firstColumn="1" w:lastColumn="0" w:noHBand="0" w:noVBand="1"/>
            </w:tblPr>
            <w:tblGrid>
              <w:gridCol w:w="2476"/>
              <w:gridCol w:w="2477"/>
            </w:tblGrid>
            <w:tr w:rsidR="00B256D3" w:rsidRPr="006922D9" w14:paraId="4C0CC057" w14:textId="77777777" w:rsidTr="00B83381">
              <w:tc>
                <w:tcPr>
                  <w:tcW w:w="2476" w:type="dxa"/>
                </w:tcPr>
                <w:p w14:paraId="79DE2BCF"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SI</w:t>
                  </w:r>
                </w:p>
              </w:tc>
              <w:tc>
                <w:tcPr>
                  <w:tcW w:w="2477" w:type="dxa"/>
                </w:tcPr>
                <w:p w14:paraId="5B439DE2" w14:textId="77777777" w:rsidR="00B256D3" w:rsidRPr="006922D9" w:rsidRDefault="00B256D3" w:rsidP="00B83381">
                  <w:pPr>
                    <w:jc w:val="center"/>
                    <w:rPr>
                      <w:rFonts w:ascii="Arial" w:hAnsi="Arial" w:cs="Arial"/>
                      <w:sz w:val="22"/>
                      <w:szCs w:val="22"/>
                    </w:rPr>
                  </w:pPr>
                </w:p>
              </w:tc>
            </w:tr>
            <w:tr w:rsidR="00B256D3" w:rsidRPr="006922D9" w14:paraId="0169C6B0" w14:textId="77777777" w:rsidTr="00B83381">
              <w:tc>
                <w:tcPr>
                  <w:tcW w:w="2476" w:type="dxa"/>
                </w:tcPr>
                <w:p w14:paraId="203BB042"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NO</w:t>
                  </w:r>
                </w:p>
              </w:tc>
              <w:tc>
                <w:tcPr>
                  <w:tcW w:w="2477" w:type="dxa"/>
                </w:tcPr>
                <w:p w14:paraId="2CE5A7F9" w14:textId="77777777" w:rsidR="00B256D3" w:rsidRPr="006922D9" w:rsidRDefault="00B256D3" w:rsidP="00B83381">
                  <w:pPr>
                    <w:rPr>
                      <w:rFonts w:ascii="Arial" w:hAnsi="Arial" w:cs="Arial"/>
                      <w:sz w:val="22"/>
                      <w:szCs w:val="22"/>
                    </w:rPr>
                  </w:pPr>
                </w:p>
              </w:tc>
            </w:tr>
          </w:tbl>
          <w:p w14:paraId="51F80F80" w14:textId="77777777" w:rsidR="00B256D3" w:rsidRPr="006922D9" w:rsidRDefault="00B256D3" w:rsidP="00B83381">
            <w:pPr>
              <w:rPr>
                <w:rFonts w:ascii="Arial" w:hAnsi="Arial" w:cs="Arial"/>
                <w:sz w:val="22"/>
                <w:szCs w:val="22"/>
              </w:rPr>
            </w:pPr>
          </w:p>
        </w:tc>
      </w:tr>
    </w:tbl>
    <w:p w14:paraId="6664BA02" w14:textId="77777777" w:rsidR="00B256D3" w:rsidRDefault="00B256D3" w:rsidP="00B256D3"/>
    <w:p w14:paraId="4140C501" w14:textId="38429162" w:rsidR="00B256D3" w:rsidRDefault="006922D9" w:rsidP="006922D9">
      <w:pPr>
        <w:pStyle w:val="Prrafodelista"/>
        <w:numPr>
          <w:ilvl w:val="0"/>
          <w:numId w:val="6"/>
        </w:numPr>
        <w:spacing w:after="0" w:line="240" w:lineRule="auto"/>
        <w:jc w:val="both"/>
        <w:rPr>
          <w:b/>
          <w:bCs/>
        </w:rPr>
      </w:pPr>
      <w:r w:rsidRPr="006922D9">
        <w:rPr>
          <w:b/>
          <w:bCs/>
        </w:rPr>
        <w:lastRenderedPageBreak/>
        <w:t xml:space="preserve">Construcción de obras complementarias para la optimización del sistema de acueducto y alcantarillado del área urbana del municipio de </w:t>
      </w:r>
      <w:proofErr w:type="spellStart"/>
      <w:r w:rsidRPr="006922D9">
        <w:rPr>
          <w:b/>
          <w:bCs/>
        </w:rPr>
        <w:t>Sipí</w:t>
      </w:r>
      <w:proofErr w:type="spellEnd"/>
      <w:r w:rsidRPr="006922D9">
        <w:rPr>
          <w:b/>
          <w:bCs/>
        </w:rPr>
        <w:t>, departamento del Chocó</w:t>
      </w:r>
      <w:r w:rsidRPr="006922D9">
        <w:rPr>
          <w:b/>
          <w:bCs/>
        </w:rPr>
        <w:t>.</w:t>
      </w:r>
    </w:p>
    <w:p w14:paraId="28D36F61" w14:textId="77777777" w:rsidR="006922D9" w:rsidRPr="006922D9" w:rsidRDefault="006922D9" w:rsidP="006922D9">
      <w:pPr>
        <w:pStyle w:val="Prrafodelista"/>
        <w:spacing w:after="0" w:line="240" w:lineRule="auto"/>
        <w:jc w:val="both"/>
        <w:rPr>
          <w:b/>
          <w:bCs/>
        </w:rPr>
      </w:pPr>
    </w:p>
    <w:tbl>
      <w:tblPr>
        <w:tblStyle w:val="Tablaconcuadrcula"/>
        <w:tblW w:w="0" w:type="auto"/>
        <w:tblLook w:val="04A0" w:firstRow="1" w:lastRow="0" w:firstColumn="1" w:lastColumn="0" w:noHBand="0" w:noVBand="1"/>
      </w:tblPr>
      <w:tblGrid>
        <w:gridCol w:w="3036"/>
        <w:gridCol w:w="5792"/>
      </w:tblGrid>
      <w:tr w:rsidR="00B256D3" w:rsidRPr="006922D9" w14:paraId="3BA1202B" w14:textId="77777777" w:rsidTr="006922D9">
        <w:tc>
          <w:tcPr>
            <w:tcW w:w="3036" w:type="dxa"/>
            <w:vAlign w:val="center"/>
          </w:tcPr>
          <w:p w14:paraId="6CD28EE1"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Departamento</w:t>
            </w:r>
          </w:p>
        </w:tc>
        <w:tc>
          <w:tcPr>
            <w:tcW w:w="5792" w:type="dxa"/>
            <w:shd w:val="clear" w:color="auto" w:fill="DEEAF6" w:themeFill="accent1" w:themeFillTint="33"/>
            <w:vAlign w:val="center"/>
          </w:tcPr>
          <w:p w14:paraId="64C02D92" w14:textId="77777777" w:rsidR="00B256D3" w:rsidRPr="006922D9" w:rsidRDefault="00B256D3" w:rsidP="006922D9">
            <w:pPr>
              <w:jc w:val="center"/>
              <w:rPr>
                <w:rFonts w:ascii="Arial" w:hAnsi="Arial" w:cs="Arial"/>
                <w:b/>
                <w:bCs/>
                <w:sz w:val="22"/>
                <w:szCs w:val="22"/>
              </w:rPr>
            </w:pPr>
            <w:r w:rsidRPr="006922D9">
              <w:rPr>
                <w:rFonts w:ascii="Arial" w:hAnsi="Arial" w:cs="Arial"/>
                <w:b/>
                <w:bCs/>
                <w:sz w:val="22"/>
                <w:szCs w:val="22"/>
              </w:rPr>
              <w:t>Chocó</w:t>
            </w:r>
          </w:p>
        </w:tc>
      </w:tr>
      <w:tr w:rsidR="00B256D3" w:rsidRPr="006922D9" w14:paraId="6330C83F" w14:textId="77777777" w:rsidTr="006922D9">
        <w:tc>
          <w:tcPr>
            <w:tcW w:w="3036" w:type="dxa"/>
            <w:vAlign w:val="center"/>
          </w:tcPr>
          <w:p w14:paraId="2F5BDB34"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Municipio</w:t>
            </w:r>
          </w:p>
        </w:tc>
        <w:tc>
          <w:tcPr>
            <w:tcW w:w="5792" w:type="dxa"/>
            <w:shd w:val="clear" w:color="auto" w:fill="DEEAF6" w:themeFill="accent1" w:themeFillTint="33"/>
            <w:vAlign w:val="center"/>
          </w:tcPr>
          <w:p w14:paraId="71F51B9A" w14:textId="77777777" w:rsidR="00B256D3" w:rsidRPr="006922D9" w:rsidRDefault="00B256D3" w:rsidP="006922D9">
            <w:pPr>
              <w:jc w:val="center"/>
              <w:rPr>
                <w:rFonts w:ascii="Arial" w:hAnsi="Arial" w:cs="Arial"/>
                <w:b/>
                <w:bCs/>
                <w:sz w:val="22"/>
                <w:szCs w:val="22"/>
              </w:rPr>
            </w:pPr>
            <w:proofErr w:type="spellStart"/>
            <w:r w:rsidRPr="006922D9">
              <w:rPr>
                <w:rFonts w:ascii="Arial" w:hAnsi="Arial" w:cs="Arial"/>
                <w:b/>
                <w:bCs/>
                <w:sz w:val="22"/>
                <w:szCs w:val="22"/>
              </w:rPr>
              <w:t>Sipí</w:t>
            </w:r>
            <w:proofErr w:type="spellEnd"/>
          </w:p>
        </w:tc>
      </w:tr>
      <w:tr w:rsidR="00B256D3" w:rsidRPr="006922D9" w14:paraId="6B54196D" w14:textId="77777777" w:rsidTr="00B83381">
        <w:tc>
          <w:tcPr>
            <w:tcW w:w="3036" w:type="dxa"/>
            <w:vAlign w:val="center"/>
          </w:tcPr>
          <w:p w14:paraId="617F08E7"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Tipo de proyecto</w:t>
            </w:r>
          </w:p>
        </w:tc>
        <w:tc>
          <w:tcPr>
            <w:tcW w:w="5792" w:type="dxa"/>
            <w:vAlign w:val="center"/>
          </w:tcPr>
          <w:tbl>
            <w:tblPr>
              <w:tblStyle w:val="Tablaconcuadrcula"/>
              <w:tblpPr w:leftFromText="141" w:rightFromText="141" w:horzAnchor="margin" w:tblpXSpec="center" w:tblpY="435"/>
              <w:tblOverlap w:val="never"/>
              <w:tblW w:w="0" w:type="auto"/>
              <w:tblLook w:val="04A0" w:firstRow="1" w:lastRow="0" w:firstColumn="1" w:lastColumn="0" w:noHBand="0" w:noVBand="1"/>
            </w:tblPr>
            <w:tblGrid>
              <w:gridCol w:w="2129"/>
              <w:gridCol w:w="2129"/>
            </w:tblGrid>
            <w:tr w:rsidR="00B256D3" w:rsidRPr="006922D9" w14:paraId="02D40542" w14:textId="77777777" w:rsidTr="00B83381">
              <w:tc>
                <w:tcPr>
                  <w:tcW w:w="2129" w:type="dxa"/>
                </w:tcPr>
                <w:p w14:paraId="618574F6" w14:textId="77777777" w:rsidR="00B256D3" w:rsidRPr="006922D9" w:rsidRDefault="00B256D3" w:rsidP="00B83381">
                  <w:pPr>
                    <w:rPr>
                      <w:rFonts w:ascii="Arial" w:hAnsi="Arial" w:cs="Arial"/>
                      <w:sz w:val="22"/>
                      <w:szCs w:val="22"/>
                    </w:rPr>
                  </w:pPr>
                  <w:r w:rsidRPr="006922D9">
                    <w:rPr>
                      <w:rFonts w:ascii="Arial" w:hAnsi="Arial" w:cs="Arial"/>
                      <w:sz w:val="22"/>
                      <w:szCs w:val="22"/>
                    </w:rPr>
                    <w:t>Acueducto</w:t>
                  </w:r>
                </w:p>
              </w:tc>
              <w:tc>
                <w:tcPr>
                  <w:tcW w:w="2129" w:type="dxa"/>
                  <w:vAlign w:val="center"/>
                </w:tcPr>
                <w:p w14:paraId="57E4E28C"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X</w:t>
                  </w:r>
                </w:p>
              </w:tc>
            </w:tr>
            <w:tr w:rsidR="00B256D3" w:rsidRPr="006922D9" w14:paraId="79102121" w14:textId="77777777" w:rsidTr="00B83381">
              <w:tc>
                <w:tcPr>
                  <w:tcW w:w="2129" w:type="dxa"/>
                  <w:vAlign w:val="center"/>
                </w:tcPr>
                <w:p w14:paraId="1ADA53C6" w14:textId="77777777" w:rsidR="00B256D3" w:rsidRPr="006922D9" w:rsidRDefault="00B256D3" w:rsidP="00B83381">
                  <w:pPr>
                    <w:rPr>
                      <w:rFonts w:ascii="Arial" w:hAnsi="Arial" w:cs="Arial"/>
                      <w:sz w:val="22"/>
                      <w:szCs w:val="22"/>
                    </w:rPr>
                  </w:pPr>
                  <w:r w:rsidRPr="006922D9">
                    <w:rPr>
                      <w:rFonts w:ascii="Arial" w:hAnsi="Arial" w:cs="Arial"/>
                      <w:sz w:val="22"/>
                      <w:szCs w:val="22"/>
                    </w:rPr>
                    <w:t>Alcantarillado sanitario</w:t>
                  </w:r>
                </w:p>
              </w:tc>
              <w:tc>
                <w:tcPr>
                  <w:tcW w:w="2129" w:type="dxa"/>
                  <w:vAlign w:val="center"/>
                </w:tcPr>
                <w:p w14:paraId="44CC9F82"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X</w:t>
                  </w:r>
                </w:p>
              </w:tc>
            </w:tr>
            <w:tr w:rsidR="00B256D3" w:rsidRPr="006922D9" w14:paraId="7762C469" w14:textId="77777777" w:rsidTr="00B83381">
              <w:tc>
                <w:tcPr>
                  <w:tcW w:w="2129" w:type="dxa"/>
                  <w:vAlign w:val="center"/>
                </w:tcPr>
                <w:p w14:paraId="7AD3E632" w14:textId="77777777" w:rsidR="00B256D3" w:rsidRPr="006922D9" w:rsidRDefault="00B256D3" w:rsidP="00B83381">
                  <w:pPr>
                    <w:rPr>
                      <w:rFonts w:ascii="Arial" w:hAnsi="Arial" w:cs="Arial"/>
                      <w:sz w:val="22"/>
                      <w:szCs w:val="22"/>
                    </w:rPr>
                  </w:pPr>
                  <w:r w:rsidRPr="006922D9">
                    <w:rPr>
                      <w:rFonts w:ascii="Arial" w:hAnsi="Arial" w:cs="Arial"/>
                      <w:sz w:val="22"/>
                      <w:szCs w:val="22"/>
                    </w:rPr>
                    <w:t>Alcantarillado Pluvial</w:t>
                  </w:r>
                </w:p>
              </w:tc>
              <w:tc>
                <w:tcPr>
                  <w:tcW w:w="2129" w:type="dxa"/>
                  <w:vAlign w:val="center"/>
                </w:tcPr>
                <w:p w14:paraId="2E330C11" w14:textId="77777777" w:rsidR="00B256D3" w:rsidRPr="006922D9" w:rsidRDefault="00B256D3" w:rsidP="00B83381">
                  <w:pPr>
                    <w:rPr>
                      <w:rFonts w:ascii="Arial" w:hAnsi="Arial" w:cs="Arial"/>
                      <w:sz w:val="22"/>
                      <w:szCs w:val="22"/>
                    </w:rPr>
                  </w:pPr>
                </w:p>
              </w:tc>
            </w:tr>
          </w:tbl>
          <w:p w14:paraId="2315E0FD" w14:textId="77777777" w:rsidR="00B256D3" w:rsidRPr="006922D9" w:rsidRDefault="00B256D3" w:rsidP="00B83381">
            <w:pPr>
              <w:rPr>
                <w:rFonts w:ascii="Arial" w:hAnsi="Arial" w:cs="Arial"/>
                <w:sz w:val="22"/>
                <w:szCs w:val="22"/>
              </w:rPr>
            </w:pPr>
          </w:p>
          <w:p w14:paraId="196512AB" w14:textId="77777777" w:rsidR="00B256D3" w:rsidRPr="006922D9" w:rsidRDefault="00B256D3" w:rsidP="00B83381">
            <w:pPr>
              <w:rPr>
                <w:rFonts w:ascii="Arial" w:hAnsi="Arial" w:cs="Arial"/>
                <w:sz w:val="22"/>
                <w:szCs w:val="22"/>
              </w:rPr>
            </w:pPr>
          </w:p>
          <w:p w14:paraId="5589EBE8" w14:textId="77777777" w:rsidR="00B256D3" w:rsidRPr="006922D9" w:rsidRDefault="00B256D3" w:rsidP="00B83381">
            <w:pPr>
              <w:rPr>
                <w:rFonts w:ascii="Arial" w:hAnsi="Arial" w:cs="Arial"/>
                <w:sz w:val="22"/>
                <w:szCs w:val="22"/>
              </w:rPr>
            </w:pPr>
          </w:p>
          <w:p w14:paraId="272C0F8E" w14:textId="77777777" w:rsidR="00B256D3" w:rsidRPr="006922D9" w:rsidRDefault="00B256D3" w:rsidP="00B83381">
            <w:pPr>
              <w:rPr>
                <w:rFonts w:ascii="Arial" w:hAnsi="Arial" w:cs="Arial"/>
                <w:sz w:val="22"/>
                <w:szCs w:val="22"/>
              </w:rPr>
            </w:pPr>
          </w:p>
          <w:p w14:paraId="605D801E" w14:textId="77777777" w:rsidR="00B256D3" w:rsidRPr="006922D9" w:rsidRDefault="00B256D3" w:rsidP="00B83381">
            <w:pPr>
              <w:rPr>
                <w:rFonts w:ascii="Arial" w:hAnsi="Arial" w:cs="Arial"/>
                <w:sz w:val="22"/>
                <w:szCs w:val="22"/>
              </w:rPr>
            </w:pPr>
          </w:p>
          <w:p w14:paraId="7E08EE50" w14:textId="77777777" w:rsidR="00B256D3" w:rsidRPr="006922D9" w:rsidRDefault="00B256D3" w:rsidP="00B83381">
            <w:pPr>
              <w:rPr>
                <w:rFonts w:ascii="Arial" w:hAnsi="Arial" w:cs="Arial"/>
                <w:sz w:val="22"/>
                <w:szCs w:val="22"/>
              </w:rPr>
            </w:pPr>
          </w:p>
          <w:p w14:paraId="37AB7716" w14:textId="77777777" w:rsidR="00B256D3" w:rsidRPr="006922D9" w:rsidRDefault="00B256D3" w:rsidP="00B83381">
            <w:pPr>
              <w:rPr>
                <w:rFonts w:ascii="Arial" w:hAnsi="Arial" w:cs="Arial"/>
                <w:sz w:val="22"/>
                <w:szCs w:val="22"/>
              </w:rPr>
            </w:pPr>
          </w:p>
          <w:p w14:paraId="480462EE" w14:textId="77777777" w:rsidR="00B256D3" w:rsidRPr="006922D9" w:rsidRDefault="00B256D3" w:rsidP="00B83381">
            <w:pPr>
              <w:rPr>
                <w:rFonts w:ascii="Arial" w:hAnsi="Arial" w:cs="Arial"/>
                <w:sz w:val="22"/>
                <w:szCs w:val="22"/>
              </w:rPr>
            </w:pPr>
          </w:p>
        </w:tc>
      </w:tr>
      <w:tr w:rsidR="00B256D3" w:rsidRPr="006922D9" w14:paraId="65977DCB" w14:textId="77777777" w:rsidTr="00B83381">
        <w:tc>
          <w:tcPr>
            <w:tcW w:w="3036" w:type="dxa"/>
            <w:vAlign w:val="center"/>
          </w:tcPr>
          <w:p w14:paraId="14606A0E"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Nombre de Proyecto</w:t>
            </w:r>
          </w:p>
        </w:tc>
        <w:tc>
          <w:tcPr>
            <w:tcW w:w="5792" w:type="dxa"/>
            <w:vAlign w:val="center"/>
          </w:tcPr>
          <w:p w14:paraId="51D14D83" w14:textId="5264B6D3" w:rsidR="00B256D3" w:rsidRPr="006922D9" w:rsidRDefault="00B256D3" w:rsidP="00B83381">
            <w:pPr>
              <w:jc w:val="both"/>
              <w:rPr>
                <w:rFonts w:ascii="Arial" w:hAnsi="Arial" w:cs="Arial"/>
                <w:sz w:val="22"/>
                <w:szCs w:val="22"/>
              </w:rPr>
            </w:pPr>
            <w:r w:rsidRPr="006922D9">
              <w:rPr>
                <w:rFonts w:ascii="Arial" w:hAnsi="Arial" w:cs="Arial"/>
                <w:sz w:val="22"/>
                <w:szCs w:val="22"/>
              </w:rPr>
              <w:t xml:space="preserve">Construcción de obras complementarias para la optimización del sistema de acueducto y alcantarillado del área urbana del municipio de </w:t>
            </w:r>
            <w:proofErr w:type="spellStart"/>
            <w:r w:rsidRPr="006922D9">
              <w:rPr>
                <w:rFonts w:ascii="Arial" w:hAnsi="Arial" w:cs="Arial"/>
                <w:sz w:val="22"/>
                <w:szCs w:val="22"/>
              </w:rPr>
              <w:t>Sipí</w:t>
            </w:r>
            <w:proofErr w:type="spellEnd"/>
            <w:r w:rsidRPr="006922D9">
              <w:rPr>
                <w:rFonts w:ascii="Arial" w:hAnsi="Arial" w:cs="Arial"/>
                <w:sz w:val="22"/>
                <w:szCs w:val="22"/>
              </w:rPr>
              <w:t>, departamento del Chocó</w:t>
            </w:r>
            <w:r w:rsidR="006922D9" w:rsidRPr="006922D9">
              <w:rPr>
                <w:rFonts w:ascii="Arial" w:hAnsi="Arial" w:cs="Arial"/>
                <w:sz w:val="22"/>
                <w:szCs w:val="22"/>
              </w:rPr>
              <w:t>.</w:t>
            </w:r>
          </w:p>
        </w:tc>
      </w:tr>
      <w:tr w:rsidR="00B256D3" w:rsidRPr="006922D9" w14:paraId="60059B3E" w14:textId="77777777" w:rsidTr="00B83381">
        <w:tc>
          <w:tcPr>
            <w:tcW w:w="3036" w:type="dxa"/>
            <w:vAlign w:val="center"/>
          </w:tcPr>
          <w:p w14:paraId="7FC1C177"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Población beneficiada actual</w:t>
            </w:r>
          </w:p>
        </w:tc>
        <w:tc>
          <w:tcPr>
            <w:tcW w:w="5792" w:type="dxa"/>
            <w:vAlign w:val="center"/>
          </w:tcPr>
          <w:p w14:paraId="4727E193" w14:textId="77777777" w:rsidR="00B256D3" w:rsidRPr="006922D9" w:rsidRDefault="00B256D3" w:rsidP="00B83381">
            <w:pPr>
              <w:jc w:val="both"/>
              <w:rPr>
                <w:rFonts w:ascii="Arial" w:hAnsi="Arial" w:cs="Arial"/>
                <w:sz w:val="22"/>
                <w:szCs w:val="22"/>
              </w:rPr>
            </w:pPr>
            <w:r w:rsidRPr="006922D9">
              <w:rPr>
                <w:rFonts w:ascii="Arial" w:hAnsi="Arial" w:cs="Arial"/>
                <w:noProof/>
                <w:sz w:val="22"/>
                <w:szCs w:val="22"/>
              </w:rPr>
              <w:t>1735</w:t>
            </w:r>
          </w:p>
        </w:tc>
      </w:tr>
      <w:tr w:rsidR="00B256D3" w:rsidRPr="006922D9" w14:paraId="6B173AB3" w14:textId="77777777" w:rsidTr="00B83381">
        <w:tc>
          <w:tcPr>
            <w:tcW w:w="3036" w:type="dxa"/>
            <w:vAlign w:val="center"/>
          </w:tcPr>
          <w:p w14:paraId="5221875E"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Valor del Proyecto</w:t>
            </w:r>
          </w:p>
        </w:tc>
        <w:tc>
          <w:tcPr>
            <w:tcW w:w="5792" w:type="dxa"/>
            <w:vAlign w:val="center"/>
          </w:tcPr>
          <w:p w14:paraId="6B5305ED" w14:textId="77777777" w:rsidR="00B256D3" w:rsidRPr="006922D9" w:rsidRDefault="00B256D3" w:rsidP="00B83381">
            <w:pPr>
              <w:rPr>
                <w:rFonts w:ascii="Arial" w:hAnsi="Arial" w:cs="Arial"/>
                <w:sz w:val="22"/>
                <w:szCs w:val="22"/>
              </w:rPr>
            </w:pPr>
            <w:r w:rsidRPr="006922D9">
              <w:rPr>
                <w:rFonts w:ascii="Arial" w:hAnsi="Arial" w:cs="Arial"/>
                <w:sz w:val="22"/>
                <w:szCs w:val="22"/>
              </w:rPr>
              <w:t xml:space="preserve">$ 28.599.373.178  </w:t>
            </w:r>
          </w:p>
        </w:tc>
      </w:tr>
      <w:tr w:rsidR="00B256D3" w:rsidRPr="006922D9" w14:paraId="7FECB610" w14:textId="77777777" w:rsidTr="00B83381">
        <w:tc>
          <w:tcPr>
            <w:tcW w:w="3036" w:type="dxa"/>
            <w:vAlign w:val="center"/>
          </w:tcPr>
          <w:p w14:paraId="7533CA8D"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Valor Adicionado</w:t>
            </w:r>
          </w:p>
        </w:tc>
        <w:tc>
          <w:tcPr>
            <w:tcW w:w="5792" w:type="dxa"/>
            <w:vAlign w:val="center"/>
          </w:tcPr>
          <w:p w14:paraId="5EEE8838" w14:textId="77777777" w:rsidR="00B256D3" w:rsidRPr="006922D9" w:rsidRDefault="00B256D3" w:rsidP="00B83381">
            <w:pPr>
              <w:rPr>
                <w:rFonts w:ascii="Arial" w:hAnsi="Arial" w:cs="Arial"/>
                <w:sz w:val="22"/>
                <w:szCs w:val="22"/>
              </w:rPr>
            </w:pPr>
            <w:r w:rsidRPr="006922D9">
              <w:rPr>
                <w:rFonts w:ascii="Arial" w:hAnsi="Arial" w:cs="Arial"/>
                <w:sz w:val="22"/>
                <w:szCs w:val="22"/>
              </w:rPr>
              <w:t>NA</w:t>
            </w:r>
          </w:p>
        </w:tc>
      </w:tr>
      <w:tr w:rsidR="00B256D3" w:rsidRPr="006922D9" w14:paraId="1F965D40" w14:textId="77777777" w:rsidTr="00B83381">
        <w:tc>
          <w:tcPr>
            <w:tcW w:w="3036" w:type="dxa"/>
            <w:vAlign w:val="center"/>
          </w:tcPr>
          <w:p w14:paraId="37118F54"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 xml:space="preserve">% Avance Financiero </w:t>
            </w:r>
            <w:r w:rsidRPr="006922D9">
              <w:rPr>
                <w:rFonts w:ascii="Arial" w:hAnsi="Arial" w:cs="Arial"/>
                <w:sz w:val="22"/>
                <w:szCs w:val="22"/>
              </w:rPr>
              <w:t>(desembolsos)</w:t>
            </w:r>
          </w:p>
        </w:tc>
        <w:tc>
          <w:tcPr>
            <w:tcW w:w="5792" w:type="dxa"/>
            <w:vAlign w:val="center"/>
          </w:tcPr>
          <w:p w14:paraId="37B46BBF"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 xml:space="preserve">30% (Recursos Nación) – Contratación Derivada Inicial </w:t>
            </w:r>
          </w:p>
        </w:tc>
      </w:tr>
      <w:tr w:rsidR="00B256D3" w:rsidRPr="006922D9" w14:paraId="35D14252" w14:textId="77777777" w:rsidTr="00B83381">
        <w:tc>
          <w:tcPr>
            <w:tcW w:w="3036" w:type="dxa"/>
            <w:vAlign w:val="center"/>
          </w:tcPr>
          <w:p w14:paraId="66841213"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Fecha de Inicio de Convenio</w:t>
            </w:r>
          </w:p>
        </w:tc>
        <w:tc>
          <w:tcPr>
            <w:tcW w:w="5792" w:type="dxa"/>
            <w:vAlign w:val="center"/>
          </w:tcPr>
          <w:p w14:paraId="73B65B16" w14:textId="77777777" w:rsidR="00B256D3" w:rsidRPr="006922D9" w:rsidRDefault="00B256D3" w:rsidP="00B83381">
            <w:pPr>
              <w:rPr>
                <w:rFonts w:ascii="Arial" w:hAnsi="Arial" w:cs="Arial"/>
                <w:sz w:val="22"/>
                <w:szCs w:val="22"/>
              </w:rPr>
            </w:pPr>
            <w:r w:rsidRPr="006922D9">
              <w:rPr>
                <w:rFonts w:ascii="Arial" w:hAnsi="Arial" w:cs="Arial"/>
                <w:sz w:val="22"/>
                <w:szCs w:val="22"/>
              </w:rPr>
              <w:t>16 de octubre de 2024</w:t>
            </w:r>
          </w:p>
        </w:tc>
      </w:tr>
      <w:tr w:rsidR="00B256D3" w:rsidRPr="006922D9" w14:paraId="1C077A27" w14:textId="77777777" w:rsidTr="00B83381">
        <w:tc>
          <w:tcPr>
            <w:tcW w:w="3036" w:type="dxa"/>
            <w:vAlign w:val="center"/>
          </w:tcPr>
          <w:p w14:paraId="37EA09D9"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Fecha de finalización del Convenio</w:t>
            </w:r>
          </w:p>
        </w:tc>
        <w:tc>
          <w:tcPr>
            <w:tcW w:w="5792" w:type="dxa"/>
            <w:vAlign w:val="center"/>
          </w:tcPr>
          <w:p w14:paraId="28889D4E"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23 de abril de 2027</w:t>
            </w:r>
          </w:p>
        </w:tc>
      </w:tr>
      <w:tr w:rsidR="00B256D3" w:rsidRPr="006922D9" w14:paraId="69D49FC1" w14:textId="77777777" w:rsidTr="00B83381">
        <w:tc>
          <w:tcPr>
            <w:tcW w:w="3036" w:type="dxa"/>
            <w:vAlign w:val="center"/>
          </w:tcPr>
          <w:p w14:paraId="65E5E236"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Plazo Inicial en meses</w:t>
            </w:r>
          </w:p>
        </w:tc>
        <w:tc>
          <w:tcPr>
            <w:tcW w:w="5792" w:type="dxa"/>
            <w:vAlign w:val="center"/>
          </w:tcPr>
          <w:p w14:paraId="3F242CBA" w14:textId="77777777" w:rsidR="00B256D3" w:rsidRPr="006922D9" w:rsidRDefault="00B256D3" w:rsidP="00B83381">
            <w:pPr>
              <w:rPr>
                <w:rFonts w:ascii="Arial" w:hAnsi="Arial" w:cs="Arial"/>
                <w:sz w:val="22"/>
                <w:szCs w:val="22"/>
              </w:rPr>
            </w:pPr>
            <w:r w:rsidRPr="006922D9">
              <w:rPr>
                <w:rFonts w:ascii="Arial" w:hAnsi="Arial" w:cs="Arial"/>
                <w:sz w:val="22"/>
                <w:szCs w:val="22"/>
              </w:rPr>
              <w:t>Veinticinco (25) meses</w:t>
            </w:r>
          </w:p>
        </w:tc>
      </w:tr>
      <w:tr w:rsidR="00B256D3" w:rsidRPr="006922D9" w14:paraId="4D73440D" w14:textId="77777777" w:rsidTr="00B83381">
        <w:tc>
          <w:tcPr>
            <w:tcW w:w="3036" w:type="dxa"/>
            <w:vAlign w:val="center"/>
          </w:tcPr>
          <w:p w14:paraId="1D019432" w14:textId="77777777" w:rsidR="00B256D3" w:rsidRPr="006922D9" w:rsidRDefault="00B256D3" w:rsidP="00B83381">
            <w:pPr>
              <w:rPr>
                <w:rFonts w:ascii="Arial" w:hAnsi="Arial" w:cs="Arial"/>
                <w:b/>
                <w:bCs/>
                <w:sz w:val="22"/>
                <w:szCs w:val="22"/>
              </w:rPr>
            </w:pPr>
            <w:proofErr w:type="gramStart"/>
            <w:r w:rsidRPr="006922D9">
              <w:rPr>
                <w:rFonts w:ascii="Arial" w:hAnsi="Arial" w:cs="Arial"/>
                <w:b/>
                <w:bCs/>
                <w:sz w:val="22"/>
                <w:szCs w:val="22"/>
              </w:rPr>
              <w:t>Total</w:t>
            </w:r>
            <w:proofErr w:type="gramEnd"/>
            <w:r w:rsidRPr="006922D9">
              <w:rPr>
                <w:rFonts w:ascii="Arial" w:hAnsi="Arial" w:cs="Arial"/>
                <w:b/>
                <w:bCs/>
                <w:sz w:val="22"/>
                <w:szCs w:val="22"/>
              </w:rPr>
              <w:t xml:space="preserve"> de meses prorrogado (convenio)</w:t>
            </w:r>
          </w:p>
        </w:tc>
        <w:tc>
          <w:tcPr>
            <w:tcW w:w="5792" w:type="dxa"/>
            <w:vAlign w:val="center"/>
          </w:tcPr>
          <w:p w14:paraId="609EF6E9" w14:textId="77777777" w:rsidR="00B256D3" w:rsidRPr="006922D9" w:rsidRDefault="00B256D3" w:rsidP="00B83381">
            <w:pPr>
              <w:rPr>
                <w:rFonts w:ascii="Arial" w:hAnsi="Arial" w:cs="Arial"/>
                <w:sz w:val="22"/>
                <w:szCs w:val="22"/>
              </w:rPr>
            </w:pPr>
            <w:r w:rsidRPr="006922D9">
              <w:rPr>
                <w:rFonts w:ascii="Arial" w:hAnsi="Arial" w:cs="Arial"/>
                <w:sz w:val="22"/>
                <w:szCs w:val="22"/>
              </w:rPr>
              <w:t>NA</w:t>
            </w:r>
          </w:p>
        </w:tc>
      </w:tr>
      <w:tr w:rsidR="00B256D3" w:rsidRPr="006922D9" w14:paraId="4E1E22DC" w14:textId="77777777" w:rsidTr="00B83381">
        <w:tc>
          <w:tcPr>
            <w:tcW w:w="3036" w:type="dxa"/>
            <w:vAlign w:val="center"/>
          </w:tcPr>
          <w:p w14:paraId="5A0686C8" w14:textId="77777777" w:rsidR="00B256D3" w:rsidRPr="006922D9" w:rsidRDefault="00B256D3" w:rsidP="00B83381">
            <w:pPr>
              <w:rPr>
                <w:rFonts w:ascii="Arial" w:hAnsi="Arial" w:cs="Arial"/>
                <w:b/>
                <w:bCs/>
                <w:sz w:val="22"/>
                <w:szCs w:val="22"/>
              </w:rPr>
            </w:pPr>
            <w:proofErr w:type="gramStart"/>
            <w:r w:rsidRPr="006922D9">
              <w:rPr>
                <w:rFonts w:ascii="Arial" w:hAnsi="Arial" w:cs="Arial"/>
                <w:b/>
                <w:bCs/>
                <w:sz w:val="22"/>
                <w:szCs w:val="22"/>
              </w:rPr>
              <w:t>Total</w:t>
            </w:r>
            <w:proofErr w:type="gramEnd"/>
            <w:r w:rsidRPr="006922D9">
              <w:rPr>
                <w:rFonts w:ascii="Arial" w:hAnsi="Arial" w:cs="Arial"/>
                <w:b/>
                <w:bCs/>
                <w:sz w:val="22"/>
                <w:szCs w:val="22"/>
              </w:rPr>
              <w:t xml:space="preserve"> de meses suspendido (convenio)</w:t>
            </w:r>
          </w:p>
        </w:tc>
        <w:tc>
          <w:tcPr>
            <w:tcW w:w="5792" w:type="dxa"/>
            <w:vAlign w:val="center"/>
          </w:tcPr>
          <w:p w14:paraId="476D7B40" w14:textId="77777777" w:rsidR="00B256D3" w:rsidRPr="006922D9" w:rsidRDefault="00B256D3" w:rsidP="00B83381">
            <w:pPr>
              <w:rPr>
                <w:rFonts w:ascii="Arial" w:hAnsi="Arial" w:cs="Arial"/>
                <w:sz w:val="22"/>
                <w:szCs w:val="22"/>
              </w:rPr>
            </w:pPr>
            <w:r w:rsidRPr="006922D9">
              <w:rPr>
                <w:rFonts w:ascii="Arial" w:hAnsi="Arial" w:cs="Arial"/>
                <w:sz w:val="22"/>
                <w:szCs w:val="22"/>
              </w:rPr>
              <w:t>0 meses</w:t>
            </w:r>
          </w:p>
        </w:tc>
      </w:tr>
      <w:tr w:rsidR="00B256D3" w:rsidRPr="006922D9" w14:paraId="66D26BB3" w14:textId="77777777" w:rsidTr="00B83381">
        <w:tc>
          <w:tcPr>
            <w:tcW w:w="3036" w:type="dxa"/>
            <w:vAlign w:val="center"/>
          </w:tcPr>
          <w:p w14:paraId="752C3F3D"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 Avance Físico Real</w:t>
            </w:r>
          </w:p>
        </w:tc>
        <w:tc>
          <w:tcPr>
            <w:tcW w:w="5792" w:type="dxa"/>
            <w:vAlign w:val="center"/>
          </w:tcPr>
          <w:p w14:paraId="3D8307E3"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 xml:space="preserve">63 % (Contratación derivada inicial) </w:t>
            </w:r>
          </w:p>
        </w:tc>
      </w:tr>
      <w:tr w:rsidR="00B256D3" w:rsidRPr="006922D9" w14:paraId="1762409D" w14:textId="77777777" w:rsidTr="00B83381">
        <w:tc>
          <w:tcPr>
            <w:tcW w:w="3036" w:type="dxa"/>
            <w:vAlign w:val="center"/>
          </w:tcPr>
          <w:p w14:paraId="317AA2DF"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 Avance Físico Programado</w:t>
            </w:r>
          </w:p>
        </w:tc>
        <w:tc>
          <w:tcPr>
            <w:tcW w:w="5792" w:type="dxa"/>
            <w:vAlign w:val="center"/>
          </w:tcPr>
          <w:p w14:paraId="48C70D9E" w14:textId="77777777" w:rsidR="00B256D3" w:rsidRPr="006922D9" w:rsidRDefault="00B256D3" w:rsidP="00B83381">
            <w:pPr>
              <w:rPr>
                <w:rFonts w:ascii="Arial" w:hAnsi="Arial" w:cs="Arial"/>
                <w:sz w:val="22"/>
                <w:szCs w:val="22"/>
              </w:rPr>
            </w:pPr>
            <w:r w:rsidRPr="006922D9">
              <w:rPr>
                <w:rFonts w:ascii="Arial" w:hAnsi="Arial" w:cs="Arial"/>
                <w:sz w:val="22"/>
                <w:szCs w:val="22"/>
              </w:rPr>
              <w:t>70 %</w:t>
            </w:r>
          </w:p>
        </w:tc>
      </w:tr>
      <w:tr w:rsidR="00B256D3" w:rsidRPr="006922D9" w14:paraId="6C0CB5CE" w14:textId="77777777" w:rsidTr="00B83381">
        <w:tc>
          <w:tcPr>
            <w:tcW w:w="3036" w:type="dxa"/>
            <w:vAlign w:val="center"/>
          </w:tcPr>
          <w:p w14:paraId="2F559530"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Ejecutor</w:t>
            </w:r>
          </w:p>
        </w:tc>
        <w:tc>
          <w:tcPr>
            <w:tcW w:w="5792" w:type="dxa"/>
            <w:vAlign w:val="center"/>
          </w:tcPr>
          <w:p w14:paraId="0149173A" w14:textId="77777777" w:rsidR="00B256D3" w:rsidRPr="006922D9" w:rsidRDefault="00B256D3" w:rsidP="00B83381">
            <w:pPr>
              <w:rPr>
                <w:rFonts w:ascii="Arial" w:hAnsi="Arial" w:cs="Arial"/>
                <w:sz w:val="22"/>
                <w:szCs w:val="22"/>
              </w:rPr>
            </w:pPr>
            <w:r w:rsidRPr="006922D9">
              <w:rPr>
                <w:rFonts w:ascii="Arial" w:hAnsi="Arial" w:cs="Arial"/>
                <w:sz w:val="22"/>
                <w:szCs w:val="22"/>
              </w:rPr>
              <w:t>AGUAS DEL CHOCÓ S.A ESP.</w:t>
            </w:r>
          </w:p>
        </w:tc>
      </w:tr>
      <w:tr w:rsidR="00B256D3" w:rsidRPr="006922D9" w14:paraId="36F65F01" w14:textId="77777777" w:rsidTr="00B83381">
        <w:tc>
          <w:tcPr>
            <w:tcW w:w="3036" w:type="dxa"/>
            <w:vAlign w:val="center"/>
          </w:tcPr>
          <w:p w14:paraId="3EA78058"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Principales inconvenientes presentados</w:t>
            </w:r>
          </w:p>
        </w:tc>
        <w:tc>
          <w:tcPr>
            <w:tcW w:w="5792" w:type="dxa"/>
            <w:vAlign w:val="center"/>
          </w:tcPr>
          <w:p w14:paraId="3AF3938D" w14:textId="77777777" w:rsidR="00B256D3" w:rsidRPr="006922D9" w:rsidRDefault="00B256D3" w:rsidP="00B83381">
            <w:pPr>
              <w:pStyle w:val="paragraph"/>
              <w:textAlignment w:val="baseline"/>
              <w:rPr>
                <w:rFonts w:ascii="Arial" w:hAnsi="Arial" w:cs="Arial"/>
                <w:sz w:val="22"/>
                <w:szCs w:val="22"/>
              </w:rPr>
            </w:pPr>
            <w:r w:rsidRPr="006922D9">
              <w:rPr>
                <w:rFonts w:ascii="Arial" w:eastAsiaTheme="minorEastAsia" w:hAnsi="Arial" w:cs="Arial"/>
                <w:sz w:val="22"/>
                <w:szCs w:val="22"/>
                <w:lang w:val="es-ES"/>
              </w:rPr>
              <w:t>Durante la semana 52 que abarcan el periodo del 07 de junio de 2026 al 13 de junio de 2026, se registra un avance semanal del 1.2 % y un avance general del 63%.</w:t>
            </w:r>
          </w:p>
          <w:p w14:paraId="2D704B0F" w14:textId="77777777" w:rsidR="00B256D3" w:rsidRPr="006922D9" w:rsidRDefault="00B256D3" w:rsidP="00B83381">
            <w:pPr>
              <w:pStyle w:val="paragraph"/>
              <w:textAlignment w:val="baseline"/>
              <w:rPr>
                <w:rFonts w:ascii="Arial" w:hAnsi="Arial" w:cs="Arial"/>
                <w:sz w:val="22"/>
                <w:szCs w:val="22"/>
              </w:rPr>
            </w:pPr>
            <w:r w:rsidRPr="006922D9">
              <w:rPr>
                <w:rFonts w:ascii="Arial" w:eastAsiaTheme="minorEastAsia" w:hAnsi="Arial" w:cs="Arial"/>
                <w:sz w:val="22"/>
                <w:szCs w:val="22"/>
                <w:lang w:val="es-ES"/>
              </w:rPr>
              <w:t>Durante este periodo de tiempo el desarrollo y la ejecución del proyecto se ha visto bastante afectado y retrasado debido a las fuertes lluvias que se han presentado en la zona. Esto ha imposibilitado el correcto y constante desarrollo de las actividades de campo, de igual manera la falta de pago al hito No. 3 aun cuando se radicó la semana hace 1 mes aproximadamente.</w:t>
            </w:r>
          </w:p>
          <w:p w14:paraId="47FC5930" w14:textId="77777777" w:rsidR="00B256D3" w:rsidRPr="006922D9" w:rsidRDefault="00B256D3" w:rsidP="00B83381">
            <w:pPr>
              <w:pStyle w:val="paragraph"/>
              <w:textAlignment w:val="baseline"/>
              <w:rPr>
                <w:rFonts w:ascii="Arial" w:hAnsi="Arial" w:cs="Arial"/>
                <w:sz w:val="22"/>
                <w:szCs w:val="22"/>
              </w:rPr>
            </w:pPr>
            <w:r w:rsidRPr="006922D9">
              <w:rPr>
                <w:rFonts w:ascii="Arial" w:eastAsiaTheme="minorEastAsia" w:hAnsi="Arial" w:cs="Arial"/>
                <w:sz w:val="22"/>
                <w:szCs w:val="22"/>
                <w:lang w:val="es-ES"/>
              </w:rPr>
              <w:lastRenderedPageBreak/>
              <w:t xml:space="preserve">Se espera </w:t>
            </w:r>
            <w:proofErr w:type="spellStart"/>
            <w:r w:rsidRPr="006922D9">
              <w:rPr>
                <w:rFonts w:ascii="Arial" w:eastAsiaTheme="minorEastAsia" w:hAnsi="Arial" w:cs="Arial"/>
                <w:sz w:val="22"/>
                <w:szCs w:val="22"/>
                <w:lang w:val="es-ES"/>
              </w:rPr>
              <w:t>Minhacienda</w:t>
            </w:r>
            <w:proofErr w:type="spellEnd"/>
            <w:r w:rsidRPr="006922D9">
              <w:rPr>
                <w:rFonts w:ascii="Arial" w:eastAsiaTheme="minorEastAsia" w:hAnsi="Arial" w:cs="Arial"/>
                <w:sz w:val="22"/>
                <w:szCs w:val="22"/>
                <w:lang w:val="es-ES"/>
              </w:rPr>
              <w:t xml:space="preserve"> realice el desembolso al hito No. 3 del convenio, permitiendo ejecutar el cronograma con plan de contingencia, y así lograr la culminación del proyecto en la fecha prevista en la viabilidad.</w:t>
            </w:r>
          </w:p>
        </w:tc>
      </w:tr>
      <w:tr w:rsidR="00B256D3" w:rsidRPr="006922D9" w14:paraId="5AA8418A" w14:textId="77777777" w:rsidTr="00B83381">
        <w:tc>
          <w:tcPr>
            <w:tcW w:w="3036" w:type="dxa"/>
            <w:vAlign w:val="center"/>
          </w:tcPr>
          <w:p w14:paraId="24A777AA" w14:textId="77777777" w:rsidR="00B256D3" w:rsidRPr="006922D9" w:rsidRDefault="00B256D3" w:rsidP="00B83381">
            <w:pPr>
              <w:rPr>
                <w:rFonts w:ascii="Arial" w:hAnsi="Arial" w:cs="Arial"/>
                <w:sz w:val="22"/>
                <w:szCs w:val="22"/>
              </w:rPr>
            </w:pPr>
            <w:r w:rsidRPr="006922D9">
              <w:rPr>
                <w:rFonts w:ascii="Arial" w:hAnsi="Arial" w:cs="Arial"/>
                <w:b/>
                <w:bCs/>
                <w:sz w:val="22"/>
                <w:szCs w:val="22"/>
              </w:rPr>
              <w:lastRenderedPageBreak/>
              <w:t xml:space="preserve">Fecha de ultimo comité de seguimiento </w:t>
            </w:r>
            <w:r w:rsidRPr="006922D9">
              <w:rPr>
                <w:rFonts w:ascii="Arial" w:hAnsi="Arial" w:cs="Arial"/>
                <w:sz w:val="22"/>
                <w:szCs w:val="22"/>
              </w:rPr>
              <w:t>(fecha y principales conclusiones).</w:t>
            </w:r>
          </w:p>
        </w:tc>
        <w:tc>
          <w:tcPr>
            <w:tcW w:w="5792" w:type="dxa"/>
            <w:vAlign w:val="center"/>
          </w:tcPr>
          <w:p w14:paraId="47A6877A"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14/02/2026</w:t>
            </w:r>
          </w:p>
        </w:tc>
      </w:tr>
      <w:tr w:rsidR="00B256D3" w:rsidRPr="006922D9" w14:paraId="249E5C8E" w14:textId="77777777" w:rsidTr="00B83381">
        <w:tc>
          <w:tcPr>
            <w:tcW w:w="3036" w:type="dxa"/>
            <w:vAlign w:val="center"/>
          </w:tcPr>
          <w:p w14:paraId="03E72C65"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 xml:space="preserve">Fecha de última comisión de seguimiento </w:t>
            </w:r>
            <w:r w:rsidRPr="006922D9">
              <w:rPr>
                <w:rFonts w:ascii="Arial" w:hAnsi="Arial" w:cs="Arial"/>
                <w:sz w:val="22"/>
                <w:szCs w:val="22"/>
              </w:rPr>
              <w:t>(fecha y principales conclusiones).</w:t>
            </w:r>
          </w:p>
        </w:tc>
        <w:tc>
          <w:tcPr>
            <w:tcW w:w="5792" w:type="dxa"/>
            <w:vAlign w:val="center"/>
          </w:tcPr>
          <w:p w14:paraId="569EC953"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No se han realizado comisión de seguimiento en el área de trabajo.</w:t>
            </w:r>
          </w:p>
        </w:tc>
      </w:tr>
      <w:tr w:rsidR="00B256D3" w:rsidRPr="006922D9" w14:paraId="6E8FD65B" w14:textId="77777777" w:rsidTr="00B83381">
        <w:tc>
          <w:tcPr>
            <w:tcW w:w="3036" w:type="dxa"/>
            <w:vAlign w:val="center"/>
          </w:tcPr>
          <w:p w14:paraId="6A518089" w14:textId="77777777" w:rsidR="00B256D3" w:rsidRPr="006922D9" w:rsidRDefault="00B256D3" w:rsidP="00B83381">
            <w:pPr>
              <w:rPr>
                <w:rFonts w:ascii="Arial" w:hAnsi="Arial" w:cs="Arial"/>
                <w:b/>
                <w:bCs/>
                <w:sz w:val="22"/>
                <w:szCs w:val="22"/>
              </w:rPr>
            </w:pPr>
            <w:r w:rsidRPr="006922D9">
              <w:rPr>
                <w:rFonts w:ascii="Arial" w:hAnsi="Arial" w:cs="Arial"/>
                <w:b/>
                <w:bCs/>
                <w:sz w:val="22"/>
                <w:szCs w:val="22"/>
              </w:rPr>
              <w:t>Cuenta con componente de aseguramiento</w:t>
            </w:r>
          </w:p>
          <w:p w14:paraId="53BCF683" w14:textId="77777777" w:rsidR="00B256D3" w:rsidRPr="006922D9" w:rsidRDefault="00B256D3" w:rsidP="00B83381">
            <w:pPr>
              <w:rPr>
                <w:rFonts w:ascii="Arial" w:hAnsi="Arial" w:cs="Arial"/>
                <w:b/>
                <w:bCs/>
                <w:sz w:val="22"/>
                <w:szCs w:val="22"/>
              </w:rPr>
            </w:pPr>
          </w:p>
          <w:p w14:paraId="1349EB44" w14:textId="77777777" w:rsidR="00B256D3" w:rsidRPr="006922D9" w:rsidRDefault="00B256D3" w:rsidP="00B83381">
            <w:pPr>
              <w:rPr>
                <w:rFonts w:ascii="Arial" w:hAnsi="Arial" w:cs="Arial"/>
                <w:b/>
                <w:bCs/>
                <w:sz w:val="22"/>
                <w:szCs w:val="22"/>
              </w:rPr>
            </w:pPr>
          </w:p>
        </w:tc>
        <w:tc>
          <w:tcPr>
            <w:tcW w:w="5792" w:type="dxa"/>
            <w:vAlign w:val="center"/>
          </w:tcPr>
          <w:tbl>
            <w:tblPr>
              <w:tblStyle w:val="Tablaconcuadrcula"/>
              <w:tblpPr w:leftFromText="141" w:rightFromText="141" w:horzAnchor="margin" w:tblpY="210"/>
              <w:tblOverlap w:val="never"/>
              <w:tblW w:w="0" w:type="auto"/>
              <w:tblLook w:val="04A0" w:firstRow="1" w:lastRow="0" w:firstColumn="1" w:lastColumn="0" w:noHBand="0" w:noVBand="1"/>
            </w:tblPr>
            <w:tblGrid>
              <w:gridCol w:w="2476"/>
              <w:gridCol w:w="2477"/>
            </w:tblGrid>
            <w:tr w:rsidR="00B256D3" w:rsidRPr="006922D9" w14:paraId="5718FB02" w14:textId="77777777" w:rsidTr="00B83381">
              <w:tc>
                <w:tcPr>
                  <w:tcW w:w="2476" w:type="dxa"/>
                </w:tcPr>
                <w:p w14:paraId="15D343DB"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SI</w:t>
                  </w:r>
                </w:p>
              </w:tc>
              <w:tc>
                <w:tcPr>
                  <w:tcW w:w="2477" w:type="dxa"/>
                </w:tcPr>
                <w:p w14:paraId="64DEEC38"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X</w:t>
                  </w:r>
                </w:p>
              </w:tc>
            </w:tr>
            <w:tr w:rsidR="00B256D3" w:rsidRPr="006922D9" w14:paraId="1A2348C0" w14:textId="77777777" w:rsidTr="00B83381">
              <w:tc>
                <w:tcPr>
                  <w:tcW w:w="2476" w:type="dxa"/>
                </w:tcPr>
                <w:p w14:paraId="74624D52" w14:textId="77777777" w:rsidR="00B256D3" w:rsidRPr="006922D9" w:rsidRDefault="00B256D3" w:rsidP="00B83381">
                  <w:pPr>
                    <w:jc w:val="center"/>
                    <w:rPr>
                      <w:rFonts w:ascii="Arial" w:hAnsi="Arial" w:cs="Arial"/>
                      <w:sz w:val="22"/>
                      <w:szCs w:val="22"/>
                    </w:rPr>
                  </w:pPr>
                  <w:r w:rsidRPr="006922D9">
                    <w:rPr>
                      <w:rFonts w:ascii="Arial" w:hAnsi="Arial" w:cs="Arial"/>
                      <w:sz w:val="22"/>
                      <w:szCs w:val="22"/>
                    </w:rPr>
                    <w:t>NO</w:t>
                  </w:r>
                </w:p>
              </w:tc>
              <w:tc>
                <w:tcPr>
                  <w:tcW w:w="2477" w:type="dxa"/>
                </w:tcPr>
                <w:p w14:paraId="7A3D3B92" w14:textId="77777777" w:rsidR="00B256D3" w:rsidRPr="006922D9" w:rsidRDefault="00B256D3" w:rsidP="00B83381">
                  <w:pPr>
                    <w:rPr>
                      <w:rFonts w:ascii="Arial" w:hAnsi="Arial" w:cs="Arial"/>
                      <w:sz w:val="22"/>
                      <w:szCs w:val="22"/>
                    </w:rPr>
                  </w:pPr>
                </w:p>
              </w:tc>
            </w:tr>
          </w:tbl>
          <w:p w14:paraId="56AAB934" w14:textId="77777777" w:rsidR="00B256D3" w:rsidRPr="006922D9" w:rsidRDefault="00B256D3" w:rsidP="00B83381">
            <w:pPr>
              <w:rPr>
                <w:rFonts w:ascii="Arial" w:hAnsi="Arial" w:cs="Arial"/>
                <w:sz w:val="22"/>
                <w:szCs w:val="22"/>
              </w:rPr>
            </w:pPr>
          </w:p>
        </w:tc>
      </w:tr>
    </w:tbl>
    <w:p w14:paraId="1F1F526D" w14:textId="77777777" w:rsidR="00B256D3" w:rsidRDefault="00B256D3" w:rsidP="00B256D3"/>
    <w:p w14:paraId="344A77CD" w14:textId="659EBDBF" w:rsidR="006922D9" w:rsidRPr="006922D9" w:rsidRDefault="006922D9" w:rsidP="006922D9">
      <w:pPr>
        <w:pStyle w:val="Prrafodelista"/>
        <w:numPr>
          <w:ilvl w:val="0"/>
          <w:numId w:val="6"/>
        </w:numPr>
        <w:rPr>
          <w:b/>
          <w:bCs/>
        </w:rPr>
      </w:pPr>
      <w:r w:rsidRPr="006922D9">
        <w:rPr>
          <w:b/>
          <w:bCs/>
        </w:rPr>
        <w:t xml:space="preserve">Optimización y ampliación del sistema de acueducto del municipio de </w:t>
      </w:r>
      <w:r w:rsidRPr="006922D9">
        <w:rPr>
          <w:b/>
          <w:bCs/>
        </w:rPr>
        <w:t>I</w:t>
      </w:r>
      <w:r w:rsidRPr="006922D9">
        <w:rPr>
          <w:b/>
          <w:bCs/>
        </w:rPr>
        <w:t>stmina-fase II.</w:t>
      </w:r>
    </w:p>
    <w:p w14:paraId="5A51CE26" w14:textId="77777777" w:rsidR="006922D9" w:rsidRDefault="006922D9" w:rsidP="00B256D3"/>
    <w:tbl>
      <w:tblPr>
        <w:tblStyle w:val="Tablaconcuadrcula"/>
        <w:tblW w:w="0" w:type="auto"/>
        <w:tblLook w:val="04A0" w:firstRow="1" w:lastRow="0" w:firstColumn="1" w:lastColumn="0" w:noHBand="0" w:noVBand="1"/>
      </w:tblPr>
      <w:tblGrid>
        <w:gridCol w:w="3036"/>
        <w:gridCol w:w="5792"/>
      </w:tblGrid>
      <w:tr w:rsidR="00B256D3" w:rsidRPr="006922D9" w14:paraId="253FDBA7" w14:textId="77777777" w:rsidTr="006922D9">
        <w:tc>
          <w:tcPr>
            <w:tcW w:w="3036" w:type="dxa"/>
            <w:vAlign w:val="center"/>
          </w:tcPr>
          <w:p w14:paraId="0FA9F2B2"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Departamento</w:t>
            </w:r>
          </w:p>
        </w:tc>
        <w:tc>
          <w:tcPr>
            <w:tcW w:w="5792" w:type="dxa"/>
            <w:shd w:val="clear" w:color="auto" w:fill="DEEAF6" w:themeFill="accent1" w:themeFillTint="33"/>
            <w:vAlign w:val="center"/>
          </w:tcPr>
          <w:p w14:paraId="05D05B01" w14:textId="77777777" w:rsidR="00B256D3" w:rsidRPr="006922D9" w:rsidRDefault="00B256D3" w:rsidP="006922D9">
            <w:pPr>
              <w:jc w:val="center"/>
              <w:rPr>
                <w:rFonts w:ascii="Arial" w:hAnsi="Arial" w:cs="Arial"/>
                <w:b/>
                <w:bCs/>
                <w:sz w:val="22"/>
                <w:szCs w:val="22"/>
              </w:rPr>
            </w:pPr>
            <w:r w:rsidRPr="006922D9">
              <w:rPr>
                <w:rFonts w:ascii="Arial" w:hAnsi="Arial" w:cs="Arial"/>
                <w:b/>
                <w:bCs/>
                <w:sz w:val="22"/>
                <w:szCs w:val="22"/>
              </w:rPr>
              <w:t>Chocó</w:t>
            </w:r>
          </w:p>
        </w:tc>
      </w:tr>
      <w:tr w:rsidR="00B256D3" w:rsidRPr="006922D9" w14:paraId="37129C1D" w14:textId="77777777" w:rsidTr="006922D9">
        <w:tc>
          <w:tcPr>
            <w:tcW w:w="3036" w:type="dxa"/>
            <w:vAlign w:val="center"/>
          </w:tcPr>
          <w:p w14:paraId="1DDA688B"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Municipio</w:t>
            </w:r>
          </w:p>
        </w:tc>
        <w:tc>
          <w:tcPr>
            <w:tcW w:w="5792" w:type="dxa"/>
            <w:shd w:val="clear" w:color="auto" w:fill="DEEAF6" w:themeFill="accent1" w:themeFillTint="33"/>
            <w:vAlign w:val="center"/>
          </w:tcPr>
          <w:p w14:paraId="5EE94BED" w14:textId="77777777" w:rsidR="00B256D3" w:rsidRPr="006922D9" w:rsidRDefault="00B256D3" w:rsidP="006922D9">
            <w:pPr>
              <w:jc w:val="center"/>
              <w:rPr>
                <w:rFonts w:ascii="Arial" w:hAnsi="Arial" w:cs="Arial"/>
                <w:b/>
                <w:bCs/>
                <w:sz w:val="22"/>
                <w:szCs w:val="22"/>
              </w:rPr>
            </w:pPr>
            <w:r w:rsidRPr="006922D9">
              <w:rPr>
                <w:rFonts w:ascii="Arial" w:hAnsi="Arial" w:cs="Arial"/>
                <w:b/>
                <w:bCs/>
                <w:sz w:val="22"/>
                <w:szCs w:val="22"/>
              </w:rPr>
              <w:t>Istmina</w:t>
            </w:r>
          </w:p>
        </w:tc>
      </w:tr>
      <w:tr w:rsidR="00B256D3" w:rsidRPr="006922D9" w14:paraId="2124AB63" w14:textId="77777777" w:rsidTr="00B83381">
        <w:tc>
          <w:tcPr>
            <w:tcW w:w="3036" w:type="dxa"/>
            <w:vAlign w:val="center"/>
          </w:tcPr>
          <w:p w14:paraId="5FFBD648"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Tipo de proyecto</w:t>
            </w:r>
          </w:p>
        </w:tc>
        <w:tc>
          <w:tcPr>
            <w:tcW w:w="5792" w:type="dxa"/>
            <w:vAlign w:val="center"/>
          </w:tcPr>
          <w:tbl>
            <w:tblPr>
              <w:tblStyle w:val="Tablaconcuadrcula"/>
              <w:tblpPr w:leftFromText="141" w:rightFromText="141" w:horzAnchor="margin" w:tblpXSpec="center" w:tblpY="435"/>
              <w:tblOverlap w:val="never"/>
              <w:tblW w:w="0" w:type="auto"/>
              <w:tblLook w:val="04A0" w:firstRow="1" w:lastRow="0" w:firstColumn="1" w:lastColumn="0" w:noHBand="0" w:noVBand="1"/>
            </w:tblPr>
            <w:tblGrid>
              <w:gridCol w:w="2129"/>
              <w:gridCol w:w="2129"/>
            </w:tblGrid>
            <w:tr w:rsidR="00B256D3" w:rsidRPr="006922D9" w14:paraId="60C1BD93" w14:textId="77777777" w:rsidTr="00B83381">
              <w:tc>
                <w:tcPr>
                  <w:tcW w:w="2129" w:type="dxa"/>
                </w:tcPr>
                <w:p w14:paraId="5B586883" w14:textId="77777777" w:rsidR="00B256D3" w:rsidRPr="006922D9" w:rsidRDefault="00B256D3" w:rsidP="006922D9">
                  <w:pPr>
                    <w:rPr>
                      <w:rFonts w:ascii="Arial" w:hAnsi="Arial" w:cs="Arial"/>
                      <w:sz w:val="22"/>
                      <w:szCs w:val="22"/>
                    </w:rPr>
                  </w:pPr>
                  <w:r w:rsidRPr="006922D9">
                    <w:rPr>
                      <w:rFonts w:ascii="Arial" w:hAnsi="Arial" w:cs="Arial"/>
                      <w:sz w:val="22"/>
                      <w:szCs w:val="22"/>
                    </w:rPr>
                    <w:t>Acueducto</w:t>
                  </w:r>
                </w:p>
              </w:tc>
              <w:tc>
                <w:tcPr>
                  <w:tcW w:w="2129" w:type="dxa"/>
                  <w:vAlign w:val="center"/>
                </w:tcPr>
                <w:p w14:paraId="69AE5A0E" w14:textId="77777777" w:rsidR="00B256D3" w:rsidRPr="006922D9" w:rsidRDefault="00B256D3" w:rsidP="006922D9">
                  <w:pPr>
                    <w:jc w:val="center"/>
                    <w:rPr>
                      <w:rFonts w:ascii="Arial" w:hAnsi="Arial" w:cs="Arial"/>
                      <w:sz w:val="22"/>
                      <w:szCs w:val="22"/>
                    </w:rPr>
                  </w:pPr>
                  <w:r w:rsidRPr="006922D9">
                    <w:rPr>
                      <w:rFonts w:ascii="Arial" w:hAnsi="Arial" w:cs="Arial"/>
                      <w:sz w:val="22"/>
                      <w:szCs w:val="22"/>
                    </w:rPr>
                    <w:t>X</w:t>
                  </w:r>
                </w:p>
              </w:tc>
            </w:tr>
            <w:tr w:rsidR="00B256D3" w:rsidRPr="006922D9" w14:paraId="4B38AEF0" w14:textId="77777777" w:rsidTr="00B83381">
              <w:tc>
                <w:tcPr>
                  <w:tcW w:w="2129" w:type="dxa"/>
                  <w:vAlign w:val="center"/>
                </w:tcPr>
                <w:p w14:paraId="03929F3A" w14:textId="77777777" w:rsidR="00B256D3" w:rsidRPr="006922D9" w:rsidRDefault="00B256D3" w:rsidP="006922D9">
                  <w:pPr>
                    <w:rPr>
                      <w:rFonts w:ascii="Arial" w:hAnsi="Arial" w:cs="Arial"/>
                      <w:sz w:val="22"/>
                      <w:szCs w:val="22"/>
                    </w:rPr>
                  </w:pPr>
                  <w:r w:rsidRPr="006922D9">
                    <w:rPr>
                      <w:rFonts w:ascii="Arial" w:hAnsi="Arial" w:cs="Arial"/>
                      <w:sz w:val="22"/>
                      <w:szCs w:val="22"/>
                    </w:rPr>
                    <w:t>Alcantarillado sanitario</w:t>
                  </w:r>
                </w:p>
              </w:tc>
              <w:tc>
                <w:tcPr>
                  <w:tcW w:w="2129" w:type="dxa"/>
                  <w:vAlign w:val="center"/>
                </w:tcPr>
                <w:p w14:paraId="2AF319FC" w14:textId="77777777" w:rsidR="00B256D3" w:rsidRPr="006922D9" w:rsidRDefault="00B256D3" w:rsidP="006922D9">
                  <w:pPr>
                    <w:jc w:val="center"/>
                    <w:rPr>
                      <w:rFonts w:ascii="Arial" w:hAnsi="Arial" w:cs="Arial"/>
                      <w:sz w:val="22"/>
                      <w:szCs w:val="22"/>
                    </w:rPr>
                  </w:pPr>
                </w:p>
              </w:tc>
            </w:tr>
            <w:tr w:rsidR="00B256D3" w:rsidRPr="006922D9" w14:paraId="2D88A635" w14:textId="77777777" w:rsidTr="00B83381">
              <w:tc>
                <w:tcPr>
                  <w:tcW w:w="2129" w:type="dxa"/>
                  <w:vAlign w:val="center"/>
                </w:tcPr>
                <w:p w14:paraId="589C1796" w14:textId="77777777" w:rsidR="00B256D3" w:rsidRPr="006922D9" w:rsidRDefault="00B256D3" w:rsidP="006922D9">
                  <w:pPr>
                    <w:rPr>
                      <w:rFonts w:ascii="Arial" w:hAnsi="Arial" w:cs="Arial"/>
                      <w:sz w:val="22"/>
                      <w:szCs w:val="22"/>
                    </w:rPr>
                  </w:pPr>
                  <w:r w:rsidRPr="006922D9">
                    <w:rPr>
                      <w:rFonts w:ascii="Arial" w:hAnsi="Arial" w:cs="Arial"/>
                      <w:sz w:val="22"/>
                      <w:szCs w:val="22"/>
                    </w:rPr>
                    <w:t>Alcantarillado Pluvial</w:t>
                  </w:r>
                </w:p>
              </w:tc>
              <w:tc>
                <w:tcPr>
                  <w:tcW w:w="2129" w:type="dxa"/>
                  <w:vAlign w:val="center"/>
                </w:tcPr>
                <w:p w14:paraId="7741ACA1" w14:textId="77777777" w:rsidR="00B256D3" w:rsidRPr="006922D9" w:rsidRDefault="00B256D3" w:rsidP="006922D9">
                  <w:pPr>
                    <w:rPr>
                      <w:rFonts w:ascii="Arial" w:hAnsi="Arial" w:cs="Arial"/>
                      <w:sz w:val="22"/>
                      <w:szCs w:val="22"/>
                    </w:rPr>
                  </w:pPr>
                </w:p>
              </w:tc>
            </w:tr>
          </w:tbl>
          <w:p w14:paraId="6E5D13B2" w14:textId="77777777" w:rsidR="00B256D3" w:rsidRPr="006922D9" w:rsidRDefault="00B256D3" w:rsidP="006922D9">
            <w:pPr>
              <w:rPr>
                <w:rFonts w:ascii="Arial" w:hAnsi="Arial" w:cs="Arial"/>
                <w:sz w:val="22"/>
                <w:szCs w:val="22"/>
              </w:rPr>
            </w:pPr>
          </w:p>
          <w:p w14:paraId="03C988B5" w14:textId="77777777" w:rsidR="00B256D3" w:rsidRPr="006922D9" w:rsidRDefault="00B256D3" w:rsidP="006922D9">
            <w:pPr>
              <w:rPr>
                <w:rFonts w:ascii="Arial" w:hAnsi="Arial" w:cs="Arial"/>
                <w:sz w:val="22"/>
                <w:szCs w:val="22"/>
              </w:rPr>
            </w:pPr>
          </w:p>
          <w:p w14:paraId="658E30BD" w14:textId="77777777" w:rsidR="00B256D3" w:rsidRPr="006922D9" w:rsidRDefault="00B256D3" w:rsidP="006922D9">
            <w:pPr>
              <w:rPr>
                <w:rFonts w:ascii="Arial" w:hAnsi="Arial" w:cs="Arial"/>
                <w:sz w:val="22"/>
                <w:szCs w:val="22"/>
              </w:rPr>
            </w:pPr>
          </w:p>
          <w:p w14:paraId="1AF0AA37" w14:textId="77777777" w:rsidR="00B256D3" w:rsidRPr="006922D9" w:rsidRDefault="00B256D3" w:rsidP="006922D9">
            <w:pPr>
              <w:rPr>
                <w:rFonts w:ascii="Arial" w:hAnsi="Arial" w:cs="Arial"/>
                <w:sz w:val="22"/>
                <w:szCs w:val="22"/>
              </w:rPr>
            </w:pPr>
          </w:p>
          <w:p w14:paraId="1DBEB482" w14:textId="77777777" w:rsidR="00B256D3" w:rsidRPr="006922D9" w:rsidRDefault="00B256D3" w:rsidP="006922D9">
            <w:pPr>
              <w:rPr>
                <w:rFonts w:ascii="Arial" w:hAnsi="Arial" w:cs="Arial"/>
                <w:sz w:val="22"/>
                <w:szCs w:val="22"/>
              </w:rPr>
            </w:pPr>
          </w:p>
          <w:p w14:paraId="381F9F5E" w14:textId="77777777" w:rsidR="00B256D3" w:rsidRPr="006922D9" w:rsidRDefault="00B256D3" w:rsidP="006922D9">
            <w:pPr>
              <w:rPr>
                <w:rFonts w:ascii="Arial" w:hAnsi="Arial" w:cs="Arial"/>
                <w:sz w:val="22"/>
                <w:szCs w:val="22"/>
              </w:rPr>
            </w:pPr>
          </w:p>
          <w:p w14:paraId="30319F35" w14:textId="77777777" w:rsidR="00B256D3" w:rsidRPr="006922D9" w:rsidRDefault="00B256D3" w:rsidP="006922D9">
            <w:pPr>
              <w:rPr>
                <w:rFonts w:ascii="Arial" w:hAnsi="Arial" w:cs="Arial"/>
                <w:sz w:val="22"/>
                <w:szCs w:val="22"/>
              </w:rPr>
            </w:pPr>
          </w:p>
          <w:p w14:paraId="7AB587B9" w14:textId="77777777" w:rsidR="00B256D3" w:rsidRPr="006922D9" w:rsidRDefault="00B256D3" w:rsidP="006922D9">
            <w:pPr>
              <w:rPr>
                <w:rFonts w:ascii="Arial" w:hAnsi="Arial" w:cs="Arial"/>
                <w:sz w:val="22"/>
                <w:szCs w:val="22"/>
              </w:rPr>
            </w:pPr>
          </w:p>
        </w:tc>
      </w:tr>
      <w:tr w:rsidR="00B256D3" w:rsidRPr="006922D9" w14:paraId="2497DFD2" w14:textId="77777777" w:rsidTr="00B83381">
        <w:tc>
          <w:tcPr>
            <w:tcW w:w="3036" w:type="dxa"/>
            <w:vAlign w:val="center"/>
          </w:tcPr>
          <w:p w14:paraId="16CFAD17"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Nombre de Proyecto</w:t>
            </w:r>
          </w:p>
        </w:tc>
        <w:tc>
          <w:tcPr>
            <w:tcW w:w="5792" w:type="dxa"/>
            <w:vAlign w:val="center"/>
          </w:tcPr>
          <w:p w14:paraId="383000B5" w14:textId="0A985790" w:rsidR="00B256D3" w:rsidRPr="006922D9" w:rsidRDefault="006922D9" w:rsidP="006922D9">
            <w:pPr>
              <w:jc w:val="both"/>
              <w:rPr>
                <w:rFonts w:ascii="Arial" w:hAnsi="Arial" w:cs="Arial"/>
                <w:sz w:val="22"/>
                <w:szCs w:val="22"/>
              </w:rPr>
            </w:pPr>
            <w:r w:rsidRPr="006922D9">
              <w:rPr>
                <w:rFonts w:ascii="Arial" w:hAnsi="Arial" w:cs="Arial"/>
                <w:noProof/>
                <w:sz w:val="22"/>
                <w:szCs w:val="22"/>
              </w:rPr>
              <w:t>Optimización y ampliación del sistema de acueducto del municipio de istmina-fase II.</w:t>
            </w:r>
          </w:p>
        </w:tc>
      </w:tr>
      <w:tr w:rsidR="00B256D3" w:rsidRPr="006922D9" w14:paraId="31E015E5" w14:textId="77777777" w:rsidTr="00B83381">
        <w:tc>
          <w:tcPr>
            <w:tcW w:w="3036" w:type="dxa"/>
            <w:vAlign w:val="center"/>
          </w:tcPr>
          <w:p w14:paraId="71723A60"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Población beneficiada actual</w:t>
            </w:r>
          </w:p>
        </w:tc>
        <w:tc>
          <w:tcPr>
            <w:tcW w:w="5792" w:type="dxa"/>
            <w:vAlign w:val="center"/>
          </w:tcPr>
          <w:p w14:paraId="463672D4" w14:textId="77777777" w:rsidR="00B256D3" w:rsidRPr="006922D9" w:rsidRDefault="00B256D3" w:rsidP="006922D9">
            <w:pPr>
              <w:jc w:val="both"/>
              <w:rPr>
                <w:rFonts w:ascii="Arial" w:hAnsi="Arial" w:cs="Arial"/>
                <w:sz w:val="22"/>
                <w:szCs w:val="22"/>
              </w:rPr>
            </w:pPr>
            <w:r w:rsidRPr="006922D9">
              <w:rPr>
                <w:rFonts w:ascii="Arial" w:hAnsi="Arial" w:cs="Arial"/>
                <w:noProof/>
                <w:sz w:val="22"/>
                <w:szCs w:val="22"/>
              </w:rPr>
              <w:t>24186</w:t>
            </w:r>
          </w:p>
        </w:tc>
      </w:tr>
      <w:tr w:rsidR="00B256D3" w:rsidRPr="006922D9" w14:paraId="24D8033C" w14:textId="77777777" w:rsidTr="00B83381">
        <w:tc>
          <w:tcPr>
            <w:tcW w:w="3036" w:type="dxa"/>
            <w:vAlign w:val="center"/>
          </w:tcPr>
          <w:p w14:paraId="7CB4B4B9"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Valor del Proyecto</w:t>
            </w:r>
          </w:p>
        </w:tc>
        <w:tc>
          <w:tcPr>
            <w:tcW w:w="5792" w:type="dxa"/>
            <w:vAlign w:val="center"/>
          </w:tcPr>
          <w:p w14:paraId="3B8628CD" w14:textId="77777777" w:rsidR="00B256D3" w:rsidRPr="006922D9" w:rsidRDefault="00B256D3" w:rsidP="006922D9">
            <w:pPr>
              <w:rPr>
                <w:rFonts w:ascii="Arial" w:hAnsi="Arial" w:cs="Arial"/>
                <w:sz w:val="22"/>
                <w:szCs w:val="22"/>
              </w:rPr>
            </w:pPr>
            <w:r w:rsidRPr="006922D9">
              <w:rPr>
                <w:rFonts w:ascii="Arial" w:hAnsi="Arial" w:cs="Arial"/>
                <w:sz w:val="22"/>
                <w:szCs w:val="22"/>
              </w:rPr>
              <w:t>$ 16.897.858.825</w:t>
            </w:r>
          </w:p>
        </w:tc>
      </w:tr>
      <w:tr w:rsidR="00B256D3" w:rsidRPr="006922D9" w14:paraId="5B13C0B6" w14:textId="77777777" w:rsidTr="00B83381">
        <w:tc>
          <w:tcPr>
            <w:tcW w:w="3036" w:type="dxa"/>
            <w:vAlign w:val="center"/>
          </w:tcPr>
          <w:p w14:paraId="0E00E892"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Valor Adicionado</w:t>
            </w:r>
          </w:p>
        </w:tc>
        <w:tc>
          <w:tcPr>
            <w:tcW w:w="5792" w:type="dxa"/>
            <w:vAlign w:val="center"/>
          </w:tcPr>
          <w:p w14:paraId="53E6DF5C" w14:textId="77777777" w:rsidR="00B256D3" w:rsidRPr="006922D9" w:rsidRDefault="00B256D3" w:rsidP="006922D9">
            <w:pPr>
              <w:rPr>
                <w:rFonts w:ascii="Arial" w:hAnsi="Arial" w:cs="Arial"/>
                <w:sz w:val="22"/>
                <w:szCs w:val="22"/>
              </w:rPr>
            </w:pPr>
            <w:r w:rsidRPr="006922D9">
              <w:rPr>
                <w:rFonts w:ascii="Arial" w:hAnsi="Arial" w:cs="Arial"/>
                <w:sz w:val="22"/>
                <w:szCs w:val="22"/>
              </w:rPr>
              <w:t>NA</w:t>
            </w:r>
          </w:p>
        </w:tc>
      </w:tr>
      <w:tr w:rsidR="00B256D3" w:rsidRPr="006922D9" w14:paraId="30E76A7D" w14:textId="77777777" w:rsidTr="00B83381">
        <w:tc>
          <w:tcPr>
            <w:tcW w:w="3036" w:type="dxa"/>
            <w:vAlign w:val="center"/>
          </w:tcPr>
          <w:p w14:paraId="1FD4DC5D"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 Avance Financiero (desembolsos)</w:t>
            </w:r>
          </w:p>
        </w:tc>
        <w:tc>
          <w:tcPr>
            <w:tcW w:w="5792" w:type="dxa"/>
            <w:vAlign w:val="center"/>
          </w:tcPr>
          <w:p w14:paraId="441691E2" w14:textId="77777777" w:rsidR="00B256D3" w:rsidRPr="006922D9" w:rsidRDefault="00B256D3" w:rsidP="006922D9">
            <w:pPr>
              <w:jc w:val="both"/>
              <w:rPr>
                <w:rFonts w:ascii="Arial" w:hAnsi="Arial" w:cs="Arial"/>
                <w:sz w:val="22"/>
                <w:szCs w:val="22"/>
              </w:rPr>
            </w:pPr>
            <w:r w:rsidRPr="006922D9">
              <w:rPr>
                <w:rFonts w:ascii="Arial" w:hAnsi="Arial" w:cs="Arial"/>
                <w:sz w:val="22"/>
                <w:szCs w:val="22"/>
              </w:rPr>
              <w:t xml:space="preserve">XX % (Recursos Nación) – Contratación Derivada Inicial </w:t>
            </w:r>
          </w:p>
        </w:tc>
      </w:tr>
      <w:tr w:rsidR="00B256D3" w:rsidRPr="006922D9" w14:paraId="0440AB51" w14:textId="77777777" w:rsidTr="00B83381">
        <w:tc>
          <w:tcPr>
            <w:tcW w:w="3036" w:type="dxa"/>
            <w:vAlign w:val="center"/>
          </w:tcPr>
          <w:p w14:paraId="38ECF9A7"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Fecha de Inicio de Convenio</w:t>
            </w:r>
          </w:p>
        </w:tc>
        <w:tc>
          <w:tcPr>
            <w:tcW w:w="5792" w:type="dxa"/>
            <w:vAlign w:val="center"/>
          </w:tcPr>
          <w:p w14:paraId="76325701" w14:textId="77777777" w:rsidR="00B256D3" w:rsidRPr="006922D9" w:rsidRDefault="00B256D3" w:rsidP="006922D9">
            <w:pPr>
              <w:rPr>
                <w:rFonts w:ascii="Arial" w:hAnsi="Arial" w:cs="Arial"/>
                <w:sz w:val="22"/>
                <w:szCs w:val="22"/>
              </w:rPr>
            </w:pPr>
            <w:r w:rsidRPr="006922D9">
              <w:rPr>
                <w:rFonts w:ascii="Arial" w:hAnsi="Arial" w:cs="Arial"/>
                <w:sz w:val="22"/>
                <w:szCs w:val="22"/>
              </w:rPr>
              <w:t>Treinta de noviembre de 2016</w:t>
            </w:r>
          </w:p>
        </w:tc>
      </w:tr>
      <w:tr w:rsidR="00B256D3" w:rsidRPr="006922D9" w14:paraId="623112FD" w14:textId="77777777" w:rsidTr="00B83381">
        <w:tc>
          <w:tcPr>
            <w:tcW w:w="3036" w:type="dxa"/>
            <w:vAlign w:val="center"/>
          </w:tcPr>
          <w:p w14:paraId="3FF8EFE8"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Fecha de finalización del Convenio</w:t>
            </w:r>
          </w:p>
        </w:tc>
        <w:tc>
          <w:tcPr>
            <w:tcW w:w="5792" w:type="dxa"/>
            <w:vAlign w:val="center"/>
          </w:tcPr>
          <w:p w14:paraId="4C187AEF" w14:textId="77777777" w:rsidR="00B256D3" w:rsidRPr="006922D9" w:rsidRDefault="00B256D3" w:rsidP="006922D9">
            <w:pPr>
              <w:pStyle w:val="TableParagraph"/>
              <w:ind w:right="-15"/>
              <w:jc w:val="both"/>
              <w:rPr>
                <w:rFonts w:ascii="Arial" w:hAnsi="Arial" w:cs="Arial"/>
              </w:rPr>
            </w:pPr>
            <w:r w:rsidRPr="006922D9">
              <w:rPr>
                <w:rFonts w:ascii="Arial" w:hAnsi="Arial" w:cs="Arial"/>
              </w:rPr>
              <w:t>El presente Convenio se entenderá terminado transcurrido</w:t>
            </w:r>
            <w:r w:rsidRPr="006922D9">
              <w:rPr>
                <w:rFonts w:ascii="Arial" w:hAnsi="Arial" w:cs="Arial"/>
                <w:spacing w:val="1"/>
              </w:rPr>
              <w:t xml:space="preserve"> </w:t>
            </w:r>
            <w:r w:rsidRPr="006922D9">
              <w:rPr>
                <w:rFonts w:ascii="Arial" w:hAnsi="Arial" w:cs="Arial"/>
              </w:rPr>
              <w:t>un (1) mes contado a partir del día siguiente a la fecha en</w:t>
            </w:r>
            <w:r w:rsidRPr="006922D9">
              <w:rPr>
                <w:rFonts w:ascii="Arial" w:hAnsi="Arial" w:cs="Arial"/>
                <w:spacing w:val="1"/>
              </w:rPr>
              <w:t xml:space="preserve"> </w:t>
            </w:r>
            <w:r w:rsidRPr="006922D9">
              <w:rPr>
                <w:rFonts w:ascii="Arial" w:hAnsi="Arial" w:cs="Arial"/>
              </w:rPr>
              <w:t>que se</w:t>
            </w:r>
            <w:r w:rsidRPr="006922D9">
              <w:rPr>
                <w:rFonts w:ascii="Arial" w:hAnsi="Arial" w:cs="Arial"/>
                <w:spacing w:val="3"/>
              </w:rPr>
              <w:t xml:space="preserve"> </w:t>
            </w:r>
            <w:r w:rsidRPr="006922D9">
              <w:rPr>
                <w:rFonts w:ascii="Arial" w:hAnsi="Arial" w:cs="Arial"/>
              </w:rPr>
              <w:t>haya</w:t>
            </w:r>
            <w:r w:rsidRPr="006922D9">
              <w:rPr>
                <w:rFonts w:ascii="Arial" w:hAnsi="Arial" w:cs="Arial"/>
                <w:spacing w:val="5"/>
              </w:rPr>
              <w:t xml:space="preserve"> </w:t>
            </w:r>
            <w:r w:rsidRPr="006922D9">
              <w:rPr>
                <w:rFonts w:ascii="Arial" w:hAnsi="Arial" w:cs="Arial"/>
              </w:rPr>
              <w:t>liquidado</w:t>
            </w:r>
            <w:r w:rsidRPr="006922D9">
              <w:rPr>
                <w:rFonts w:ascii="Arial" w:hAnsi="Arial" w:cs="Arial"/>
                <w:spacing w:val="4"/>
              </w:rPr>
              <w:t xml:space="preserve"> </w:t>
            </w:r>
            <w:r w:rsidRPr="006922D9">
              <w:rPr>
                <w:rFonts w:ascii="Arial" w:hAnsi="Arial" w:cs="Arial"/>
              </w:rPr>
              <w:t>el</w:t>
            </w:r>
            <w:r w:rsidRPr="006922D9">
              <w:rPr>
                <w:rFonts w:ascii="Arial" w:hAnsi="Arial" w:cs="Arial"/>
                <w:spacing w:val="3"/>
              </w:rPr>
              <w:t xml:space="preserve"> </w:t>
            </w:r>
            <w:r w:rsidRPr="006922D9">
              <w:rPr>
                <w:rFonts w:ascii="Arial" w:hAnsi="Arial" w:cs="Arial"/>
              </w:rPr>
              <w:t>último</w:t>
            </w:r>
            <w:r w:rsidRPr="006922D9">
              <w:rPr>
                <w:rFonts w:ascii="Arial" w:hAnsi="Arial" w:cs="Arial"/>
                <w:spacing w:val="1"/>
              </w:rPr>
              <w:t xml:space="preserve"> </w:t>
            </w:r>
            <w:r w:rsidRPr="006922D9">
              <w:rPr>
                <w:rFonts w:ascii="Arial" w:hAnsi="Arial" w:cs="Arial"/>
              </w:rPr>
              <w:t>de</w:t>
            </w:r>
            <w:r w:rsidRPr="006922D9">
              <w:rPr>
                <w:rFonts w:ascii="Arial" w:hAnsi="Arial" w:cs="Arial"/>
                <w:spacing w:val="1"/>
              </w:rPr>
              <w:t xml:space="preserve"> </w:t>
            </w:r>
            <w:r w:rsidRPr="006922D9">
              <w:rPr>
                <w:rFonts w:ascii="Arial" w:hAnsi="Arial" w:cs="Arial"/>
              </w:rPr>
              <w:t>los</w:t>
            </w:r>
            <w:r w:rsidRPr="006922D9">
              <w:rPr>
                <w:rFonts w:ascii="Arial" w:hAnsi="Arial" w:cs="Arial"/>
                <w:spacing w:val="4"/>
              </w:rPr>
              <w:t xml:space="preserve"> </w:t>
            </w:r>
            <w:r w:rsidRPr="006922D9">
              <w:rPr>
                <w:rFonts w:ascii="Arial" w:hAnsi="Arial" w:cs="Arial"/>
              </w:rPr>
              <w:t>contratos</w:t>
            </w:r>
            <w:r w:rsidRPr="006922D9">
              <w:rPr>
                <w:rFonts w:ascii="Arial" w:hAnsi="Arial" w:cs="Arial"/>
                <w:spacing w:val="4"/>
              </w:rPr>
              <w:t xml:space="preserve"> </w:t>
            </w:r>
            <w:r w:rsidRPr="006922D9">
              <w:rPr>
                <w:rFonts w:ascii="Arial" w:hAnsi="Arial" w:cs="Arial"/>
              </w:rPr>
              <w:t>celebrados para</w:t>
            </w:r>
            <w:r w:rsidRPr="006922D9">
              <w:rPr>
                <w:rFonts w:ascii="Arial" w:hAnsi="Arial" w:cs="Arial"/>
                <w:spacing w:val="-5"/>
              </w:rPr>
              <w:t xml:space="preserve"> </w:t>
            </w:r>
            <w:r w:rsidRPr="006922D9">
              <w:rPr>
                <w:rFonts w:ascii="Arial" w:hAnsi="Arial" w:cs="Arial"/>
              </w:rPr>
              <w:t>la</w:t>
            </w:r>
            <w:r w:rsidRPr="006922D9">
              <w:rPr>
                <w:rFonts w:ascii="Arial" w:hAnsi="Arial" w:cs="Arial"/>
                <w:spacing w:val="-2"/>
              </w:rPr>
              <w:t xml:space="preserve"> </w:t>
            </w:r>
            <w:r w:rsidRPr="006922D9">
              <w:rPr>
                <w:rFonts w:ascii="Arial" w:hAnsi="Arial" w:cs="Arial"/>
              </w:rPr>
              <w:t>ejecución</w:t>
            </w:r>
            <w:r w:rsidRPr="006922D9">
              <w:rPr>
                <w:rFonts w:ascii="Arial" w:hAnsi="Arial" w:cs="Arial"/>
                <w:spacing w:val="-3"/>
              </w:rPr>
              <w:t xml:space="preserve"> </w:t>
            </w:r>
            <w:r w:rsidRPr="006922D9">
              <w:rPr>
                <w:rFonts w:ascii="Arial" w:hAnsi="Arial" w:cs="Arial"/>
              </w:rPr>
              <w:t>del</w:t>
            </w:r>
            <w:r w:rsidRPr="006922D9">
              <w:rPr>
                <w:rFonts w:ascii="Arial" w:hAnsi="Arial" w:cs="Arial"/>
                <w:spacing w:val="-3"/>
              </w:rPr>
              <w:t xml:space="preserve"> </w:t>
            </w:r>
            <w:r w:rsidRPr="006922D9">
              <w:rPr>
                <w:rFonts w:ascii="Arial" w:hAnsi="Arial" w:cs="Arial"/>
              </w:rPr>
              <w:t>presente</w:t>
            </w:r>
            <w:r w:rsidRPr="006922D9">
              <w:rPr>
                <w:rFonts w:ascii="Arial" w:hAnsi="Arial" w:cs="Arial"/>
                <w:spacing w:val="-5"/>
              </w:rPr>
              <w:t xml:space="preserve"> </w:t>
            </w:r>
            <w:r w:rsidRPr="006922D9">
              <w:rPr>
                <w:rFonts w:ascii="Arial" w:hAnsi="Arial" w:cs="Arial"/>
              </w:rPr>
              <w:t>Convenio.</w:t>
            </w:r>
          </w:p>
        </w:tc>
      </w:tr>
      <w:tr w:rsidR="00B256D3" w:rsidRPr="006922D9" w14:paraId="157A5759" w14:textId="77777777" w:rsidTr="00B83381">
        <w:tc>
          <w:tcPr>
            <w:tcW w:w="3036" w:type="dxa"/>
            <w:vAlign w:val="center"/>
          </w:tcPr>
          <w:p w14:paraId="0FB270E5"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Plazo Inicial en meses</w:t>
            </w:r>
          </w:p>
        </w:tc>
        <w:tc>
          <w:tcPr>
            <w:tcW w:w="5792" w:type="dxa"/>
            <w:vAlign w:val="center"/>
          </w:tcPr>
          <w:p w14:paraId="4BA1B3C5" w14:textId="77777777" w:rsidR="00B256D3" w:rsidRPr="006922D9" w:rsidRDefault="00B256D3" w:rsidP="006922D9">
            <w:pPr>
              <w:rPr>
                <w:rFonts w:ascii="Arial" w:hAnsi="Arial" w:cs="Arial"/>
                <w:sz w:val="22"/>
                <w:szCs w:val="22"/>
              </w:rPr>
            </w:pPr>
            <w:r w:rsidRPr="006922D9">
              <w:rPr>
                <w:rFonts w:ascii="Arial" w:hAnsi="Arial" w:cs="Arial"/>
                <w:sz w:val="22"/>
                <w:szCs w:val="22"/>
              </w:rPr>
              <w:t>NA</w:t>
            </w:r>
          </w:p>
        </w:tc>
      </w:tr>
      <w:tr w:rsidR="00B256D3" w:rsidRPr="006922D9" w14:paraId="125F82E1" w14:textId="77777777" w:rsidTr="00B83381">
        <w:tc>
          <w:tcPr>
            <w:tcW w:w="3036" w:type="dxa"/>
            <w:vAlign w:val="center"/>
          </w:tcPr>
          <w:p w14:paraId="1175AF73" w14:textId="77777777" w:rsidR="00B256D3" w:rsidRPr="006922D9" w:rsidRDefault="00B256D3" w:rsidP="006922D9">
            <w:pPr>
              <w:rPr>
                <w:rFonts w:ascii="Arial" w:hAnsi="Arial" w:cs="Arial"/>
                <w:b/>
                <w:bCs/>
                <w:sz w:val="22"/>
                <w:szCs w:val="22"/>
              </w:rPr>
            </w:pPr>
            <w:proofErr w:type="gramStart"/>
            <w:r w:rsidRPr="006922D9">
              <w:rPr>
                <w:rFonts w:ascii="Arial" w:hAnsi="Arial" w:cs="Arial"/>
                <w:b/>
                <w:bCs/>
                <w:sz w:val="22"/>
                <w:szCs w:val="22"/>
              </w:rPr>
              <w:t>Total</w:t>
            </w:r>
            <w:proofErr w:type="gramEnd"/>
            <w:r w:rsidRPr="006922D9">
              <w:rPr>
                <w:rFonts w:ascii="Arial" w:hAnsi="Arial" w:cs="Arial"/>
                <w:b/>
                <w:bCs/>
                <w:sz w:val="22"/>
                <w:szCs w:val="22"/>
              </w:rPr>
              <w:t xml:space="preserve"> de meses prorrogado (convenio)</w:t>
            </w:r>
          </w:p>
        </w:tc>
        <w:tc>
          <w:tcPr>
            <w:tcW w:w="5792" w:type="dxa"/>
            <w:vAlign w:val="center"/>
          </w:tcPr>
          <w:p w14:paraId="6AD89881" w14:textId="77777777" w:rsidR="00B256D3" w:rsidRPr="006922D9" w:rsidRDefault="00B256D3" w:rsidP="006922D9">
            <w:pPr>
              <w:rPr>
                <w:rFonts w:ascii="Arial" w:hAnsi="Arial" w:cs="Arial"/>
                <w:sz w:val="22"/>
                <w:szCs w:val="22"/>
              </w:rPr>
            </w:pPr>
            <w:r w:rsidRPr="006922D9">
              <w:rPr>
                <w:rFonts w:ascii="Arial" w:hAnsi="Arial" w:cs="Arial"/>
                <w:sz w:val="22"/>
                <w:szCs w:val="22"/>
              </w:rPr>
              <w:t>Setenta y uno (71) meses</w:t>
            </w:r>
          </w:p>
        </w:tc>
      </w:tr>
      <w:tr w:rsidR="00B256D3" w:rsidRPr="006922D9" w14:paraId="16FF1366" w14:textId="77777777" w:rsidTr="00B83381">
        <w:tc>
          <w:tcPr>
            <w:tcW w:w="3036" w:type="dxa"/>
            <w:vAlign w:val="center"/>
          </w:tcPr>
          <w:p w14:paraId="752CA882" w14:textId="77777777" w:rsidR="00B256D3" w:rsidRPr="006922D9" w:rsidRDefault="00B256D3" w:rsidP="006922D9">
            <w:pPr>
              <w:rPr>
                <w:rFonts w:ascii="Arial" w:hAnsi="Arial" w:cs="Arial"/>
                <w:b/>
                <w:bCs/>
                <w:sz w:val="22"/>
                <w:szCs w:val="22"/>
              </w:rPr>
            </w:pPr>
            <w:proofErr w:type="gramStart"/>
            <w:r w:rsidRPr="006922D9">
              <w:rPr>
                <w:rFonts w:ascii="Arial" w:hAnsi="Arial" w:cs="Arial"/>
                <w:b/>
                <w:bCs/>
                <w:sz w:val="22"/>
                <w:szCs w:val="22"/>
              </w:rPr>
              <w:t>Total</w:t>
            </w:r>
            <w:proofErr w:type="gramEnd"/>
            <w:r w:rsidRPr="006922D9">
              <w:rPr>
                <w:rFonts w:ascii="Arial" w:hAnsi="Arial" w:cs="Arial"/>
                <w:b/>
                <w:bCs/>
                <w:sz w:val="22"/>
                <w:szCs w:val="22"/>
              </w:rPr>
              <w:t xml:space="preserve"> de meses suspendido (convenio)</w:t>
            </w:r>
          </w:p>
        </w:tc>
        <w:tc>
          <w:tcPr>
            <w:tcW w:w="5792" w:type="dxa"/>
            <w:vAlign w:val="center"/>
          </w:tcPr>
          <w:p w14:paraId="4D497AF6" w14:textId="77777777" w:rsidR="00B256D3" w:rsidRPr="006922D9" w:rsidRDefault="00B256D3" w:rsidP="006922D9">
            <w:pPr>
              <w:rPr>
                <w:rFonts w:ascii="Arial" w:hAnsi="Arial" w:cs="Arial"/>
                <w:sz w:val="22"/>
                <w:szCs w:val="22"/>
              </w:rPr>
            </w:pPr>
            <w:r w:rsidRPr="006922D9">
              <w:rPr>
                <w:rFonts w:ascii="Arial" w:hAnsi="Arial" w:cs="Arial"/>
                <w:sz w:val="22"/>
                <w:szCs w:val="22"/>
              </w:rPr>
              <w:t>Sesenta y siete (67) meses</w:t>
            </w:r>
          </w:p>
        </w:tc>
      </w:tr>
      <w:tr w:rsidR="00B256D3" w:rsidRPr="006922D9" w14:paraId="5B936D36" w14:textId="77777777" w:rsidTr="00B83381">
        <w:tc>
          <w:tcPr>
            <w:tcW w:w="3036" w:type="dxa"/>
            <w:vAlign w:val="center"/>
          </w:tcPr>
          <w:p w14:paraId="5297F656"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 Avance Físico Real</w:t>
            </w:r>
          </w:p>
        </w:tc>
        <w:tc>
          <w:tcPr>
            <w:tcW w:w="5792" w:type="dxa"/>
            <w:vAlign w:val="center"/>
          </w:tcPr>
          <w:p w14:paraId="2AD2299E" w14:textId="77777777" w:rsidR="00B256D3" w:rsidRPr="006922D9" w:rsidRDefault="00B256D3" w:rsidP="006922D9">
            <w:pPr>
              <w:jc w:val="both"/>
              <w:rPr>
                <w:rFonts w:ascii="Arial" w:hAnsi="Arial" w:cs="Arial"/>
                <w:sz w:val="22"/>
                <w:szCs w:val="22"/>
              </w:rPr>
            </w:pPr>
            <w:r w:rsidRPr="006922D9">
              <w:rPr>
                <w:rFonts w:ascii="Arial" w:hAnsi="Arial" w:cs="Arial"/>
                <w:sz w:val="22"/>
                <w:szCs w:val="22"/>
              </w:rPr>
              <w:t xml:space="preserve">33% (Contratación derivada inicial) </w:t>
            </w:r>
          </w:p>
        </w:tc>
      </w:tr>
      <w:tr w:rsidR="00B256D3" w:rsidRPr="006922D9" w14:paraId="09C5136E" w14:textId="77777777" w:rsidTr="00B83381">
        <w:tc>
          <w:tcPr>
            <w:tcW w:w="3036" w:type="dxa"/>
            <w:vAlign w:val="center"/>
          </w:tcPr>
          <w:p w14:paraId="41D19027"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lastRenderedPageBreak/>
              <w:t>% Avance Físico Programado</w:t>
            </w:r>
          </w:p>
        </w:tc>
        <w:tc>
          <w:tcPr>
            <w:tcW w:w="5792" w:type="dxa"/>
            <w:vAlign w:val="center"/>
          </w:tcPr>
          <w:p w14:paraId="1F93F259" w14:textId="77777777" w:rsidR="00B256D3" w:rsidRPr="006922D9" w:rsidRDefault="00B256D3" w:rsidP="006922D9">
            <w:pPr>
              <w:rPr>
                <w:rFonts w:ascii="Arial" w:hAnsi="Arial" w:cs="Arial"/>
                <w:sz w:val="22"/>
                <w:szCs w:val="22"/>
              </w:rPr>
            </w:pPr>
            <w:r w:rsidRPr="006922D9">
              <w:rPr>
                <w:rFonts w:ascii="Arial" w:hAnsi="Arial" w:cs="Arial"/>
                <w:sz w:val="22"/>
                <w:szCs w:val="22"/>
              </w:rPr>
              <w:t>100%</w:t>
            </w:r>
          </w:p>
        </w:tc>
      </w:tr>
      <w:tr w:rsidR="00B256D3" w:rsidRPr="006922D9" w14:paraId="7CE8EC35" w14:textId="77777777" w:rsidTr="00B83381">
        <w:tc>
          <w:tcPr>
            <w:tcW w:w="3036" w:type="dxa"/>
            <w:vAlign w:val="center"/>
          </w:tcPr>
          <w:p w14:paraId="6887274B"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Ejecutor</w:t>
            </w:r>
          </w:p>
        </w:tc>
        <w:tc>
          <w:tcPr>
            <w:tcW w:w="5792" w:type="dxa"/>
            <w:vAlign w:val="center"/>
          </w:tcPr>
          <w:p w14:paraId="23FB5B43" w14:textId="77777777" w:rsidR="00B256D3" w:rsidRPr="006922D9" w:rsidRDefault="00B256D3" w:rsidP="006922D9">
            <w:pPr>
              <w:rPr>
                <w:rFonts w:ascii="Arial" w:hAnsi="Arial" w:cs="Arial"/>
                <w:sz w:val="22"/>
                <w:szCs w:val="22"/>
              </w:rPr>
            </w:pPr>
            <w:r w:rsidRPr="006922D9">
              <w:rPr>
                <w:rFonts w:ascii="Arial" w:hAnsi="Arial" w:cs="Arial"/>
                <w:sz w:val="22"/>
                <w:szCs w:val="22"/>
              </w:rPr>
              <w:t>FINDETER</w:t>
            </w:r>
          </w:p>
        </w:tc>
      </w:tr>
      <w:tr w:rsidR="00B256D3" w:rsidRPr="006922D9" w14:paraId="53F0C6EC" w14:textId="77777777" w:rsidTr="00B83381">
        <w:tc>
          <w:tcPr>
            <w:tcW w:w="3036" w:type="dxa"/>
            <w:vAlign w:val="center"/>
          </w:tcPr>
          <w:p w14:paraId="0EBAA96A"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Principales inconvenientes presentados</w:t>
            </w:r>
          </w:p>
        </w:tc>
        <w:tc>
          <w:tcPr>
            <w:tcW w:w="5792" w:type="dxa"/>
            <w:vAlign w:val="center"/>
          </w:tcPr>
          <w:p w14:paraId="2A01FA3C" w14:textId="77777777" w:rsidR="00B256D3" w:rsidRPr="006922D9" w:rsidRDefault="00B256D3" w:rsidP="006922D9">
            <w:pPr>
              <w:numPr>
                <w:ilvl w:val="0"/>
                <w:numId w:val="16"/>
              </w:numPr>
              <w:jc w:val="both"/>
              <w:rPr>
                <w:rFonts w:ascii="Arial" w:hAnsi="Arial" w:cs="Arial"/>
                <w:sz w:val="22"/>
                <w:szCs w:val="22"/>
              </w:rPr>
            </w:pPr>
            <w:r w:rsidRPr="006922D9">
              <w:rPr>
                <w:rFonts w:ascii="Arial" w:hAnsi="Arial" w:cs="Arial"/>
                <w:sz w:val="22"/>
                <w:szCs w:val="22"/>
              </w:rPr>
              <w:t>Se recibe alcance a la solicitud de reformulación por parte de FINDETER para ello este Ministerio propuso 2 meses para adelantar dicha reformulación, esto hasta el 11 de julio de 2026</w:t>
            </w:r>
          </w:p>
          <w:p w14:paraId="28E9A884" w14:textId="77777777" w:rsidR="00B256D3" w:rsidRPr="006922D9" w:rsidRDefault="00B256D3" w:rsidP="006922D9">
            <w:pPr>
              <w:numPr>
                <w:ilvl w:val="0"/>
                <w:numId w:val="16"/>
              </w:numPr>
              <w:jc w:val="both"/>
              <w:rPr>
                <w:rFonts w:ascii="Arial" w:hAnsi="Arial" w:cs="Arial"/>
                <w:sz w:val="22"/>
                <w:szCs w:val="22"/>
              </w:rPr>
            </w:pPr>
          </w:p>
          <w:p w14:paraId="26F285D4" w14:textId="77777777" w:rsidR="00B256D3" w:rsidRPr="006922D9" w:rsidRDefault="00B256D3" w:rsidP="006922D9">
            <w:pPr>
              <w:numPr>
                <w:ilvl w:val="0"/>
                <w:numId w:val="16"/>
              </w:numPr>
              <w:jc w:val="both"/>
              <w:rPr>
                <w:rFonts w:ascii="Arial" w:hAnsi="Arial" w:cs="Arial"/>
                <w:sz w:val="22"/>
                <w:szCs w:val="22"/>
              </w:rPr>
            </w:pPr>
            <w:r w:rsidRPr="006922D9">
              <w:rPr>
                <w:rFonts w:ascii="Arial" w:hAnsi="Arial" w:cs="Arial"/>
                <w:sz w:val="22"/>
                <w:szCs w:val="22"/>
              </w:rPr>
              <w:t>se realiza reunión presencial el día 26 de mayo de 2026 en la ciudad de Quibdó, dicha reunión contó con presencia del alcalde de Istmina, subdirector de desarrollo empresarial por parte del MVCT, junto a su apoyo técnico, apoyo técnico de la subdirección de proyectos y FINDETER, en dicha reunión se revisaron términos para la firma de la firma de suspensión del convenio y avances en la reformulación de Fase II del proyecto.</w:t>
            </w:r>
          </w:p>
          <w:p w14:paraId="4104E07F" w14:textId="77777777" w:rsidR="00B256D3" w:rsidRPr="006922D9" w:rsidRDefault="00B256D3" w:rsidP="006922D9">
            <w:pPr>
              <w:pStyle w:val="Prrafodelista"/>
              <w:spacing w:line="240" w:lineRule="auto"/>
              <w:rPr>
                <w:rFonts w:ascii="Arial" w:hAnsi="Arial" w:cs="Arial"/>
              </w:rPr>
            </w:pPr>
          </w:p>
          <w:p w14:paraId="732530BD" w14:textId="77777777" w:rsidR="00B256D3" w:rsidRPr="006922D9" w:rsidRDefault="00B256D3" w:rsidP="006922D9">
            <w:pPr>
              <w:numPr>
                <w:ilvl w:val="0"/>
                <w:numId w:val="16"/>
              </w:numPr>
              <w:jc w:val="both"/>
              <w:rPr>
                <w:rFonts w:ascii="Arial" w:hAnsi="Arial" w:cs="Arial"/>
                <w:sz w:val="22"/>
                <w:szCs w:val="22"/>
              </w:rPr>
            </w:pPr>
          </w:p>
          <w:p w14:paraId="74CBC33C" w14:textId="77777777" w:rsidR="00B256D3" w:rsidRPr="006922D9" w:rsidRDefault="00B256D3" w:rsidP="006922D9">
            <w:pPr>
              <w:numPr>
                <w:ilvl w:val="0"/>
                <w:numId w:val="16"/>
              </w:numPr>
              <w:jc w:val="both"/>
              <w:rPr>
                <w:rFonts w:ascii="Arial" w:hAnsi="Arial" w:cs="Arial"/>
                <w:sz w:val="22"/>
                <w:szCs w:val="22"/>
              </w:rPr>
            </w:pPr>
            <w:r w:rsidRPr="006922D9">
              <w:rPr>
                <w:rFonts w:ascii="Arial" w:hAnsi="Arial" w:cs="Arial"/>
                <w:sz w:val="22"/>
                <w:szCs w:val="22"/>
              </w:rPr>
              <w:t xml:space="preserve">Se espera enviar la presentación de reformulación para su revisión preliminar la </w:t>
            </w:r>
            <w:proofErr w:type="gramStart"/>
            <w:r w:rsidRPr="006922D9">
              <w:rPr>
                <w:rFonts w:ascii="Arial" w:hAnsi="Arial" w:cs="Arial"/>
                <w:sz w:val="22"/>
                <w:szCs w:val="22"/>
              </w:rPr>
              <w:t>primer semana</w:t>
            </w:r>
            <w:proofErr w:type="gramEnd"/>
            <w:r w:rsidRPr="006922D9">
              <w:rPr>
                <w:rFonts w:ascii="Arial" w:hAnsi="Arial" w:cs="Arial"/>
                <w:sz w:val="22"/>
                <w:szCs w:val="22"/>
              </w:rPr>
              <w:t xml:space="preserve"> de julio de 2026.</w:t>
            </w:r>
          </w:p>
          <w:p w14:paraId="480DC94F" w14:textId="77777777" w:rsidR="00B256D3" w:rsidRPr="006922D9" w:rsidRDefault="00B256D3" w:rsidP="006922D9">
            <w:pPr>
              <w:numPr>
                <w:ilvl w:val="0"/>
                <w:numId w:val="16"/>
              </w:numPr>
              <w:jc w:val="both"/>
              <w:rPr>
                <w:rFonts w:ascii="Arial" w:hAnsi="Arial" w:cs="Arial"/>
                <w:sz w:val="22"/>
                <w:szCs w:val="22"/>
              </w:rPr>
            </w:pPr>
          </w:p>
        </w:tc>
      </w:tr>
      <w:tr w:rsidR="00B256D3" w:rsidRPr="006922D9" w14:paraId="1D9B4657" w14:textId="77777777" w:rsidTr="00B83381">
        <w:tc>
          <w:tcPr>
            <w:tcW w:w="3036" w:type="dxa"/>
            <w:vAlign w:val="center"/>
          </w:tcPr>
          <w:p w14:paraId="570C22CD"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Fecha de ultimo comité de seguimiento (fecha y principales conclusiones).</w:t>
            </w:r>
          </w:p>
        </w:tc>
        <w:tc>
          <w:tcPr>
            <w:tcW w:w="5792" w:type="dxa"/>
            <w:vAlign w:val="center"/>
          </w:tcPr>
          <w:p w14:paraId="079FEEDD" w14:textId="77777777" w:rsidR="00B256D3" w:rsidRPr="006922D9" w:rsidRDefault="00B256D3" w:rsidP="006922D9">
            <w:pPr>
              <w:jc w:val="both"/>
              <w:rPr>
                <w:rFonts w:ascii="Arial" w:hAnsi="Arial" w:cs="Arial"/>
                <w:sz w:val="22"/>
                <w:szCs w:val="22"/>
              </w:rPr>
            </w:pPr>
            <w:r w:rsidRPr="006922D9">
              <w:rPr>
                <w:rFonts w:ascii="Arial" w:hAnsi="Arial" w:cs="Arial"/>
                <w:sz w:val="22"/>
                <w:szCs w:val="22"/>
              </w:rPr>
              <w:t>Se han realizado mesas de seguimiento virtual y presenciales con la subdirección empresarial y FINDETER en calidad de ejecutor de la fase II.</w:t>
            </w:r>
          </w:p>
        </w:tc>
      </w:tr>
      <w:tr w:rsidR="00B256D3" w:rsidRPr="006922D9" w14:paraId="4555068E" w14:textId="77777777" w:rsidTr="00B83381">
        <w:tc>
          <w:tcPr>
            <w:tcW w:w="3036" w:type="dxa"/>
            <w:vAlign w:val="center"/>
          </w:tcPr>
          <w:p w14:paraId="68E637F7"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Fecha de última comisión de seguimiento (fecha y principales conclusiones).</w:t>
            </w:r>
          </w:p>
        </w:tc>
        <w:tc>
          <w:tcPr>
            <w:tcW w:w="5792" w:type="dxa"/>
            <w:vAlign w:val="center"/>
          </w:tcPr>
          <w:p w14:paraId="62FE000E" w14:textId="77777777" w:rsidR="00B256D3" w:rsidRPr="006922D9" w:rsidRDefault="00B256D3" w:rsidP="006922D9">
            <w:pPr>
              <w:jc w:val="both"/>
              <w:rPr>
                <w:rFonts w:ascii="Arial" w:hAnsi="Arial" w:cs="Arial"/>
                <w:sz w:val="22"/>
                <w:szCs w:val="22"/>
              </w:rPr>
            </w:pPr>
            <w:r w:rsidRPr="006922D9">
              <w:rPr>
                <w:rFonts w:ascii="Arial" w:hAnsi="Arial" w:cs="Arial"/>
                <w:sz w:val="22"/>
                <w:szCs w:val="22"/>
              </w:rPr>
              <w:t>22 de abril 2024, se realiza visita en conjunto con la CGR, en función de poder revisar lo ejecutado en ambas fases del proyecto</w:t>
            </w:r>
          </w:p>
        </w:tc>
      </w:tr>
      <w:tr w:rsidR="00B256D3" w:rsidRPr="006922D9" w14:paraId="5A067A06" w14:textId="77777777" w:rsidTr="00B83381">
        <w:tc>
          <w:tcPr>
            <w:tcW w:w="3036" w:type="dxa"/>
            <w:vAlign w:val="center"/>
          </w:tcPr>
          <w:p w14:paraId="69E95DE2"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Cuenta con componente de aseguramiento</w:t>
            </w:r>
          </w:p>
          <w:p w14:paraId="38C3A14F" w14:textId="77777777" w:rsidR="00B256D3" w:rsidRPr="006922D9" w:rsidRDefault="00B256D3" w:rsidP="006922D9">
            <w:pPr>
              <w:rPr>
                <w:rFonts w:ascii="Arial" w:hAnsi="Arial" w:cs="Arial"/>
                <w:b/>
                <w:bCs/>
                <w:sz w:val="22"/>
                <w:szCs w:val="22"/>
              </w:rPr>
            </w:pPr>
          </w:p>
          <w:p w14:paraId="4410375B" w14:textId="77777777" w:rsidR="00B256D3" w:rsidRPr="006922D9" w:rsidRDefault="00B256D3" w:rsidP="006922D9">
            <w:pPr>
              <w:rPr>
                <w:rFonts w:ascii="Arial" w:hAnsi="Arial" w:cs="Arial"/>
                <w:b/>
                <w:bCs/>
                <w:sz w:val="22"/>
                <w:szCs w:val="22"/>
              </w:rPr>
            </w:pPr>
          </w:p>
        </w:tc>
        <w:tc>
          <w:tcPr>
            <w:tcW w:w="5792" w:type="dxa"/>
            <w:vAlign w:val="center"/>
          </w:tcPr>
          <w:tbl>
            <w:tblPr>
              <w:tblStyle w:val="Tablaconcuadrcula"/>
              <w:tblpPr w:leftFromText="141" w:rightFromText="141" w:horzAnchor="margin" w:tblpY="210"/>
              <w:tblOverlap w:val="never"/>
              <w:tblW w:w="0" w:type="auto"/>
              <w:tblLook w:val="04A0" w:firstRow="1" w:lastRow="0" w:firstColumn="1" w:lastColumn="0" w:noHBand="0" w:noVBand="1"/>
            </w:tblPr>
            <w:tblGrid>
              <w:gridCol w:w="2476"/>
              <w:gridCol w:w="2477"/>
            </w:tblGrid>
            <w:tr w:rsidR="00B256D3" w:rsidRPr="006922D9" w14:paraId="7EDCF9DB" w14:textId="77777777" w:rsidTr="00B83381">
              <w:tc>
                <w:tcPr>
                  <w:tcW w:w="2476" w:type="dxa"/>
                </w:tcPr>
                <w:p w14:paraId="3D2867DD" w14:textId="77777777" w:rsidR="00B256D3" w:rsidRPr="006922D9" w:rsidRDefault="00B256D3" w:rsidP="006922D9">
                  <w:pPr>
                    <w:jc w:val="center"/>
                    <w:rPr>
                      <w:rFonts w:ascii="Arial" w:hAnsi="Arial" w:cs="Arial"/>
                      <w:sz w:val="22"/>
                      <w:szCs w:val="22"/>
                    </w:rPr>
                  </w:pPr>
                  <w:r w:rsidRPr="006922D9">
                    <w:rPr>
                      <w:rFonts w:ascii="Arial" w:hAnsi="Arial" w:cs="Arial"/>
                      <w:sz w:val="22"/>
                      <w:szCs w:val="22"/>
                    </w:rPr>
                    <w:t>SI</w:t>
                  </w:r>
                </w:p>
              </w:tc>
              <w:tc>
                <w:tcPr>
                  <w:tcW w:w="2477" w:type="dxa"/>
                </w:tcPr>
                <w:p w14:paraId="52255FE7" w14:textId="77777777" w:rsidR="00B256D3" w:rsidRPr="006922D9" w:rsidRDefault="00B256D3" w:rsidP="006922D9">
                  <w:pPr>
                    <w:jc w:val="center"/>
                    <w:rPr>
                      <w:rFonts w:ascii="Arial" w:hAnsi="Arial" w:cs="Arial"/>
                      <w:sz w:val="22"/>
                      <w:szCs w:val="22"/>
                    </w:rPr>
                  </w:pPr>
                </w:p>
              </w:tc>
            </w:tr>
            <w:tr w:rsidR="00B256D3" w:rsidRPr="006922D9" w14:paraId="12BDAEC6" w14:textId="77777777" w:rsidTr="00B83381">
              <w:tc>
                <w:tcPr>
                  <w:tcW w:w="2476" w:type="dxa"/>
                </w:tcPr>
                <w:p w14:paraId="7E6A37B2" w14:textId="77777777" w:rsidR="00B256D3" w:rsidRPr="006922D9" w:rsidRDefault="00B256D3" w:rsidP="006922D9">
                  <w:pPr>
                    <w:jc w:val="center"/>
                    <w:rPr>
                      <w:rFonts w:ascii="Arial" w:hAnsi="Arial" w:cs="Arial"/>
                      <w:sz w:val="22"/>
                      <w:szCs w:val="22"/>
                    </w:rPr>
                  </w:pPr>
                  <w:r w:rsidRPr="006922D9">
                    <w:rPr>
                      <w:rFonts w:ascii="Arial" w:hAnsi="Arial" w:cs="Arial"/>
                      <w:sz w:val="22"/>
                      <w:szCs w:val="22"/>
                    </w:rPr>
                    <w:t>NO</w:t>
                  </w:r>
                </w:p>
              </w:tc>
              <w:tc>
                <w:tcPr>
                  <w:tcW w:w="2477" w:type="dxa"/>
                </w:tcPr>
                <w:p w14:paraId="4BE7B2A8" w14:textId="77777777" w:rsidR="00B256D3" w:rsidRPr="006922D9" w:rsidRDefault="00B256D3" w:rsidP="006922D9">
                  <w:pPr>
                    <w:rPr>
                      <w:rFonts w:ascii="Arial" w:hAnsi="Arial" w:cs="Arial"/>
                      <w:sz w:val="22"/>
                      <w:szCs w:val="22"/>
                    </w:rPr>
                  </w:pPr>
                </w:p>
              </w:tc>
            </w:tr>
          </w:tbl>
          <w:p w14:paraId="11E6B04F" w14:textId="77777777" w:rsidR="00B256D3" w:rsidRPr="006922D9" w:rsidRDefault="00B256D3" w:rsidP="006922D9">
            <w:pPr>
              <w:rPr>
                <w:rFonts w:ascii="Arial" w:hAnsi="Arial" w:cs="Arial"/>
                <w:sz w:val="22"/>
                <w:szCs w:val="22"/>
              </w:rPr>
            </w:pPr>
          </w:p>
        </w:tc>
      </w:tr>
    </w:tbl>
    <w:p w14:paraId="45842247" w14:textId="77777777" w:rsidR="00B256D3" w:rsidRDefault="00B256D3" w:rsidP="00B256D3"/>
    <w:p w14:paraId="7923DF6C" w14:textId="3E4708C9" w:rsidR="00B256D3" w:rsidRPr="006922D9" w:rsidRDefault="006922D9" w:rsidP="006922D9">
      <w:pPr>
        <w:pStyle w:val="Prrafodelista"/>
        <w:numPr>
          <w:ilvl w:val="0"/>
          <w:numId w:val="6"/>
        </w:numPr>
        <w:rPr>
          <w:rFonts w:ascii="Arial" w:hAnsi="Arial" w:cs="Arial"/>
          <w:b/>
          <w:bCs/>
        </w:rPr>
      </w:pPr>
      <w:r w:rsidRPr="006922D9">
        <w:rPr>
          <w:rFonts w:ascii="Arial" w:hAnsi="Arial" w:cs="Arial"/>
          <w:b/>
          <w:bCs/>
        </w:rPr>
        <w:t xml:space="preserve">Estudios y diseños para la optimización y ampliación del sistema de alcantarillado del municipio de </w:t>
      </w:r>
      <w:proofErr w:type="spellStart"/>
      <w:r w:rsidRPr="006922D9">
        <w:rPr>
          <w:rFonts w:ascii="Arial" w:hAnsi="Arial" w:cs="Arial"/>
          <w:b/>
          <w:bCs/>
        </w:rPr>
        <w:t>Juradó</w:t>
      </w:r>
      <w:proofErr w:type="spellEnd"/>
      <w:r w:rsidRPr="006922D9">
        <w:rPr>
          <w:rFonts w:ascii="Arial" w:hAnsi="Arial" w:cs="Arial"/>
          <w:b/>
          <w:bCs/>
        </w:rPr>
        <w:t>, departamento de chocó.</w:t>
      </w:r>
    </w:p>
    <w:p w14:paraId="4BFC5E3B" w14:textId="77777777" w:rsidR="006922D9" w:rsidRDefault="006922D9" w:rsidP="00B256D3"/>
    <w:tbl>
      <w:tblPr>
        <w:tblW w:w="88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30"/>
        <w:gridCol w:w="5790"/>
      </w:tblGrid>
      <w:tr w:rsidR="00B256D3" w:rsidRPr="006922D9" w14:paraId="5DE356AB"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703F2612"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Departamento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41A479D9"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Chocó </w:t>
            </w:r>
          </w:p>
        </w:tc>
      </w:tr>
      <w:tr w:rsidR="00B256D3" w:rsidRPr="006922D9" w14:paraId="4FACC625"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7580B9FB"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Municipio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666BC68C" w14:textId="77777777" w:rsidR="00B256D3" w:rsidRPr="006922D9" w:rsidRDefault="00B256D3" w:rsidP="00B83381">
            <w:pPr>
              <w:textAlignment w:val="baseline"/>
              <w:rPr>
                <w:rFonts w:ascii="Arial" w:hAnsi="Arial" w:cs="Arial"/>
                <w:sz w:val="22"/>
                <w:szCs w:val="22"/>
              </w:rPr>
            </w:pPr>
            <w:proofErr w:type="spellStart"/>
            <w:r w:rsidRPr="006922D9">
              <w:rPr>
                <w:rFonts w:ascii="Arial" w:hAnsi="Arial" w:cs="Arial"/>
                <w:sz w:val="22"/>
                <w:szCs w:val="22"/>
              </w:rPr>
              <w:t>Juradó</w:t>
            </w:r>
            <w:proofErr w:type="spellEnd"/>
            <w:r w:rsidRPr="006922D9">
              <w:rPr>
                <w:rFonts w:ascii="Arial" w:hAnsi="Arial" w:cs="Arial"/>
                <w:sz w:val="22"/>
                <w:szCs w:val="22"/>
              </w:rPr>
              <w:t> </w:t>
            </w:r>
          </w:p>
        </w:tc>
      </w:tr>
      <w:tr w:rsidR="00B256D3" w:rsidRPr="006922D9" w14:paraId="042124EC"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323A58C0"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Tipo de proyecto </w:t>
            </w:r>
          </w:p>
        </w:tc>
        <w:tc>
          <w:tcPr>
            <w:tcW w:w="5790" w:type="dxa"/>
            <w:tcBorders>
              <w:top w:val="single" w:sz="6" w:space="0" w:color="auto"/>
              <w:left w:val="single" w:sz="6" w:space="0" w:color="auto"/>
              <w:bottom w:val="single" w:sz="6" w:space="0" w:color="auto"/>
              <w:right w:val="single" w:sz="6" w:space="0" w:color="auto"/>
            </w:tcBorders>
            <w:vAlign w:val="center"/>
            <w:hideMark/>
          </w:tcPr>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2115"/>
            </w:tblGrid>
            <w:tr w:rsidR="00B256D3" w:rsidRPr="006922D9" w14:paraId="577BFACF" w14:textId="77777777" w:rsidTr="00B83381">
              <w:trPr>
                <w:trHeight w:val="300"/>
              </w:trPr>
              <w:tc>
                <w:tcPr>
                  <w:tcW w:w="2115" w:type="dxa"/>
                  <w:tcBorders>
                    <w:top w:val="single" w:sz="6" w:space="0" w:color="auto"/>
                    <w:left w:val="single" w:sz="6" w:space="0" w:color="auto"/>
                    <w:bottom w:val="single" w:sz="6" w:space="0" w:color="auto"/>
                    <w:right w:val="single" w:sz="6" w:space="0" w:color="auto"/>
                  </w:tcBorders>
                  <w:hideMark/>
                </w:tcPr>
                <w:p w14:paraId="036B9964"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Acueducto </w:t>
                  </w:r>
                </w:p>
              </w:tc>
              <w:tc>
                <w:tcPr>
                  <w:tcW w:w="2115" w:type="dxa"/>
                  <w:tcBorders>
                    <w:top w:val="single" w:sz="6" w:space="0" w:color="auto"/>
                    <w:left w:val="single" w:sz="6" w:space="0" w:color="auto"/>
                    <w:bottom w:val="single" w:sz="6" w:space="0" w:color="auto"/>
                    <w:right w:val="single" w:sz="6" w:space="0" w:color="auto"/>
                  </w:tcBorders>
                  <w:vAlign w:val="center"/>
                  <w:hideMark/>
                </w:tcPr>
                <w:p w14:paraId="51E84A6C" w14:textId="77777777" w:rsidR="00B256D3" w:rsidRPr="006922D9" w:rsidRDefault="00B256D3" w:rsidP="00B83381">
                  <w:pPr>
                    <w:jc w:val="center"/>
                    <w:textAlignment w:val="baseline"/>
                    <w:rPr>
                      <w:rFonts w:ascii="Arial" w:hAnsi="Arial" w:cs="Arial"/>
                      <w:sz w:val="22"/>
                      <w:szCs w:val="22"/>
                    </w:rPr>
                  </w:pPr>
                  <w:r w:rsidRPr="006922D9">
                    <w:rPr>
                      <w:rFonts w:ascii="Arial" w:hAnsi="Arial" w:cs="Arial"/>
                      <w:sz w:val="22"/>
                      <w:szCs w:val="22"/>
                    </w:rPr>
                    <w:t> </w:t>
                  </w:r>
                </w:p>
              </w:tc>
            </w:tr>
            <w:tr w:rsidR="00B256D3" w:rsidRPr="006922D9" w14:paraId="3482758E" w14:textId="77777777" w:rsidTr="00B8338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4A51AE6A"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Alcantarillado sanitario </w:t>
                  </w:r>
                </w:p>
              </w:tc>
              <w:tc>
                <w:tcPr>
                  <w:tcW w:w="2115" w:type="dxa"/>
                  <w:tcBorders>
                    <w:top w:val="single" w:sz="6" w:space="0" w:color="auto"/>
                    <w:left w:val="single" w:sz="6" w:space="0" w:color="auto"/>
                    <w:bottom w:val="single" w:sz="6" w:space="0" w:color="auto"/>
                    <w:right w:val="single" w:sz="6" w:space="0" w:color="auto"/>
                  </w:tcBorders>
                  <w:vAlign w:val="center"/>
                  <w:hideMark/>
                </w:tcPr>
                <w:p w14:paraId="3A9D02D5" w14:textId="77777777" w:rsidR="00B256D3" w:rsidRPr="006922D9" w:rsidRDefault="00B256D3" w:rsidP="00B83381">
                  <w:pPr>
                    <w:jc w:val="center"/>
                    <w:textAlignment w:val="baseline"/>
                    <w:rPr>
                      <w:rFonts w:ascii="Arial" w:hAnsi="Arial" w:cs="Arial"/>
                      <w:sz w:val="22"/>
                      <w:szCs w:val="22"/>
                    </w:rPr>
                  </w:pPr>
                  <w:r w:rsidRPr="006922D9">
                    <w:rPr>
                      <w:rFonts w:ascii="Arial" w:hAnsi="Arial" w:cs="Arial"/>
                      <w:sz w:val="22"/>
                      <w:szCs w:val="22"/>
                    </w:rPr>
                    <w:t>X </w:t>
                  </w:r>
                </w:p>
              </w:tc>
            </w:tr>
            <w:tr w:rsidR="00B256D3" w:rsidRPr="006922D9" w14:paraId="21D10D8A" w14:textId="77777777" w:rsidTr="00B8338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BE489B4"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Alcantarillado Pluvial </w:t>
                  </w:r>
                </w:p>
              </w:tc>
              <w:tc>
                <w:tcPr>
                  <w:tcW w:w="2115" w:type="dxa"/>
                  <w:tcBorders>
                    <w:top w:val="single" w:sz="6" w:space="0" w:color="auto"/>
                    <w:left w:val="single" w:sz="6" w:space="0" w:color="auto"/>
                    <w:bottom w:val="single" w:sz="6" w:space="0" w:color="auto"/>
                    <w:right w:val="single" w:sz="6" w:space="0" w:color="auto"/>
                  </w:tcBorders>
                  <w:vAlign w:val="center"/>
                  <w:hideMark/>
                </w:tcPr>
                <w:p w14:paraId="59836BF2"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 </w:t>
                  </w:r>
                </w:p>
              </w:tc>
            </w:tr>
          </w:tbl>
          <w:p w14:paraId="6C012CD0"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 </w:t>
            </w:r>
          </w:p>
        </w:tc>
      </w:tr>
      <w:tr w:rsidR="00B256D3" w:rsidRPr="006922D9" w14:paraId="3962A49D"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069220DE"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Nombre de Proyecto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2F03A1CB" w14:textId="43E1B5D1" w:rsidR="00B256D3" w:rsidRPr="006922D9" w:rsidRDefault="006922D9" w:rsidP="006922D9">
            <w:pPr>
              <w:shd w:val="clear" w:color="auto" w:fill="FFFFFF"/>
              <w:jc w:val="both"/>
              <w:textAlignment w:val="baseline"/>
              <w:rPr>
                <w:rFonts w:ascii="Arial" w:hAnsi="Arial" w:cs="Arial"/>
                <w:sz w:val="22"/>
                <w:szCs w:val="22"/>
              </w:rPr>
            </w:pPr>
            <w:r w:rsidRPr="006922D9">
              <w:rPr>
                <w:rFonts w:ascii="Arial" w:hAnsi="Arial" w:cs="Arial"/>
                <w:sz w:val="22"/>
                <w:szCs w:val="22"/>
              </w:rPr>
              <w:t xml:space="preserve">Estudios y diseños para la optimización y ampliación del sistema de alcantarillado del municipio de </w:t>
            </w:r>
            <w:proofErr w:type="spellStart"/>
            <w:r w:rsidRPr="006922D9">
              <w:rPr>
                <w:rFonts w:ascii="Arial" w:hAnsi="Arial" w:cs="Arial"/>
                <w:sz w:val="22"/>
                <w:szCs w:val="22"/>
              </w:rPr>
              <w:t>Juradó</w:t>
            </w:r>
            <w:proofErr w:type="spellEnd"/>
            <w:r w:rsidRPr="006922D9">
              <w:rPr>
                <w:rFonts w:ascii="Arial" w:hAnsi="Arial" w:cs="Arial"/>
                <w:sz w:val="22"/>
                <w:szCs w:val="22"/>
              </w:rPr>
              <w:t>, departamento de chocó. </w:t>
            </w:r>
          </w:p>
        </w:tc>
      </w:tr>
      <w:tr w:rsidR="00B256D3" w:rsidRPr="006922D9" w14:paraId="5F84E76C"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1851F9E6"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Población beneficiada actual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1BEC9E62" w14:textId="77777777" w:rsidR="00B256D3" w:rsidRPr="006922D9" w:rsidRDefault="00B256D3" w:rsidP="00B83381">
            <w:pPr>
              <w:jc w:val="both"/>
              <w:textAlignment w:val="baseline"/>
              <w:rPr>
                <w:rFonts w:ascii="Arial" w:hAnsi="Arial" w:cs="Arial"/>
                <w:sz w:val="22"/>
                <w:szCs w:val="22"/>
              </w:rPr>
            </w:pPr>
            <w:r w:rsidRPr="006922D9">
              <w:rPr>
                <w:rFonts w:ascii="Arial" w:hAnsi="Arial" w:cs="Arial"/>
                <w:sz w:val="22"/>
                <w:szCs w:val="22"/>
              </w:rPr>
              <w:t>2862 </w:t>
            </w:r>
          </w:p>
        </w:tc>
      </w:tr>
      <w:tr w:rsidR="00B256D3" w:rsidRPr="006922D9" w14:paraId="5413AB1C"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08AF0190"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lastRenderedPageBreak/>
              <w:t>Valor del Proyecto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3CDBB74C"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$ 518.496.974 </w:t>
            </w:r>
          </w:p>
        </w:tc>
      </w:tr>
      <w:tr w:rsidR="00B256D3" w:rsidRPr="006922D9" w14:paraId="0262E9C2"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11983C79"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Valor Adicionado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1854A5A2"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NA </w:t>
            </w:r>
          </w:p>
        </w:tc>
      </w:tr>
      <w:tr w:rsidR="00B256D3" w:rsidRPr="006922D9" w14:paraId="4AEEF6FC"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27AE69E8"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 Avance Financiero (desembolsos)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6921A620" w14:textId="77777777" w:rsidR="00B256D3" w:rsidRPr="006922D9" w:rsidRDefault="00B256D3" w:rsidP="00B83381">
            <w:pPr>
              <w:jc w:val="both"/>
              <w:textAlignment w:val="baseline"/>
              <w:rPr>
                <w:rFonts w:ascii="Arial" w:hAnsi="Arial" w:cs="Arial"/>
                <w:sz w:val="22"/>
                <w:szCs w:val="22"/>
              </w:rPr>
            </w:pPr>
            <w:r w:rsidRPr="006922D9">
              <w:rPr>
                <w:rFonts w:ascii="Arial" w:hAnsi="Arial" w:cs="Arial"/>
                <w:sz w:val="22"/>
                <w:szCs w:val="22"/>
              </w:rPr>
              <w:t>100 % (Recursos Nación) – Contratación Derivada Inicial  </w:t>
            </w:r>
          </w:p>
        </w:tc>
      </w:tr>
      <w:tr w:rsidR="00B256D3" w:rsidRPr="006922D9" w14:paraId="5524AE74"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4C8607D3"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Fecha de Inicio de Convenio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4CE7012B"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Veintiocho de junio de 2024 </w:t>
            </w:r>
          </w:p>
        </w:tc>
      </w:tr>
      <w:tr w:rsidR="00B256D3" w:rsidRPr="006922D9" w14:paraId="0C9BC634"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7B457E31"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Fecha de finalización del Convenio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340706C7" w14:textId="77777777" w:rsidR="00B256D3" w:rsidRPr="006922D9" w:rsidRDefault="00B256D3" w:rsidP="00B83381">
            <w:pPr>
              <w:ind w:right="-15"/>
              <w:jc w:val="both"/>
              <w:textAlignment w:val="baseline"/>
              <w:rPr>
                <w:rFonts w:ascii="Arial" w:hAnsi="Arial" w:cs="Arial"/>
                <w:sz w:val="22"/>
                <w:szCs w:val="22"/>
              </w:rPr>
            </w:pPr>
            <w:r w:rsidRPr="006922D9">
              <w:rPr>
                <w:rFonts w:ascii="Arial" w:hAnsi="Arial" w:cs="Arial"/>
                <w:sz w:val="22"/>
                <w:szCs w:val="22"/>
              </w:rPr>
              <w:t>Veintisiete de octubre de 2026 </w:t>
            </w:r>
          </w:p>
        </w:tc>
      </w:tr>
      <w:tr w:rsidR="00B256D3" w:rsidRPr="006922D9" w14:paraId="4C5DB854"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4F0F7E6C"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Plazo Inicial en meses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2071E4A8"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Doce (12) meses </w:t>
            </w:r>
          </w:p>
        </w:tc>
      </w:tr>
      <w:tr w:rsidR="00B256D3" w:rsidRPr="006922D9" w14:paraId="10614C7C"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42754A4E" w14:textId="77777777" w:rsidR="00B256D3" w:rsidRPr="006922D9" w:rsidRDefault="00B256D3" w:rsidP="00B83381">
            <w:pPr>
              <w:textAlignment w:val="baseline"/>
              <w:rPr>
                <w:rFonts w:ascii="Arial" w:hAnsi="Arial" w:cs="Arial"/>
                <w:sz w:val="22"/>
                <w:szCs w:val="22"/>
              </w:rPr>
            </w:pPr>
            <w:proofErr w:type="gramStart"/>
            <w:r w:rsidRPr="006922D9">
              <w:rPr>
                <w:rFonts w:ascii="Arial" w:hAnsi="Arial" w:cs="Arial"/>
                <w:sz w:val="22"/>
                <w:szCs w:val="22"/>
              </w:rPr>
              <w:t>Total</w:t>
            </w:r>
            <w:proofErr w:type="gramEnd"/>
            <w:r w:rsidRPr="006922D9">
              <w:rPr>
                <w:rFonts w:ascii="Arial" w:hAnsi="Arial" w:cs="Arial"/>
                <w:sz w:val="22"/>
                <w:szCs w:val="22"/>
              </w:rPr>
              <w:t> de meses prorrogado (convenio)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28B0595F"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Treinta y cinco (35) meses </w:t>
            </w:r>
          </w:p>
        </w:tc>
      </w:tr>
      <w:tr w:rsidR="00B256D3" w:rsidRPr="006922D9" w14:paraId="284F90E5"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7FBFE2A5" w14:textId="77777777" w:rsidR="00B256D3" w:rsidRPr="006922D9" w:rsidRDefault="00B256D3" w:rsidP="00B83381">
            <w:pPr>
              <w:textAlignment w:val="baseline"/>
              <w:rPr>
                <w:rFonts w:ascii="Arial" w:hAnsi="Arial" w:cs="Arial"/>
                <w:sz w:val="22"/>
                <w:szCs w:val="22"/>
              </w:rPr>
            </w:pPr>
            <w:proofErr w:type="gramStart"/>
            <w:r w:rsidRPr="006922D9">
              <w:rPr>
                <w:rFonts w:ascii="Arial" w:hAnsi="Arial" w:cs="Arial"/>
                <w:sz w:val="22"/>
                <w:szCs w:val="22"/>
              </w:rPr>
              <w:t>Total</w:t>
            </w:r>
            <w:proofErr w:type="gramEnd"/>
            <w:r w:rsidRPr="006922D9">
              <w:rPr>
                <w:rFonts w:ascii="Arial" w:hAnsi="Arial" w:cs="Arial"/>
                <w:sz w:val="22"/>
                <w:szCs w:val="22"/>
              </w:rPr>
              <w:t> de meses suspendido (convenio)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7F66DD95"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0 </w:t>
            </w:r>
          </w:p>
        </w:tc>
      </w:tr>
      <w:tr w:rsidR="00B256D3" w:rsidRPr="006922D9" w14:paraId="467F1E7E"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0F766D19"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 Avance Físico Real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4D440BA2" w14:textId="77777777" w:rsidR="00B256D3" w:rsidRPr="006922D9" w:rsidRDefault="00B256D3" w:rsidP="00B83381">
            <w:pPr>
              <w:jc w:val="both"/>
              <w:textAlignment w:val="baseline"/>
              <w:rPr>
                <w:rFonts w:ascii="Arial" w:hAnsi="Arial" w:cs="Arial"/>
                <w:sz w:val="22"/>
                <w:szCs w:val="22"/>
              </w:rPr>
            </w:pPr>
            <w:r w:rsidRPr="006922D9">
              <w:rPr>
                <w:rFonts w:ascii="Arial" w:hAnsi="Arial" w:cs="Arial"/>
                <w:sz w:val="22"/>
                <w:szCs w:val="22"/>
              </w:rPr>
              <w:t>97 % (Contratación derivada inicial)  </w:t>
            </w:r>
          </w:p>
        </w:tc>
      </w:tr>
      <w:tr w:rsidR="00B256D3" w:rsidRPr="006922D9" w14:paraId="3D891ED0"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15C19D0B"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 Avance Físico Programado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3FB27D99"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100 % </w:t>
            </w:r>
          </w:p>
        </w:tc>
      </w:tr>
      <w:tr w:rsidR="00B256D3" w:rsidRPr="006922D9" w14:paraId="29A5EE10"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506FEF4C"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Ejecutor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713C195D"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MUNICIPIO DE JURADÓ </w:t>
            </w:r>
          </w:p>
        </w:tc>
      </w:tr>
      <w:tr w:rsidR="00B256D3" w:rsidRPr="006922D9" w14:paraId="5A0B0D9D"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5DAA973B"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Principales inconvenientes presentados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74788DD8"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Actualmente se encuentra en revisión preliminar por parte del grupo de evaluación.</w:t>
            </w:r>
          </w:p>
          <w:p w14:paraId="4FE68863" w14:textId="77777777" w:rsidR="00B256D3" w:rsidRPr="006922D9" w:rsidRDefault="00B256D3" w:rsidP="00B83381">
            <w:pPr>
              <w:jc w:val="both"/>
              <w:rPr>
                <w:rFonts w:ascii="Arial" w:hAnsi="Arial" w:cs="Arial"/>
                <w:sz w:val="22"/>
                <w:szCs w:val="22"/>
              </w:rPr>
            </w:pPr>
            <w:r w:rsidRPr="006922D9">
              <w:rPr>
                <w:rFonts w:ascii="Arial" w:hAnsi="Arial" w:cs="Arial"/>
                <w:sz w:val="22"/>
                <w:szCs w:val="22"/>
              </w:rPr>
              <w:t>Se realizó la prórroga No. 5 al convenio hasta el 27 de octubre de 2026, tiempo donde se espera ya contar con concepto favorable por parte del grupo de evaluación, a la fecha el proyecto está en revisión documental.</w:t>
            </w:r>
          </w:p>
        </w:tc>
      </w:tr>
      <w:tr w:rsidR="00B256D3" w:rsidRPr="006922D9" w14:paraId="493D071F"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75161D18"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Fecha de ultimo comité de seguimiento (fecha y principales conclusiones).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6C67127C" w14:textId="77777777" w:rsidR="00B256D3" w:rsidRPr="006922D9" w:rsidRDefault="00B256D3" w:rsidP="00B83381">
            <w:pPr>
              <w:jc w:val="both"/>
              <w:textAlignment w:val="baseline"/>
              <w:rPr>
                <w:rFonts w:ascii="Arial" w:hAnsi="Arial" w:cs="Arial"/>
                <w:sz w:val="22"/>
                <w:szCs w:val="22"/>
              </w:rPr>
            </w:pPr>
            <w:r w:rsidRPr="006922D9">
              <w:rPr>
                <w:rFonts w:ascii="Arial" w:hAnsi="Arial" w:cs="Arial"/>
                <w:sz w:val="22"/>
                <w:szCs w:val="22"/>
              </w:rPr>
              <w:t>9 de octubre de 2025 </w:t>
            </w:r>
          </w:p>
        </w:tc>
      </w:tr>
      <w:tr w:rsidR="00B256D3" w:rsidRPr="006922D9" w14:paraId="0ED26074"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454715A4"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Fecha de última comisión de seguimiento (fecha y principales conclusiones). </w:t>
            </w:r>
          </w:p>
        </w:tc>
        <w:tc>
          <w:tcPr>
            <w:tcW w:w="5790" w:type="dxa"/>
            <w:tcBorders>
              <w:top w:val="single" w:sz="6" w:space="0" w:color="auto"/>
              <w:left w:val="single" w:sz="6" w:space="0" w:color="auto"/>
              <w:bottom w:val="single" w:sz="6" w:space="0" w:color="auto"/>
              <w:right w:val="single" w:sz="6" w:space="0" w:color="auto"/>
            </w:tcBorders>
            <w:vAlign w:val="center"/>
            <w:hideMark/>
          </w:tcPr>
          <w:p w14:paraId="53160533" w14:textId="77777777" w:rsidR="00B256D3" w:rsidRPr="006922D9" w:rsidRDefault="00B256D3" w:rsidP="00B83381">
            <w:pPr>
              <w:jc w:val="both"/>
              <w:textAlignment w:val="baseline"/>
              <w:rPr>
                <w:rFonts w:ascii="Arial" w:hAnsi="Arial" w:cs="Arial"/>
                <w:sz w:val="22"/>
                <w:szCs w:val="22"/>
              </w:rPr>
            </w:pPr>
            <w:r w:rsidRPr="006922D9">
              <w:rPr>
                <w:rFonts w:ascii="Arial" w:hAnsi="Arial" w:cs="Arial"/>
                <w:sz w:val="22"/>
                <w:szCs w:val="22"/>
              </w:rPr>
              <w:t>09 de abril de 2025 </w:t>
            </w:r>
          </w:p>
        </w:tc>
      </w:tr>
      <w:tr w:rsidR="00B256D3" w:rsidRPr="006922D9" w14:paraId="43C175AB" w14:textId="77777777" w:rsidTr="00B83381">
        <w:trPr>
          <w:trHeight w:val="300"/>
        </w:trPr>
        <w:tc>
          <w:tcPr>
            <w:tcW w:w="3030" w:type="dxa"/>
            <w:tcBorders>
              <w:top w:val="single" w:sz="6" w:space="0" w:color="auto"/>
              <w:left w:val="single" w:sz="6" w:space="0" w:color="auto"/>
              <w:bottom w:val="single" w:sz="6" w:space="0" w:color="auto"/>
              <w:right w:val="single" w:sz="6" w:space="0" w:color="auto"/>
            </w:tcBorders>
            <w:vAlign w:val="center"/>
            <w:hideMark/>
          </w:tcPr>
          <w:p w14:paraId="37CAFD56"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Cuenta con componente de aseguramiento </w:t>
            </w:r>
          </w:p>
          <w:p w14:paraId="016592C1"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 </w:t>
            </w:r>
          </w:p>
          <w:p w14:paraId="30BBA6AB"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 </w:t>
            </w:r>
          </w:p>
        </w:tc>
        <w:tc>
          <w:tcPr>
            <w:tcW w:w="5790" w:type="dxa"/>
            <w:tcBorders>
              <w:top w:val="single" w:sz="6" w:space="0" w:color="auto"/>
              <w:left w:val="single" w:sz="6" w:space="0" w:color="auto"/>
              <w:bottom w:val="single" w:sz="6" w:space="0" w:color="auto"/>
              <w:right w:val="single" w:sz="6" w:space="0" w:color="auto"/>
            </w:tcBorders>
            <w:vAlign w:val="center"/>
            <w:hideMark/>
          </w:tcPr>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75"/>
              <w:gridCol w:w="2475"/>
            </w:tblGrid>
            <w:tr w:rsidR="00B256D3" w:rsidRPr="006922D9" w14:paraId="42E387CA" w14:textId="77777777" w:rsidTr="00B83381">
              <w:trPr>
                <w:trHeight w:val="300"/>
              </w:trPr>
              <w:tc>
                <w:tcPr>
                  <w:tcW w:w="2475" w:type="dxa"/>
                  <w:tcBorders>
                    <w:top w:val="single" w:sz="6" w:space="0" w:color="auto"/>
                    <w:left w:val="single" w:sz="6" w:space="0" w:color="auto"/>
                    <w:bottom w:val="single" w:sz="6" w:space="0" w:color="auto"/>
                    <w:right w:val="single" w:sz="6" w:space="0" w:color="auto"/>
                  </w:tcBorders>
                  <w:hideMark/>
                </w:tcPr>
                <w:p w14:paraId="29F5BC93" w14:textId="77777777" w:rsidR="00B256D3" w:rsidRPr="006922D9" w:rsidRDefault="00B256D3" w:rsidP="00B83381">
                  <w:pPr>
                    <w:jc w:val="center"/>
                    <w:textAlignment w:val="baseline"/>
                    <w:rPr>
                      <w:rFonts w:ascii="Arial" w:hAnsi="Arial" w:cs="Arial"/>
                      <w:sz w:val="22"/>
                      <w:szCs w:val="22"/>
                    </w:rPr>
                  </w:pPr>
                  <w:r w:rsidRPr="006922D9">
                    <w:rPr>
                      <w:rFonts w:ascii="Arial" w:hAnsi="Arial" w:cs="Arial"/>
                      <w:sz w:val="22"/>
                      <w:szCs w:val="22"/>
                    </w:rPr>
                    <w:t>SI </w:t>
                  </w:r>
                </w:p>
              </w:tc>
              <w:tc>
                <w:tcPr>
                  <w:tcW w:w="2475" w:type="dxa"/>
                  <w:tcBorders>
                    <w:top w:val="single" w:sz="6" w:space="0" w:color="auto"/>
                    <w:left w:val="single" w:sz="6" w:space="0" w:color="auto"/>
                    <w:bottom w:val="single" w:sz="6" w:space="0" w:color="auto"/>
                    <w:right w:val="single" w:sz="6" w:space="0" w:color="auto"/>
                  </w:tcBorders>
                  <w:hideMark/>
                </w:tcPr>
                <w:p w14:paraId="53501932" w14:textId="77777777" w:rsidR="00B256D3" w:rsidRPr="006922D9" w:rsidRDefault="00B256D3" w:rsidP="00B83381">
                  <w:pPr>
                    <w:jc w:val="center"/>
                    <w:textAlignment w:val="baseline"/>
                    <w:rPr>
                      <w:rFonts w:ascii="Arial" w:hAnsi="Arial" w:cs="Arial"/>
                      <w:sz w:val="22"/>
                      <w:szCs w:val="22"/>
                    </w:rPr>
                  </w:pPr>
                  <w:r w:rsidRPr="006922D9">
                    <w:rPr>
                      <w:rFonts w:ascii="Arial" w:hAnsi="Arial" w:cs="Arial"/>
                      <w:sz w:val="22"/>
                      <w:szCs w:val="22"/>
                    </w:rPr>
                    <w:t> </w:t>
                  </w:r>
                </w:p>
              </w:tc>
            </w:tr>
            <w:tr w:rsidR="00B256D3" w:rsidRPr="006922D9" w14:paraId="47CF5A0E" w14:textId="77777777" w:rsidTr="00B83381">
              <w:trPr>
                <w:trHeight w:val="300"/>
              </w:trPr>
              <w:tc>
                <w:tcPr>
                  <w:tcW w:w="2475" w:type="dxa"/>
                  <w:tcBorders>
                    <w:top w:val="single" w:sz="6" w:space="0" w:color="auto"/>
                    <w:left w:val="single" w:sz="6" w:space="0" w:color="auto"/>
                    <w:bottom w:val="single" w:sz="6" w:space="0" w:color="auto"/>
                    <w:right w:val="single" w:sz="6" w:space="0" w:color="auto"/>
                  </w:tcBorders>
                  <w:hideMark/>
                </w:tcPr>
                <w:p w14:paraId="2DDD32D7" w14:textId="77777777" w:rsidR="00B256D3" w:rsidRPr="006922D9" w:rsidRDefault="00B256D3" w:rsidP="00B83381">
                  <w:pPr>
                    <w:jc w:val="center"/>
                    <w:textAlignment w:val="baseline"/>
                    <w:rPr>
                      <w:rFonts w:ascii="Arial" w:hAnsi="Arial" w:cs="Arial"/>
                      <w:sz w:val="22"/>
                      <w:szCs w:val="22"/>
                    </w:rPr>
                  </w:pPr>
                  <w:r w:rsidRPr="006922D9">
                    <w:rPr>
                      <w:rFonts w:ascii="Arial" w:hAnsi="Arial" w:cs="Arial"/>
                      <w:sz w:val="22"/>
                      <w:szCs w:val="22"/>
                    </w:rPr>
                    <w:t>NO </w:t>
                  </w:r>
                </w:p>
              </w:tc>
              <w:tc>
                <w:tcPr>
                  <w:tcW w:w="2475" w:type="dxa"/>
                  <w:tcBorders>
                    <w:top w:val="single" w:sz="6" w:space="0" w:color="auto"/>
                    <w:left w:val="single" w:sz="6" w:space="0" w:color="auto"/>
                    <w:bottom w:val="single" w:sz="6" w:space="0" w:color="auto"/>
                    <w:right w:val="single" w:sz="6" w:space="0" w:color="auto"/>
                  </w:tcBorders>
                  <w:hideMark/>
                </w:tcPr>
                <w:p w14:paraId="19F42F82"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 </w:t>
                  </w:r>
                </w:p>
              </w:tc>
            </w:tr>
          </w:tbl>
          <w:p w14:paraId="78BE9E07" w14:textId="77777777" w:rsidR="00B256D3" w:rsidRPr="006922D9" w:rsidRDefault="00B256D3" w:rsidP="00B83381">
            <w:pPr>
              <w:textAlignment w:val="baseline"/>
              <w:rPr>
                <w:rFonts w:ascii="Arial" w:hAnsi="Arial" w:cs="Arial"/>
                <w:sz w:val="22"/>
                <w:szCs w:val="22"/>
              </w:rPr>
            </w:pPr>
            <w:r w:rsidRPr="006922D9">
              <w:rPr>
                <w:rFonts w:ascii="Arial" w:hAnsi="Arial" w:cs="Arial"/>
                <w:sz w:val="22"/>
                <w:szCs w:val="22"/>
              </w:rPr>
              <w:t> </w:t>
            </w:r>
          </w:p>
        </w:tc>
      </w:tr>
    </w:tbl>
    <w:p w14:paraId="6FCBF62A" w14:textId="77777777" w:rsidR="00B256D3" w:rsidRDefault="00B256D3" w:rsidP="00B256D3"/>
    <w:p w14:paraId="6ACAF90B" w14:textId="4A985BD3" w:rsidR="006922D9" w:rsidRPr="006922D9" w:rsidRDefault="006922D9" w:rsidP="00CD09E1">
      <w:pPr>
        <w:pStyle w:val="Prrafodelista"/>
        <w:numPr>
          <w:ilvl w:val="0"/>
          <w:numId w:val="6"/>
        </w:numPr>
        <w:spacing w:after="0"/>
        <w:jc w:val="both"/>
        <w:rPr>
          <w:rFonts w:ascii="Arial" w:hAnsi="Arial" w:cs="Arial"/>
          <w:b/>
          <w:bCs/>
        </w:rPr>
      </w:pPr>
      <w:r w:rsidRPr="006922D9">
        <w:rPr>
          <w:rFonts w:ascii="Arial" w:hAnsi="Arial" w:cs="Arial"/>
          <w:b/>
          <w:bCs/>
        </w:rPr>
        <w:t>Construcción de obras complementarias para la optimización del sistema de acueducto del área urbana del municipio de Condoto - departamento del Chocó</w:t>
      </w:r>
      <w:r w:rsidR="00CD09E1">
        <w:rPr>
          <w:rFonts w:ascii="Arial" w:hAnsi="Arial" w:cs="Arial"/>
          <w:b/>
          <w:bCs/>
        </w:rPr>
        <w:t>.</w:t>
      </w:r>
    </w:p>
    <w:p w14:paraId="779BE71F" w14:textId="77777777" w:rsidR="006922D9" w:rsidRDefault="006922D9" w:rsidP="00B256D3"/>
    <w:tbl>
      <w:tblPr>
        <w:tblStyle w:val="Tablaconcuadrcula"/>
        <w:tblW w:w="0" w:type="auto"/>
        <w:tblLook w:val="04A0" w:firstRow="1" w:lastRow="0" w:firstColumn="1" w:lastColumn="0" w:noHBand="0" w:noVBand="1"/>
      </w:tblPr>
      <w:tblGrid>
        <w:gridCol w:w="3047"/>
        <w:gridCol w:w="5781"/>
      </w:tblGrid>
      <w:tr w:rsidR="00B256D3" w:rsidRPr="006922D9" w14:paraId="6EED053E" w14:textId="77777777" w:rsidTr="00CD09E1">
        <w:tc>
          <w:tcPr>
            <w:tcW w:w="3047" w:type="dxa"/>
            <w:vAlign w:val="center"/>
          </w:tcPr>
          <w:p w14:paraId="7EAF8950"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Departamento</w:t>
            </w:r>
          </w:p>
        </w:tc>
        <w:tc>
          <w:tcPr>
            <w:tcW w:w="5781" w:type="dxa"/>
            <w:shd w:val="clear" w:color="auto" w:fill="DEEAF6" w:themeFill="accent1" w:themeFillTint="33"/>
          </w:tcPr>
          <w:p w14:paraId="2F33BD2C" w14:textId="77777777" w:rsidR="00B256D3" w:rsidRPr="006922D9" w:rsidRDefault="00B256D3" w:rsidP="006922D9">
            <w:pPr>
              <w:jc w:val="center"/>
              <w:rPr>
                <w:rFonts w:ascii="Arial" w:hAnsi="Arial" w:cs="Arial"/>
                <w:b/>
                <w:bCs/>
                <w:sz w:val="22"/>
                <w:szCs w:val="22"/>
              </w:rPr>
            </w:pPr>
            <w:r w:rsidRPr="006922D9">
              <w:rPr>
                <w:rFonts w:ascii="Arial" w:hAnsi="Arial" w:cs="Arial"/>
                <w:b/>
                <w:bCs/>
                <w:sz w:val="22"/>
                <w:szCs w:val="22"/>
              </w:rPr>
              <w:t>Chocó</w:t>
            </w:r>
          </w:p>
        </w:tc>
      </w:tr>
      <w:tr w:rsidR="00B256D3" w:rsidRPr="006922D9" w14:paraId="07D81F12" w14:textId="77777777" w:rsidTr="00CD09E1">
        <w:tc>
          <w:tcPr>
            <w:tcW w:w="3047" w:type="dxa"/>
            <w:vAlign w:val="center"/>
          </w:tcPr>
          <w:p w14:paraId="15EF0793"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Municipio</w:t>
            </w:r>
          </w:p>
        </w:tc>
        <w:tc>
          <w:tcPr>
            <w:tcW w:w="5781" w:type="dxa"/>
            <w:shd w:val="clear" w:color="auto" w:fill="DEEAF6" w:themeFill="accent1" w:themeFillTint="33"/>
          </w:tcPr>
          <w:p w14:paraId="0E02432F" w14:textId="77777777" w:rsidR="00B256D3" w:rsidRPr="006922D9" w:rsidRDefault="00B256D3" w:rsidP="006922D9">
            <w:pPr>
              <w:jc w:val="center"/>
              <w:rPr>
                <w:rFonts w:ascii="Arial" w:hAnsi="Arial" w:cs="Arial"/>
                <w:b/>
                <w:bCs/>
                <w:sz w:val="22"/>
                <w:szCs w:val="22"/>
              </w:rPr>
            </w:pPr>
            <w:r w:rsidRPr="006922D9">
              <w:rPr>
                <w:rFonts w:ascii="Arial" w:hAnsi="Arial" w:cs="Arial"/>
                <w:b/>
                <w:bCs/>
                <w:sz w:val="22"/>
                <w:szCs w:val="22"/>
              </w:rPr>
              <w:t>Condoto</w:t>
            </w:r>
          </w:p>
        </w:tc>
      </w:tr>
      <w:tr w:rsidR="00B256D3" w:rsidRPr="006922D9" w14:paraId="2EC57AA8" w14:textId="77777777" w:rsidTr="00CD09E1">
        <w:trPr>
          <w:trHeight w:val="58"/>
        </w:trPr>
        <w:tc>
          <w:tcPr>
            <w:tcW w:w="3047" w:type="dxa"/>
            <w:vAlign w:val="center"/>
          </w:tcPr>
          <w:p w14:paraId="092CA379" w14:textId="77777777" w:rsidR="00B256D3" w:rsidRPr="006922D9" w:rsidRDefault="00B256D3" w:rsidP="006922D9">
            <w:pPr>
              <w:rPr>
                <w:rFonts w:ascii="Arial" w:hAnsi="Arial" w:cs="Arial"/>
                <w:b/>
                <w:bCs/>
                <w:sz w:val="22"/>
                <w:szCs w:val="22"/>
              </w:rPr>
            </w:pPr>
          </w:p>
          <w:p w14:paraId="4480B451" w14:textId="6348D06B" w:rsidR="00B256D3" w:rsidRPr="006922D9" w:rsidRDefault="00B256D3" w:rsidP="006922D9">
            <w:pPr>
              <w:rPr>
                <w:rFonts w:ascii="Arial" w:hAnsi="Arial" w:cs="Arial"/>
                <w:b/>
                <w:bCs/>
                <w:sz w:val="22"/>
                <w:szCs w:val="22"/>
              </w:rPr>
            </w:pPr>
            <w:r w:rsidRPr="006922D9">
              <w:rPr>
                <w:rFonts w:ascii="Arial" w:hAnsi="Arial" w:cs="Arial"/>
                <w:b/>
                <w:bCs/>
                <w:sz w:val="22"/>
                <w:szCs w:val="22"/>
              </w:rPr>
              <w:t>Tipo de proyecto</w:t>
            </w:r>
          </w:p>
          <w:p w14:paraId="1892531B" w14:textId="77777777" w:rsidR="00B256D3" w:rsidRPr="006922D9" w:rsidRDefault="00B256D3" w:rsidP="006922D9">
            <w:pPr>
              <w:rPr>
                <w:rFonts w:ascii="Arial" w:hAnsi="Arial" w:cs="Arial"/>
                <w:b/>
                <w:bCs/>
                <w:sz w:val="22"/>
                <w:szCs w:val="22"/>
              </w:rPr>
            </w:pPr>
          </w:p>
          <w:p w14:paraId="408AF7D1" w14:textId="77777777" w:rsidR="00B256D3" w:rsidRPr="006922D9" w:rsidRDefault="00B256D3" w:rsidP="006922D9">
            <w:pPr>
              <w:rPr>
                <w:rFonts w:ascii="Arial" w:hAnsi="Arial" w:cs="Arial"/>
                <w:b/>
                <w:bCs/>
                <w:sz w:val="22"/>
                <w:szCs w:val="22"/>
              </w:rPr>
            </w:pPr>
          </w:p>
        </w:tc>
        <w:tc>
          <w:tcPr>
            <w:tcW w:w="5781" w:type="dxa"/>
          </w:tcPr>
          <w:tbl>
            <w:tblPr>
              <w:tblStyle w:val="Tablaconcuadrcula"/>
              <w:tblpPr w:leftFromText="141" w:rightFromText="141" w:horzAnchor="margin" w:tblpXSpec="center" w:tblpY="435"/>
              <w:tblOverlap w:val="never"/>
              <w:tblW w:w="0" w:type="auto"/>
              <w:tblLook w:val="04A0" w:firstRow="1" w:lastRow="0" w:firstColumn="1" w:lastColumn="0" w:noHBand="0" w:noVBand="1"/>
            </w:tblPr>
            <w:tblGrid>
              <w:gridCol w:w="2830"/>
              <w:gridCol w:w="1985"/>
            </w:tblGrid>
            <w:tr w:rsidR="00B256D3" w:rsidRPr="006922D9" w14:paraId="5AB91279" w14:textId="77777777" w:rsidTr="006922D9">
              <w:tc>
                <w:tcPr>
                  <w:tcW w:w="2830" w:type="dxa"/>
                  <w:vAlign w:val="center"/>
                </w:tcPr>
                <w:p w14:paraId="2E51F1EE" w14:textId="77777777" w:rsidR="00B256D3" w:rsidRPr="006922D9" w:rsidRDefault="00B256D3" w:rsidP="006922D9">
                  <w:pPr>
                    <w:jc w:val="center"/>
                    <w:rPr>
                      <w:rFonts w:ascii="Arial" w:hAnsi="Arial" w:cs="Arial"/>
                      <w:sz w:val="22"/>
                      <w:szCs w:val="22"/>
                    </w:rPr>
                  </w:pPr>
                  <w:r w:rsidRPr="006922D9">
                    <w:rPr>
                      <w:rFonts w:ascii="Arial" w:hAnsi="Arial" w:cs="Arial"/>
                      <w:sz w:val="22"/>
                      <w:szCs w:val="22"/>
                    </w:rPr>
                    <w:t>Acueducto</w:t>
                  </w:r>
                </w:p>
              </w:tc>
              <w:tc>
                <w:tcPr>
                  <w:tcW w:w="1985" w:type="dxa"/>
                  <w:vAlign w:val="center"/>
                </w:tcPr>
                <w:p w14:paraId="18BB0B9C" w14:textId="77777777" w:rsidR="00B256D3" w:rsidRPr="006922D9" w:rsidRDefault="00B256D3" w:rsidP="006922D9">
                  <w:pPr>
                    <w:jc w:val="center"/>
                    <w:rPr>
                      <w:rFonts w:ascii="Arial" w:hAnsi="Arial" w:cs="Arial"/>
                      <w:sz w:val="22"/>
                      <w:szCs w:val="22"/>
                    </w:rPr>
                  </w:pPr>
                  <w:r w:rsidRPr="006922D9">
                    <w:rPr>
                      <w:rFonts w:ascii="Arial" w:hAnsi="Arial" w:cs="Arial"/>
                      <w:sz w:val="22"/>
                      <w:szCs w:val="22"/>
                    </w:rPr>
                    <w:t>X</w:t>
                  </w:r>
                </w:p>
              </w:tc>
            </w:tr>
            <w:tr w:rsidR="00B256D3" w:rsidRPr="006922D9" w14:paraId="25637985" w14:textId="77777777" w:rsidTr="006922D9">
              <w:tc>
                <w:tcPr>
                  <w:tcW w:w="2830" w:type="dxa"/>
                  <w:vAlign w:val="center"/>
                </w:tcPr>
                <w:p w14:paraId="09068BA5" w14:textId="77777777" w:rsidR="00B256D3" w:rsidRPr="006922D9" w:rsidRDefault="00B256D3" w:rsidP="006922D9">
                  <w:pPr>
                    <w:jc w:val="center"/>
                    <w:rPr>
                      <w:rFonts w:ascii="Arial" w:hAnsi="Arial" w:cs="Arial"/>
                      <w:sz w:val="22"/>
                      <w:szCs w:val="22"/>
                    </w:rPr>
                  </w:pPr>
                  <w:r w:rsidRPr="006922D9">
                    <w:rPr>
                      <w:rFonts w:ascii="Arial" w:hAnsi="Arial" w:cs="Arial"/>
                      <w:sz w:val="22"/>
                      <w:szCs w:val="22"/>
                    </w:rPr>
                    <w:t>Alcantarillado sanitario</w:t>
                  </w:r>
                </w:p>
              </w:tc>
              <w:tc>
                <w:tcPr>
                  <w:tcW w:w="1985" w:type="dxa"/>
                  <w:vAlign w:val="center"/>
                </w:tcPr>
                <w:p w14:paraId="5B27EAB1" w14:textId="77777777" w:rsidR="00B256D3" w:rsidRPr="006922D9" w:rsidRDefault="00B256D3" w:rsidP="006922D9">
                  <w:pPr>
                    <w:jc w:val="center"/>
                    <w:rPr>
                      <w:rFonts w:ascii="Arial" w:hAnsi="Arial" w:cs="Arial"/>
                      <w:sz w:val="22"/>
                      <w:szCs w:val="22"/>
                    </w:rPr>
                  </w:pPr>
                </w:p>
              </w:tc>
            </w:tr>
            <w:tr w:rsidR="00B256D3" w:rsidRPr="006922D9" w14:paraId="4E7805A4" w14:textId="77777777" w:rsidTr="006922D9">
              <w:tc>
                <w:tcPr>
                  <w:tcW w:w="2830" w:type="dxa"/>
                  <w:vAlign w:val="center"/>
                </w:tcPr>
                <w:p w14:paraId="7439A866" w14:textId="77777777" w:rsidR="00B256D3" w:rsidRPr="006922D9" w:rsidRDefault="00B256D3" w:rsidP="006922D9">
                  <w:pPr>
                    <w:jc w:val="center"/>
                    <w:rPr>
                      <w:rFonts w:ascii="Arial" w:hAnsi="Arial" w:cs="Arial"/>
                      <w:sz w:val="22"/>
                      <w:szCs w:val="22"/>
                    </w:rPr>
                  </w:pPr>
                  <w:r w:rsidRPr="006922D9">
                    <w:rPr>
                      <w:rFonts w:ascii="Arial" w:hAnsi="Arial" w:cs="Arial"/>
                      <w:sz w:val="22"/>
                      <w:szCs w:val="22"/>
                    </w:rPr>
                    <w:t>Alcantarillado Pluvial</w:t>
                  </w:r>
                </w:p>
              </w:tc>
              <w:tc>
                <w:tcPr>
                  <w:tcW w:w="1985" w:type="dxa"/>
                  <w:vAlign w:val="center"/>
                </w:tcPr>
                <w:p w14:paraId="62FE3D06" w14:textId="77777777" w:rsidR="00B256D3" w:rsidRPr="006922D9" w:rsidRDefault="00B256D3" w:rsidP="006922D9">
                  <w:pPr>
                    <w:jc w:val="center"/>
                    <w:rPr>
                      <w:rFonts w:ascii="Arial" w:hAnsi="Arial" w:cs="Arial"/>
                      <w:sz w:val="22"/>
                      <w:szCs w:val="22"/>
                    </w:rPr>
                  </w:pPr>
                </w:p>
              </w:tc>
            </w:tr>
            <w:tr w:rsidR="00B256D3" w:rsidRPr="006922D9" w14:paraId="438F5E3B" w14:textId="77777777" w:rsidTr="006922D9">
              <w:tc>
                <w:tcPr>
                  <w:tcW w:w="2830" w:type="dxa"/>
                  <w:vAlign w:val="center"/>
                </w:tcPr>
                <w:p w14:paraId="6D7D4515" w14:textId="77777777" w:rsidR="00B256D3" w:rsidRPr="006922D9" w:rsidRDefault="00B256D3" w:rsidP="006922D9">
                  <w:pPr>
                    <w:jc w:val="center"/>
                    <w:rPr>
                      <w:rFonts w:ascii="Arial" w:hAnsi="Arial" w:cs="Arial"/>
                      <w:sz w:val="22"/>
                      <w:szCs w:val="22"/>
                    </w:rPr>
                  </w:pPr>
                  <w:r w:rsidRPr="006922D9">
                    <w:rPr>
                      <w:rFonts w:ascii="Arial" w:hAnsi="Arial" w:cs="Arial"/>
                      <w:sz w:val="22"/>
                      <w:szCs w:val="22"/>
                    </w:rPr>
                    <w:t>Unidades Sanitarias</w:t>
                  </w:r>
                </w:p>
              </w:tc>
              <w:tc>
                <w:tcPr>
                  <w:tcW w:w="1985" w:type="dxa"/>
                  <w:vAlign w:val="center"/>
                </w:tcPr>
                <w:p w14:paraId="79D03508" w14:textId="77777777" w:rsidR="00B256D3" w:rsidRPr="006922D9" w:rsidRDefault="00B256D3" w:rsidP="006922D9">
                  <w:pPr>
                    <w:jc w:val="center"/>
                    <w:rPr>
                      <w:rFonts w:ascii="Arial" w:hAnsi="Arial" w:cs="Arial"/>
                      <w:sz w:val="22"/>
                      <w:szCs w:val="22"/>
                    </w:rPr>
                  </w:pPr>
                </w:p>
              </w:tc>
            </w:tr>
          </w:tbl>
          <w:p w14:paraId="53383A92" w14:textId="77777777" w:rsidR="00B256D3" w:rsidRDefault="00B256D3" w:rsidP="006922D9">
            <w:pPr>
              <w:rPr>
                <w:rFonts w:ascii="Arial" w:hAnsi="Arial" w:cs="Arial"/>
                <w:sz w:val="22"/>
                <w:szCs w:val="22"/>
              </w:rPr>
            </w:pPr>
          </w:p>
          <w:p w14:paraId="6E1ECDAE" w14:textId="77777777" w:rsidR="00CD09E1" w:rsidRPr="006922D9" w:rsidRDefault="00CD09E1" w:rsidP="006922D9">
            <w:pPr>
              <w:rPr>
                <w:rFonts w:ascii="Arial" w:hAnsi="Arial" w:cs="Arial"/>
                <w:sz w:val="22"/>
                <w:szCs w:val="22"/>
              </w:rPr>
            </w:pPr>
          </w:p>
        </w:tc>
      </w:tr>
      <w:tr w:rsidR="00B256D3" w:rsidRPr="006922D9" w14:paraId="18005D66" w14:textId="77777777" w:rsidTr="00CD09E1">
        <w:tc>
          <w:tcPr>
            <w:tcW w:w="3047" w:type="dxa"/>
            <w:vAlign w:val="center"/>
          </w:tcPr>
          <w:p w14:paraId="68FF4EFA"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Nombre de Proyecto</w:t>
            </w:r>
          </w:p>
        </w:tc>
        <w:tc>
          <w:tcPr>
            <w:tcW w:w="5781" w:type="dxa"/>
            <w:vAlign w:val="center"/>
          </w:tcPr>
          <w:p w14:paraId="2585C5C2" w14:textId="330B422A" w:rsidR="00B256D3" w:rsidRPr="006922D9" w:rsidRDefault="006922D9" w:rsidP="006922D9">
            <w:pPr>
              <w:jc w:val="both"/>
              <w:rPr>
                <w:rFonts w:ascii="Arial" w:hAnsi="Arial" w:cs="Arial"/>
                <w:sz w:val="22"/>
                <w:szCs w:val="22"/>
              </w:rPr>
            </w:pPr>
            <w:r w:rsidRPr="006922D9">
              <w:rPr>
                <w:rFonts w:ascii="Arial" w:hAnsi="Arial" w:cs="Arial"/>
                <w:sz w:val="22"/>
                <w:szCs w:val="22"/>
              </w:rPr>
              <w:t>Construcción de obras complementarias para la optimización del sistema de acueducto del área urbana del municipio de Condoto - departamento del Chocó.</w:t>
            </w:r>
          </w:p>
        </w:tc>
      </w:tr>
      <w:tr w:rsidR="00B256D3" w:rsidRPr="006922D9" w14:paraId="48DC7FCE" w14:textId="77777777" w:rsidTr="00CD09E1">
        <w:tc>
          <w:tcPr>
            <w:tcW w:w="3047" w:type="dxa"/>
            <w:vAlign w:val="center"/>
          </w:tcPr>
          <w:p w14:paraId="610BD530"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lastRenderedPageBreak/>
              <w:t>Población beneficiada actual</w:t>
            </w:r>
          </w:p>
        </w:tc>
        <w:tc>
          <w:tcPr>
            <w:tcW w:w="5781" w:type="dxa"/>
            <w:vAlign w:val="center"/>
          </w:tcPr>
          <w:p w14:paraId="1DFE890D" w14:textId="77777777" w:rsidR="00B256D3" w:rsidRPr="006922D9" w:rsidRDefault="00B256D3" w:rsidP="006922D9">
            <w:pPr>
              <w:rPr>
                <w:rFonts w:ascii="Arial" w:hAnsi="Arial" w:cs="Arial"/>
                <w:sz w:val="22"/>
                <w:szCs w:val="22"/>
              </w:rPr>
            </w:pPr>
          </w:p>
        </w:tc>
      </w:tr>
      <w:tr w:rsidR="00B256D3" w:rsidRPr="006922D9" w14:paraId="403E535B" w14:textId="77777777" w:rsidTr="00CD09E1">
        <w:tc>
          <w:tcPr>
            <w:tcW w:w="3047" w:type="dxa"/>
            <w:vAlign w:val="center"/>
          </w:tcPr>
          <w:p w14:paraId="4E1FD1A2"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Impacto del proyecto</w:t>
            </w:r>
          </w:p>
        </w:tc>
        <w:tc>
          <w:tcPr>
            <w:tcW w:w="5781" w:type="dxa"/>
            <w:vAlign w:val="center"/>
          </w:tcPr>
          <w:p w14:paraId="35BA1EDA" w14:textId="77777777" w:rsidR="00B256D3" w:rsidRPr="006922D9" w:rsidRDefault="00B256D3" w:rsidP="006922D9">
            <w:pPr>
              <w:jc w:val="both"/>
              <w:rPr>
                <w:rFonts w:ascii="Arial" w:hAnsi="Arial" w:cs="Arial"/>
                <w:sz w:val="22"/>
                <w:szCs w:val="22"/>
              </w:rPr>
            </w:pPr>
            <w:r w:rsidRPr="006922D9">
              <w:rPr>
                <w:rFonts w:ascii="Arial" w:hAnsi="Arial" w:cs="Arial"/>
                <w:sz w:val="22"/>
                <w:szCs w:val="22"/>
              </w:rPr>
              <w:t>Realiza el suministro de agua apta para consumo humano al 100% de la población de la zona urbana del municipio de Condoto, durante 24 horas, 7 días a la semana.</w:t>
            </w:r>
          </w:p>
        </w:tc>
      </w:tr>
      <w:tr w:rsidR="00B256D3" w:rsidRPr="006922D9" w14:paraId="6D3C5AB3" w14:textId="77777777" w:rsidTr="00CD09E1">
        <w:tc>
          <w:tcPr>
            <w:tcW w:w="3047" w:type="dxa"/>
            <w:vAlign w:val="center"/>
          </w:tcPr>
          <w:p w14:paraId="3210B2CF"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Valor del Proyecto</w:t>
            </w:r>
          </w:p>
        </w:tc>
        <w:tc>
          <w:tcPr>
            <w:tcW w:w="5781" w:type="dxa"/>
            <w:vAlign w:val="center"/>
          </w:tcPr>
          <w:p w14:paraId="45A8867E" w14:textId="77777777" w:rsidR="00B256D3" w:rsidRPr="006922D9" w:rsidRDefault="00B256D3" w:rsidP="006922D9">
            <w:pPr>
              <w:rPr>
                <w:rFonts w:ascii="Arial" w:hAnsi="Arial" w:cs="Arial"/>
                <w:sz w:val="22"/>
                <w:szCs w:val="22"/>
              </w:rPr>
            </w:pPr>
            <w:r w:rsidRPr="006922D9">
              <w:rPr>
                <w:rFonts w:ascii="Arial" w:hAnsi="Arial" w:cs="Arial"/>
                <w:sz w:val="22"/>
                <w:szCs w:val="22"/>
              </w:rPr>
              <w:t>$ 32.253.608.234</w:t>
            </w:r>
          </w:p>
        </w:tc>
      </w:tr>
      <w:tr w:rsidR="00B256D3" w:rsidRPr="006922D9" w14:paraId="02F57B31" w14:textId="77777777" w:rsidTr="00CD09E1">
        <w:tc>
          <w:tcPr>
            <w:tcW w:w="3047" w:type="dxa"/>
            <w:vAlign w:val="center"/>
          </w:tcPr>
          <w:p w14:paraId="3F707771"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Valor Adicionado</w:t>
            </w:r>
          </w:p>
        </w:tc>
        <w:tc>
          <w:tcPr>
            <w:tcW w:w="5781" w:type="dxa"/>
            <w:vAlign w:val="center"/>
          </w:tcPr>
          <w:p w14:paraId="58A311FA" w14:textId="77777777" w:rsidR="00B256D3" w:rsidRPr="006922D9" w:rsidRDefault="00B256D3" w:rsidP="006922D9">
            <w:pPr>
              <w:rPr>
                <w:rFonts w:ascii="Arial" w:hAnsi="Arial" w:cs="Arial"/>
                <w:sz w:val="22"/>
                <w:szCs w:val="22"/>
              </w:rPr>
            </w:pPr>
            <w:r w:rsidRPr="006922D9">
              <w:rPr>
                <w:rFonts w:ascii="Arial" w:hAnsi="Arial" w:cs="Arial"/>
                <w:sz w:val="22"/>
                <w:szCs w:val="22"/>
              </w:rPr>
              <w:t>$ 0</w:t>
            </w:r>
          </w:p>
        </w:tc>
      </w:tr>
      <w:tr w:rsidR="00B256D3" w:rsidRPr="006922D9" w14:paraId="40997837" w14:textId="77777777" w:rsidTr="00CD09E1">
        <w:tc>
          <w:tcPr>
            <w:tcW w:w="3047" w:type="dxa"/>
            <w:vAlign w:val="center"/>
          </w:tcPr>
          <w:p w14:paraId="1E83B256"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 xml:space="preserve">% Avance Financiero </w:t>
            </w:r>
            <w:r w:rsidRPr="006922D9">
              <w:rPr>
                <w:rFonts w:ascii="Arial" w:hAnsi="Arial" w:cs="Arial"/>
                <w:sz w:val="22"/>
                <w:szCs w:val="22"/>
              </w:rPr>
              <w:t>(desembolsos)</w:t>
            </w:r>
          </w:p>
        </w:tc>
        <w:tc>
          <w:tcPr>
            <w:tcW w:w="5781" w:type="dxa"/>
            <w:vAlign w:val="center"/>
          </w:tcPr>
          <w:p w14:paraId="3D5D552D" w14:textId="77777777" w:rsidR="00B256D3" w:rsidRPr="006922D9" w:rsidRDefault="00B256D3" w:rsidP="006922D9">
            <w:pPr>
              <w:rPr>
                <w:rFonts w:ascii="Arial" w:hAnsi="Arial" w:cs="Arial"/>
                <w:sz w:val="22"/>
                <w:szCs w:val="22"/>
              </w:rPr>
            </w:pPr>
            <w:r w:rsidRPr="006922D9">
              <w:rPr>
                <w:rFonts w:ascii="Arial" w:hAnsi="Arial" w:cs="Arial"/>
                <w:sz w:val="22"/>
                <w:szCs w:val="22"/>
              </w:rPr>
              <w:t>0%</w:t>
            </w:r>
          </w:p>
        </w:tc>
      </w:tr>
      <w:tr w:rsidR="00B256D3" w:rsidRPr="006922D9" w14:paraId="778A06E6" w14:textId="77777777" w:rsidTr="00CD09E1">
        <w:tc>
          <w:tcPr>
            <w:tcW w:w="3047" w:type="dxa"/>
            <w:vAlign w:val="center"/>
          </w:tcPr>
          <w:p w14:paraId="5AA599CA"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Fecha de Inicio de Convenio</w:t>
            </w:r>
          </w:p>
        </w:tc>
        <w:tc>
          <w:tcPr>
            <w:tcW w:w="5781" w:type="dxa"/>
            <w:vAlign w:val="center"/>
          </w:tcPr>
          <w:p w14:paraId="1E09C2FC" w14:textId="77777777" w:rsidR="00B256D3" w:rsidRPr="006922D9" w:rsidRDefault="00B256D3" w:rsidP="006922D9">
            <w:pPr>
              <w:rPr>
                <w:rFonts w:ascii="Arial" w:hAnsi="Arial" w:cs="Arial"/>
                <w:sz w:val="22"/>
                <w:szCs w:val="22"/>
              </w:rPr>
            </w:pPr>
            <w:r w:rsidRPr="006922D9">
              <w:rPr>
                <w:rFonts w:ascii="Arial" w:hAnsi="Arial" w:cs="Arial"/>
                <w:sz w:val="22"/>
                <w:szCs w:val="22"/>
              </w:rPr>
              <w:t>11 de noviembre de 2025.</w:t>
            </w:r>
          </w:p>
        </w:tc>
      </w:tr>
      <w:tr w:rsidR="00B256D3" w:rsidRPr="006922D9" w14:paraId="232EDBAB" w14:textId="77777777" w:rsidTr="00CD09E1">
        <w:tc>
          <w:tcPr>
            <w:tcW w:w="3047" w:type="dxa"/>
            <w:vAlign w:val="center"/>
          </w:tcPr>
          <w:p w14:paraId="05379F18"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Fecha de terminación de Convenio</w:t>
            </w:r>
          </w:p>
        </w:tc>
        <w:tc>
          <w:tcPr>
            <w:tcW w:w="5781" w:type="dxa"/>
            <w:vAlign w:val="center"/>
          </w:tcPr>
          <w:p w14:paraId="41DF00CF" w14:textId="77777777" w:rsidR="00B256D3" w:rsidRPr="006922D9" w:rsidRDefault="00B256D3" w:rsidP="006922D9">
            <w:pPr>
              <w:rPr>
                <w:rFonts w:ascii="Arial" w:hAnsi="Arial" w:cs="Arial"/>
                <w:sz w:val="22"/>
                <w:szCs w:val="22"/>
              </w:rPr>
            </w:pPr>
            <w:r w:rsidRPr="006922D9">
              <w:rPr>
                <w:rFonts w:ascii="Arial" w:hAnsi="Arial" w:cs="Arial"/>
                <w:sz w:val="22"/>
                <w:szCs w:val="22"/>
              </w:rPr>
              <w:t>9 de abril de 2029.</w:t>
            </w:r>
          </w:p>
        </w:tc>
      </w:tr>
      <w:tr w:rsidR="00B256D3" w:rsidRPr="006922D9" w14:paraId="5D2B4DAB" w14:textId="77777777" w:rsidTr="00CD09E1">
        <w:tc>
          <w:tcPr>
            <w:tcW w:w="3047" w:type="dxa"/>
            <w:vAlign w:val="center"/>
          </w:tcPr>
          <w:p w14:paraId="57ADFA20"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Plazo Inicial en meses</w:t>
            </w:r>
          </w:p>
        </w:tc>
        <w:tc>
          <w:tcPr>
            <w:tcW w:w="5781" w:type="dxa"/>
            <w:vAlign w:val="center"/>
          </w:tcPr>
          <w:p w14:paraId="486170A5" w14:textId="77777777" w:rsidR="00B256D3" w:rsidRPr="006922D9" w:rsidRDefault="00B256D3" w:rsidP="006922D9">
            <w:pPr>
              <w:rPr>
                <w:rFonts w:ascii="Arial" w:hAnsi="Arial" w:cs="Arial"/>
                <w:sz w:val="22"/>
                <w:szCs w:val="22"/>
              </w:rPr>
            </w:pPr>
            <w:r w:rsidRPr="006922D9">
              <w:rPr>
                <w:rFonts w:ascii="Arial" w:hAnsi="Arial" w:cs="Arial"/>
                <w:sz w:val="22"/>
                <w:szCs w:val="22"/>
              </w:rPr>
              <w:t>Cuarenta y un (41) meses</w:t>
            </w:r>
          </w:p>
        </w:tc>
      </w:tr>
      <w:tr w:rsidR="00B256D3" w:rsidRPr="006922D9" w14:paraId="662B2945" w14:textId="77777777" w:rsidTr="00CD09E1">
        <w:tc>
          <w:tcPr>
            <w:tcW w:w="3047" w:type="dxa"/>
            <w:vAlign w:val="center"/>
          </w:tcPr>
          <w:p w14:paraId="614F9041" w14:textId="77777777" w:rsidR="00B256D3" w:rsidRPr="006922D9" w:rsidRDefault="00B256D3" w:rsidP="006922D9">
            <w:pPr>
              <w:rPr>
                <w:rFonts w:ascii="Arial" w:hAnsi="Arial" w:cs="Arial"/>
                <w:b/>
                <w:bCs/>
                <w:sz w:val="22"/>
                <w:szCs w:val="22"/>
              </w:rPr>
            </w:pPr>
            <w:proofErr w:type="gramStart"/>
            <w:r w:rsidRPr="006922D9">
              <w:rPr>
                <w:rFonts w:ascii="Arial" w:hAnsi="Arial" w:cs="Arial"/>
                <w:b/>
                <w:bCs/>
                <w:sz w:val="22"/>
                <w:szCs w:val="22"/>
              </w:rPr>
              <w:t>Total</w:t>
            </w:r>
            <w:proofErr w:type="gramEnd"/>
            <w:r w:rsidRPr="006922D9">
              <w:rPr>
                <w:rFonts w:ascii="Arial" w:hAnsi="Arial" w:cs="Arial"/>
                <w:b/>
                <w:bCs/>
                <w:sz w:val="22"/>
                <w:szCs w:val="22"/>
              </w:rPr>
              <w:t xml:space="preserve"> de meses prorrogado (convenio)</w:t>
            </w:r>
          </w:p>
        </w:tc>
        <w:tc>
          <w:tcPr>
            <w:tcW w:w="5781" w:type="dxa"/>
            <w:vAlign w:val="center"/>
          </w:tcPr>
          <w:p w14:paraId="445E0679" w14:textId="77777777" w:rsidR="00B256D3" w:rsidRPr="006922D9" w:rsidRDefault="00B256D3" w:rsidP="006922D9">
            <w:pPr>
              <w:rPr>
                <w:rFonts w:ascii="Arial" w:hAnsi="Arial" w:cs="Arial"/>
                <w:sz w:val="22"/>
                <w:szCs w:val="22"/>
              </w:rPr>
            </w:pPr>
            <w:r w:rsidRPr="006922D9">
              <w:rPr>
                <w:rFonts w:ascii="Arial" w:hAnsi="Arial" w:cs="Arial"/>
                <w:sz w:val="22"/>
                <w:szCs w:val="22"/>
              </w:rPr>
              <w:t>Ninguno</w:t>
            </w:r>
          </w:p>
        </w:tc>
      </w:tr>
      <w:tr w:rsidR="00B256D3" w:rsidRPr="006922D9" w14:paraId="79BA3B29" w14:textId="77777777" w:rsidTr="00CD09E1">
        <w:tc>
          <w:tcPr>
            <w:tcW w:w="3047" w:type="dxa"/>
            <w:vAlign w:val="center"/>
          </w:tcPr>
          <w:p w14:paraId="20DB29B0" w14:textId="77777777" w:rsidR="00B256D3" w:rsidRPr="006922D9" w:rsidRDefault="00B256D3" w:rsidP="006922D9">
            <w:pPr>
              <w:rPr>
                <w:rFonts w:ascii="Arial" w:hAnsi="Arial" w:cs="Arial"/>
                <w:b/>
                <w:bCs/>
                <w:sz w:val="22"/>
                <w:szCs w:val="22"/>
              </w:rPr>
            </w:pPr>
            <w:proofErr w:type="gramStart"/>
            <w:r w:rsidRPr="006922D9">
              <w:rPr>
                <w:rFonts w:ascii="Arial" w:hAnsi="Arial" w:cs="Arial"/>
                <w:b/>
                <w:bCs/>
                <w:sz w:val="22"/>
                <w:szCs w:val="22"/>
              </w:rPr>
              <w:t>Total</w:t>
            </w:r>
            <w:proofErr w:type="gramEnd"/>
            <w:r w:rsidRPr="006922D9">
              <w:rPr>
                <w:rFonts w:ascii="Arial" w:hAnsi="Arial" w:cs="Arial"/>
                <w:b/>
                <w:bCs/>
                <w:sz w:val="22"/>
                <w:szCs w:val="22"/>
              </w:rPr>
              <w:t xml:space="preserve"> de meses suspendido (convenio)</w:t>
            </w:r>
          </w:p>
        </w:tc>
        <w:tc>
          <w:tcPr>
            <w:tcW w:w="5781" w:type="dxa"/>
            <w:vAlign w:val="center"/>
          </w:tcPr>
          <w:p w14:paraId="12DB14D0" w14:textId="77777777" w:rsidR="00B256D3" w:rsidRPr="006922D9" w:rsidRDefault="00B256D3" w:rsidP="006922D9">
            <w:pPr>
              <w:rPr>
                <w:rFonts w:ascii="Arial" w:hAnsi="Arial" w:cs="Arial"/>
                <w:sz w:val="22"/>
                <w:szCs w:val="22"/>
              </w:rPr>
            </w:pPr>
            <w:r w:rsidRPr="006922D9">
              <w:rPr>
                <w:rFonts w:ascii="Arial" w:hAnsi="Arial" w:cs="Arial"/>
                <w:sz w:val="22"/>
                <w:szCs w:val="22"/>
              </w:rPr>
              <w:t xml:space="preserve">Ninguno </w:t>
            </w:r>
          </w:p>
        </w:tc>
      </w:tr>
      <w:tr w:rsidR="00B256D3" w:rsidRPr="006922D9" w14:paraId="216A9C2A" w14:textId="77777777" w:rsidTr="00CD09E1">
        <w:tc>
          <w:tcPr>
            <w:tcW w:w="3047" w:type="dxa"/>
            <w:vAlign w:val="center"/>
          </w:tcPr>
          <w:p w14:paraId="787C9EA9"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 Avance Físico Real</w:t>
            </w:r>
          </w:p>
        </w:tc>
        <w:tc>
          <w:tcPr>
            <w:tcW w:w="5781" w:type="dxa"/>
            <w:vAlign w:val="center"/>
          </w:tcPr>
          <w:p w14:paraId="5FDFA284" w14:textId="77777777" w:rsidR="00B256D3" w:rsidRPr="006922D9" w:rsidRDefault="00B256D3" w:rsidP="006922D9">
            <w:pPr>
              <w:rPr>
                <w:rFonts w:ascii="Arial" w:hAnsi="Arial" w:cs="Arial"/>
                <w:sz w:val="22"/>
                <w:szCs w:val="22"/>
              </w:rPr>
            </w:pPr>
            <w:r w:rsidRPr="006922D9">
              <w:rPr>
                <w:rFonts w:ascii="Arial" w:hAnsi="Arial" w:cs="Arial"/>
                <w:sz w:val="22"/>
                <w:szCs w:val="22"/>
              </w:rPr>
              <w:t>0%</w:t>
            </w:r>
          </w:p>
        </w:tc>
      </w:tr>
      <w:tr w:rsidR="00B256D3" w:rsidRPr="006922D9" w14:paraId="4B109629" w14:textId="77777777" w:rsidTr="00CD09E1">
        <w:tc>
          <w:tcPr>
            <w:tcW w:w="3047" w:type="dxa"/>
            <w:vAlign w:val="center"/>
          </w:tcPr>
          <w:p w14:paraId="11F5B48D"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 Avance Físico Programado</w:t>
            </w:r>
          </w:p>
        </w:tc>
        <w:tc>
          <w:tcPr>
            <w:tcW w:w="5781" w:type="dxa"/>
            <w:vAlign w:val="center"/>
          </w:tcPr>
          <w:p w14:paraId="1A1C4F08" w14:textId="77777777" w:rsidR="00B256D3" w:rsidRPr="006922D9" w:rsidRDefault="00B256D3" w:rsidP="006922D9">
            <w:pPr>
              <w:rPr>
                <w:rFonts w:ascii="Arial" w:hAnsi="Arial" w:cs="Arial"/>
                <w:sz w:val="22"/>
                <w:szCs w:val="22"/>
              </w:rPr>
            </w:pPr>
            <w:r w:rsidRPr="006922D9">
              <w:rPr>
                <w:rFonts w:ascii="Arial" w:hAnsi="Arial" w:cs="Arial"/>
                <w:sz w:val="22"/>
                <w:szCs w:val="22"/>
              </w:rPr>
              <w:t>0%</w:t>
            </w:r>
          </w:p>
        </w:tc>
      </w:tr>
      <w:tr w:rsidR="00B256D3" w:rsidRPr="006922D9" w14:paraId="3B4951CC" w14:textId="77777777" w:rsidTr="00CD09E1">
        <w:tc>
          <w:tcPr>
            <w:tcW w:w="3047" w:type="dxa"/>
            <w:vAlign w:val="center"/>
          </w:tcPr>
          <w:p w14:paraId="565D7BD5"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Ejecutor</w:t>
            </w:r>
          </w:p>
        </w:tc>
        <w:tc>
          <w:tcPr>
            <w:tcW w:w="5781" w:type="dxa"/>
            <w:vAlign w:val="center"/>
          </w:tcPr>
          <w:p w14:paraId="5B648B85" w14:textId="77777777" w:rsidR="00B256D3" w:rsidRPr="006922D9" w:rsidRDefault="00B256D3" w:rsidP="006922D9">
            <w:pPr>
              <w:rPr>
                <w:rFonts w:ascii="Arial" w:hAnsi="Arial" w:cs="Arial"/>
                <w:sz w:val="22"/>
                <w:szCs w:val="22"/>
              </w:rPr>
            </w:pPr>
            <w:r w:rsidRPr="006922D9">
              <w:rPr>
                <w:rFonts w:ascii="Arial" w:hAnsi="Arial" w:cs="Arial"/>
                <w:sz w:val="22"/>
                <w:szCs w:val="22"/>
              </w:rPr>
              <w:t>Aguas del Chocó SA E.</w:t>
            </w:r>
            <w:proofErr w:type="gramStart"/>
            <w:r w:rsidRPr="006922D9">
              <w:rPr>
                <w:rFonts w:ascii="Arial" w:hAnsi="Arial" w:cs="Arial"/>
                <w:sz w:val="22"/>
                <w:szCs w:val="22"/>
              </w:rPr>
              <w:t>S.P</w:t>
            </w:r>
            <w:proofErr w:type="gramEnd"/>
          </w:p>
        </w:tc>
      </w:tr>
      <w:tr w:rsidR="00B256D3" w:rsidRPr="006922D9" w14:paraId="729A46C4" w14:textId="77777777" w:rsidTr="00CD09E1">
        <w:tc>
          <w:tcPr>
            <w:tcW w:w="3047" w:type="dxa"/>
            <w:vAlign w:val="center"/>
          </w:tcPr>
          <w:p w14:paraId="06D3C8D8" w14:textId="77777777" w:rsidR="00B256D3" w:rsidRPr="006922D9" w:rsidRDefault="00B256D3" w:rsidP="006922D9">
            <w:pPr>
              <w:rPr>
                <w:rFonts w:ascii="Arial" w:hAnsi="Arial" w:cs="Arial"/>
                <w:b/>
                <w:bCs/>
                <w:sz w:val="22"/>
                <w:szCs w:val="22"/>
                <w:highlight w:val="yellow"/>
              </w:rPr>
            </w:pPr>
            <w:r w:rsidRPr="006922D9">
              <w:rPr>
                <w:rFonts w:ascii="Arial" w:hAnsi="Arial" w:cs="Arial"/>
                <w:b/>
                <w:bCs/>
                <w:sz w:val="22"/>
                <w:szCs w:val="22"/>
              </w:rPr>
              <w:t>Principales inconvenientes presentados</w:t>
            </w:r>
          </w:p>
        </w:tc>
        <w:tc>
          <w:tcPr>
            <w:tcW w:w="5781" w:type="dxa"/>
            <w:vAlign w:val="center"/>
          </w:tcPr>
          <w:p w14:paraId="05CCAFC2" w14:textId="3D62B0CB" w:rsidR="00B256D3" w:rsidRPr="00CD09E1" w:rsidRDefault="00B256D3" w:rsidP="006922D9">
            <w:pPr>
              <w:shd w:val="clear" w:color="auto" w:fill="FFFFFF"/>
              <w:jc w:val="both"/>
              <w:rPr>
                <w:rFonts w:ascii="Arial" w:hAnsi="Arial" w:cs="Arial"/>
                <w:sz w:val="22"/>
                <w:szCs w:val="22"/>
              </w:rPr>
            </w:pPr>
            <w:r w:rsidRPr="00CD09E1">
              <w:rPr>
                <w:rFonts w:ascii="Arial" w:hAnsi="Arial" w:cs="Arial"/>
                <w:sz w:val="22"/>
                <w:szCs w:val="22"/>
              </w:rPr>
              <w:t xml:space="preserve">El </w:t>
            </w:r>
            <w:r w:rsidR="00CD09E1" w:rsidRPr="00CD09E1">
              <w:rPr>
                <w:rFonts w:ascii="Arial" w:hAnsi="Arial" w:cs="Arial"/>
                <w:sz w:val="22"/>
                <w:szCs w:val="22"/>
              </w:rPr>
              <w:t>Proyecto</w:t>
            </w:r>
            <w:r w:rsidRPr="00CD09E1">
              <w:rPr>
                <w:rFonts w:ascii="Arial" w:hAnsi="Arial" w:cs="Arial"/>
                <w:sz w:val="22"/>
                <w:szCs w:val="22"/>
              </w:rPr>
              <w:t xml:space="preserve"> sigue su curso de proceso de contratación y con base en el cronograma de los procesos contractuales, se encuentran en su etapa de evaluaciones y observaciones a las </w:t>
            </w:r>
            <w:proofErr w:type="gramStart"/>
            <w:r w:rsidRPr="00CD09E1">
              <w:rPr>
                <w:rFonts w:ascii="Arial" w:hAnsi="Arial" w:cs="Arial"/>
                <w:sz w:val="22"/>
                <w:szCs w:val="22"/>
              </w:rPr>
              <w:t>mismas,  a</w:t>
            </w:r>
            <w:proofErr w:type="gramEnd"/>
            <w:r w:rsidRPr="00CD09E1">
              <w:rPr>
                <w:rFonts w:ascii="Arial" w:hAnsi="Arial" w:cs="Arial"/>
                <w:sz w:val="22"/>
                <w:szCs w:val="22"/>
              </w:rPr>
              <w:t xml:space="preserve"> la fecha no se han presentado modificaciones a los cronogramas por lo que se espera contar con contratos derivados para el 27 de junio y el 15 de julio de 2026.</w:t>
            </w:r>
          </w:p>
          <w:p w14:paraId="414F7227" w14:textId="77777777" w:rsidR="00CD09E1" w:rsidRDefault="00CD09E1" w:rsidP="006922D9">
            <w:pPr>
              <w:shd w:val="clear" w:color="auto" w:fill="FFFFFF"/>
              <w:jc w:val="both"/>
              <w:rPr>
                <w:rFonts w:ascii="Arial" w:hAnsi="Arial" w:cs="Arial"/>
                <w:sz w:val="22"/>
                <w:szCs w:val="22"/>
              </w:rPr>
            </w:pPr>
          </w:p>
          <w:p w14:paraId="187F5C2D" w14:textId="0E252029" w:rsidR="00B256D3" w:rsidRPr="00CD09E1" w:rsidRDefault="00B256D3" w:rsidP="006922D9">
            <w:pPr>
              <w:shd w:val="clear" w:color="auto" w:fill="FFFFFF"/>
              <w:jc w:val="both"/>
              <w:rPr>
                <w:rFonts w:ascii="Arial" w:hAnsi="Arial" w:cs="Arial"/>
                <w:sz w:val="22"/>
                <w:szCs w:val="22"/>
              </w:rPr>
            </w:pPr>
            <w:r w:rsidRPr="00CD09E1">
              <w:rPr>
                <w:rFonts w:ascii="Arial" w:hAnsi="Arial" w:cs="Arial"/>
                <w:sz w:val="22"/>
                <w:szCs w:val="22"/>
              </w:rPr>
              <w:t xml:space="preserve">Se realizó la validación en </w:t>
            </w:r>
            <w:proofErr w:type="spellStart"/>
            <w:r w:rsidRPr="00CD09E1">
              <w:rPr>
                <w:rFonts w:ascii="Arial" w:hAnsi="Arial" w:cs="Arial"/>
                <w:sz w:val="22"/>
                <w:szCs w:val="22"/>
              </w:rPr>
              <w:t>Secop</w:t>
            </w:r>
            <w:proofErr w:type="spellEnd"/>
            <w:r w:rsidRPr="00CD09E1">
              <w:rPr>
                <w:rFonts w:ascii="Arial" w:hAnsi="Arial" w:cs="Arial"/>
                <w:sz w:val="22"/>
                <w:szCs w:val="22"/>
              </w:rPr>
              <w:t xml:space="preserve"> para ver si el componente de obra ya estaba contratado, no </w:t>
            </w:r>
            <w:proofErr w:type="gramStart"/>
            <w:r w:rsidRPr="00CD09E1">
              <w:rPr>
                <w:rFonts w:ascii="Arial" w:hAnsi="Arial" w:cs="Arial"/>
                <w:sz w:val="22"/>
                <w:szCs w:val="22"/>
              </w:rPr>
              <w:t>obstante</w:t>
            </w:r>
            <w:proofErr w:type="gramEnd"/>
            <w:r w:rsidRPr="00CD09E1">
              <w:rPr>
                <w:rFonts w:ascii="Arial" w:hAnsi="Arial" w:cs="Arial"/>
                <w:sz w:val="22"/>
                <w:szCs w:val="22"/>
              </w:rPr>
              <w:t xml:space="preserve"> aún no tiene actualizaciones que permitan establecer.</w:t>
            </w:r>
          </w:p>
          <w:p w14:paraId="68FFF4C0" w14:textId="77777777" w:rsidR="00B256D3" w:rsidRPr="00CD09E1" w:rsidRDefault="00B256D3" w:rsidP="006922D9">
            <w:pPr>
              <w:shd w:val="clear" w:color="auto" w:fill="FFFFFF"/>
              <w:jc w:val="both"/>
              <w:rPr>
                <w:rFonts w:ascii="Arial" w:hAnsi="Arial" w:cs="Arial"/>
                <w:sz w:val="22"/>
                <w:szCs w:val="22"/>
              </w:rPr>
            </w:pPr>
          </w:p>
          <w:p w14:paraId="3E5D51C0" w14:textId="77777777" w:rsidR="00B256D3" w:rsidRPr="00CD09E1" w:rsidRDefault="00B256D3" w:rsidP="006922D9">
            <w:pPr>
              <w:shd w:val="clear" w:color="auto" w:fill="FFFFFF"/>
              <w:jc w:val="both"/>
              <w:rPr>
                <w:rFonts w:ascii="Arial" w:hAnsi="Arial" w:cs="Arial"/>
                <w:sz w:val="22"/>
                <w:szCs w:val="22"/>
              </w:rPr>
            </w:pPr>
            <w:r w:rsidRPr="00CD09E1">
              <w:rPr>
                <w:rFonts w:ascii="Arial" w:hAnsi="Arial" w:cs="Arial"/>
                <w:sz w:val="22"/>
                <w:szCs w:val="22"/>
              </w:rPr>
              <w:t>El 8 de julio de 2026 se convocará al PDA a comité de seguimiento en la ciudad Bogotá, con el fin de revisar el proceso de la contratación derivada.</w:t>
            </w:r>
          </w:p>
          <w:p w14:paraId="1D161116" w14:textId="77777777" w:rsidR="00B256D3" w:rsidRPr="006922D9" w:rsidRDefault="00B256D3" w:rsidP="006922D9">
            <w:pPr>
              <w:shd w:val="clear" w:color="auto" w:fill="FFFFFF"/>
              <w:jc w:val="both"/>
              <w:rPr>
                <w:rFonts w:ascii="Arial" w:hAnsi="Arial" w:cs="Arial"/>
                <w:sz w:val="22"/>
                <w:szCs w:val="22"/>
              </w:rPr>
            </w:pPr>
          </w:p>
        </w:tc>
      </w:tr>
      <w:tr w:rsidR="00B256D3" w:rsidRPr="006922D9" w14:paraId="527AB0FC" w14:textId="77777777" w:rsidTr="00CD09E1">
        <w:tc>
          <w:tcPr>
            <w:tcW w:w="3047" w:type="dxa"/>
            <w:vAlign w:val="center"/>
          </w:tcPr>
          <w:p w14:paraId="2399BBE0" w14:textId="77777777" w:rsidR="00B256D3" w:rsidRPr="006922D9" w:rsidRDefault="00B256D3" w:rsidP="006922D9">
            <w:pPr>
              <w:rPr>
                <w:rFonts w:ascii="Arial" w:hAnsi="Arial" w:cs="Arial"/>
                <w:sz w:val="22"/>
                <w:szCs w:val="22"/>
              </w:rPr>
            </w:pPr>
            <w:r w:rsidRPr="006922D9">
              <w:rPr>
                <w:rFonts w:ascii="Arial" w:hAnsi="Arial" w:cs="Arial"/>
                <w:b/>
                <w:bCs/>
                <w:sz w:val="22"/>
                <w:szCs w:val="22"/>
              </w:rPr>
              <w:t>Fecha de ultimo comité de seguimiento</w:t>
            </w:r>
          </w:p>
        </w:tc>
        <w:tc>
          <w:tcPr>
            <w:tcW w:w="5781" w:type="dxa"/>
            <w:vAlign w:val="center"/>
          </w:tcPr>
          <w:p w14:paraId="5BC93ECA" w14:textId="77777777" w:rsidR="00B256D3" w:rsidRPr="006922D9" w:rsidRDefault="00B256D3" w:rsidP="006922D9">
            <w:pPr>
              <w:jc w:val="both"/>
              <w:rPr>
                <w:rFonts w:ascii="Arial" w:hAnsi="Arial" w:cs="Arial"/>
                <w:sz w:val="22"/>
                <w:szCs w:val="22"/>
              </w:rPr>
            </w:pPr>
            <w:r w:rsidRPr="006922D9">
              <w:rPr>
                <w:rFonts w:ascii="Arial" w:hAnsi="Arial" w:cs="Arial"/>
                <w:sz w:val="22"/>
                <w:szCs w:val="22"/>
              </w:rPr>
              <w:t>25/03/2026</w:t>
            </w:r>
          </w:p>
        </w:tc>
      </w:tr>
      <w:tr w:rsidR="00B256D3" w:rsidRPr="006922D9" w14:paraId="236F2D8D" w14:textId="77777777" w:rsidTr="00CD09E1">
        <w:tc>
          <w:tcPr>
            <w:tcW w:w="3047" w:type="dxa"/>
            <w:vAlign w:val="center"/>
          </w:tcPr>
          <w:p w14:paraId="47E49913"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 xml:space="preserve">Fecha de última comisión de seguimiento </w:t>
            </w:r>
          </w:p>
        </w:tc>
        <w:tc>
          <w:tcPr>
            <w:tcW w:w="5781" w:type="dxa"/>
            <w:vAlign w:val="center"/>
          </w:tcPr>
          <w:p w14:paraId="27D14C77" w14:textId="77777777" w:rsidR="00B256D3" w:rsidRPr="006922D9" w:rsidRDefault="00B256D3" w:rsidP="006922D9">
            <w:pPr>
              <w:rPr>
                <w:rFonts w:ascii="Arial" w:hAnsi="Arial" w:cs="Arial"/>
                <w:sz w:val="22"/>
                <w:szCs w:val="22"/>
              </w:rPr>
            </w:pPr>
          </w:p>
        </w:tc>
      </w:tr>
      <w:tr w:rsidR="00B256D3" w:rsidRPr="006922D9" w14:paraId="4801A60A" w14:textId="77777777" w:rsidTr="00CD09E1">
        <w:tc>
          <w:tcPr>
            <w:tcW w:w="3047" w:type="dxa"/>
            <w:vAlign w:val="center"/>
          </w:tcPr>
          <w:p w14:paraId="7B333629" w14:textId="77777777" w:rsidR="00B256D3" w:rsidRPr="006922D9" w:rsidRDefault="00B256D3" w:rsidP="006922D9">
            <w:pPr>
              <w:rPr>
                <w:rFonts w:ascii="Arial" w:hAnsi="Arial" w:cs="Arial"/>
                <w:b/>
                <w:bCs/>
                <w:sz w:val="22"/>
                <w:szCs w:val="22"/>
              </w:rPr>
            </w:pPr>
            <w:r w:rsidRPr="006922D9">
              <w:rPr>
                <w:rFonts w:ascii="Arial" w:hAnsi="Arial" w:cs="Arial"/>
                <w:b/>
                <w:bCs/>
                <w:sz w:val="22"/>
                <w:szCs w:val="22"/>
              </w:rPr>
              <w:t>Cuenta con componente de aseguramiento</w:t>
            </w:r>
          </w:p>
          <w:p w14:paraId="76B1CF15" w14:textId="77777777" w:rsidR="00B256D3" w:rsidRPr="006922D9" w:rsidRDefault="00B256D3" w:rsidP="006922D9">
            <w:pPr>
              <w:rPr>
                <w:rFonts w:ascii="Arial" w:hAnsi="Arial" w:cs="Arial"/>
                <w:b/>
                <w:bCs/>
                <w:sz w:val="22"/>
                <w:szCs w:val="22"/>
              </w:rPr>
            </w:pPr>
          </w:p>
          <w:p w14:paraId="1E625324" w14:textId="77777777" w:rsidR="00B256D3" w:rsidRPr="006922D9" w:rsidRDefault="00B256D3" w:rsidP="006922D9">
            <w:pPr>
              <w:rPr>
                <w:rFonts w:ascii="Arial" w:hAnsi="Arial" w:cs="Arial"/>
                <w:b/>
                <w:bCs/>
                <w:sz w:val="22"/>
                <w:szCs w:val="22"/>
              </w:rPr>
            </w:pPr>
          </w:p>
        </w:tc>
        <w:tc>
          <w:tcPr>
            <w:tcW w:w="5781" w:type="dxa"/>
          </w:tcPr>
          <w:tbl>
            <w:tblPr>
              <w:tblStyle w:val="Tablaconcuadrcula"/>
              <w:tblpPr w:leftFromText="141" w:rightFromText="141" w:horzAnchor="margin" w:tblpY="210"/>
              <w:tblOverlap w:val="never"/>
              <w:tblW w:w="0" w:type="auto"/>
              <w:tblLook w:val="04A0" w:firstRow="1" w:lastRow="0" w:firstColumn="1" w:lastColumn="0" w:noHBand="0" w:noVBand="1"/>
            </w:tblPr>
            <w:tblGrid>
              <w:gridCol w:w="2476"/>
              <w:gridCol w:w="2477"/>
            </w:tblGrid>
            <w:tr w:rsidR="00B256D3" w:rsidRPr="006922D9" w14:paraId="6AACFA3D" w14:textId="77777777" w:rsidTr="00B83381">
              <w:tc>
                <w:tcPr>
                  <w:tcW w:w="2476" w:type="dxa"/>
                </w:tcPr>
                <w:p w14:paraId="3D1C3EF4" w14:textId="77777777" w:rsidR="00B256D3" w:rsidRPr="006922D9" w:rsidRDefault="00B256D3" w:rsidP="006922D9">
                  <w:pPr>
                    <w:rPr>
                      <w:rFonts w:ascii="Arial" w:hAnsi="Arial" w:cs="Arial"/>
                      <w:sz w:val="22"/>
                      <w:szCs w:val="22"/>
                    </w:rPr>
                  </w:pPr>
                  <w:r w:rsidRPr="006922D9">
                    <w:rPr>
                      <w:rFonts w:ascii="Arial" w:hAnsi="Arial" w:cs="Arial"/>
                      <w:sz w:val="22"/>
                      <w:szCs w:val="22"/>
                    </w:rPr>
                    <w:t>SI</w:t>
                  </w:r>
                </w:p>
              </w:tc>
              <w:tc>
                <w:tcPr>
                  <w:tcW w:w="2477" w:type="dxa"/>
                </w:tcPr>
                <w:p w14:paraId="7FA7FD4A" w14:textId="77777777" w:rsidR="00B256D3" w:rsidRPr="006922D9" w:rsidRDefault="00B256D3" w:rsidP="006922D9">
                  <w:pPr>
                    <w:jc w:val="center"/>
                    <w:rPr>
                      <w:rFonts w:ascii="Arial" w:hAnsi="Arial" w:cs="Arial"/>
                      <w:sz w:val="22"/>
                      <w:szCs w:val="22"/>
                    </w:rPr>
                  </w:pPr>
                  <w:r w:rsidRPr="006922D9">
                    <w:rPr>
                      <w:rFonts w:ascii="Arial" w:hAnsi="Arial" w:cs="Arial"/>
                      <w:sz w:val="22"/>
                      <w:szCs w:val="22"/>
                    </w:rPr>
                    <w:t>X</w:t>
                  </w:r>
                </w:p>
              </w:tc>
            </w:tr>
            <w:tr w:rsidR="00B256D3" w:rsidRPr="006922D9" w14:paraId="1AC7661B" w14:textId="77777777" w:rsidTr="00B83381">
              <w:tc>
                <w:tcPr>
                  <w:tcW w:w="2476" w:type="dxa"/>
                </w:tcPr>
                <w:p w14:paraId="0908E7D4" w14:textId="77777777" w:rsidR="00B256D3" w:rsidRPr="006922D9" w:rsidRDefault="00B256D3" w:rsidP="006922D9">
                  <w:pPr>
                    <w:rPr>
                      <w:rFonts w:ascii="Arial" w:hAnsi="Arial" w:cs="Arial"/>
                      <w:sz w:val="22"/>
                      <w:szCs w:val="22"/>
                    </w:rPr>
                  </w:pPr>
                  <w:r w:rsidRPr="006922D9">
                    <w:rPr>
                      <w:rFonts w:ascii="Arial" w:hAnsi="Arial" w:cs="Arial"/>
                      <w:sz w:val="22"/>
                      <w:szCs w:val="22"/>
                    </w:rPr>
                    <w:t>NO</w:t>
                  </w:r>
                </w:p>
              </w:tc>
              <w:tc>
                <w:tcPr>
                  <w:tcW w:w="2477" w:type="dxa"/>
                </w:tcPr>
                <w:p w14:paraId="35B2788C" w14:textId="77777777" w:rsidR="00B256D3" w:rsidRPr="006922D9" w:rsidRDefault="00B256D3" w:rsidP="006922D9">
                  <w:pPr>
                    <w:rPr>
                      <w:rFonts w:ascii="Arial" w:hAnsi="Arial" w:cs="Arial"/>
                      <w:sz w:val="22"/>
                      <w:szCs w:val="22"/>
                    </w:rPr>
                  </w:pPr>
                </w:p>
              </w:tc>
            </w:tr>
          </w:tbl>
          <w:p w14:paraId="6EA4EC14" w14:textId="77777777" w:rsidR="00B256D3" w:rsidRPr="006922D9" w:rsidRDefault="00B256D3" w:rsidP="006922D9">
            <w:pPr>
              <w:rPr>
                <w:rFonts w:ascii="Arial" w:hAnsi="Arial" w:cs="Arial"/>
                <w:sz w:val="22"/>
                <w:szCs w:val="22"/>
              </w:rPr>
            </w:pPr>
          </w:p>
        </w:tc>
      </w:tr>
    </w:tbl>
    <w:p w14:paraId="024BA155" w14:textId="77777777" w:rsidR="00B256D3" w:rsidRDefault="00B256D3" w:rsidP="00B256D3"/>
    <w:p w14:paraId="278D57E4" w14:textId="612E12D1" w:rsidR="00CD09E1" w:rsidRPr="00CD09E1" w:rsidRDefault="00CD09E1" w:rsidP="00CD09E1">
      <w:pPr>
        <w:pStyle w:val="Prrafodelista"/>
        <w:numPr>
          <w:ilvl w:val="0"/>
          <w:numId w:val="6"/>
        </w:numPr>
        <w:jc w:val="both"/>
        <w:rPr>
          <w:rFonts w:ascii="Arial" w:hAnsi="Arial" w:cs="Arial"/>
          <w:b/>
          <w:bCs/>
        </w:rPr>
      </w:pPr>
      <w:r w:rsidRPr="00CD09E1">
        <w:rPr>
          <w:rFonts w:ascii="Arial" w:hAnsi="Arial" w:cs="Arial"/>
          <w:b/>
          <w:bCs/>
        </w:rPr>
        <w:t xml:space="preserve">Construcción del sistema de alcantarillado para los corregimientos San Pablo, </w:t>
      </w:r>
      <w:proofErr w:type="spellStart"/>
      <w:r w:rsidRPr="00CD09E1">
        <w:rPr>
          <w:rFonts w:ascii="Arial" w:hAnsi="Arial" w:cs="Arial"/>
          <w:b/>
          <w:bCs/>
        </w:rPr>
        <w:t>Quiado</w:t>
      </w:r>
      <w:proofErr w:type="spellEnd"/>
      <w:r w:rsidRPr="00CD09E1">
        <w:rPr>
          <w:rFonts w:ascii="Arial" w:hAnsi="Arial" w:cs="Arial"/>
          <w:b/>
          <w:bCs/>
        </w:rPr>
        <w:t xml:space="preserve"> y Salero del municipio de unión panamericana – chocó.</w:t>
      </w:r>
    </w:p>
    <w:p w14:paraId="2A78E93C" w14:textId="77777777" w:rsidR="00B256D3" w:rsidRDefault="00B256D3" w:rsidP="00B256D3"/>
    <w:tbl>
      <w:tblPr>
        <w:tblStyle w:val="Tablaconcuadrcula"/>
        <w:tblW w:w="0" w:type="auto"/>
        <w:tblLook w:val="04A0" w:firstRow="1" w:lastRow="0" w:firstColumn="1" w:lastColumn="0" w:noHBand="0" w:noVBand="1"/>
      </w:tblPr>
      <w:tblGrid>
        <w:gridCol w:w="3047"/>
        <w:gridCol w:w="5781"/>
      </w:tblGrid>
      <w:tr w:rsidR="00B256D3" w:rsidRPr="001D5AB9" w14:paraId="58073399" w14:textId="77777777" w:rsidTr="001D5AB9">
        <w:tc>
          <w:tcPr>
            <w:tcW w:w="3047" w:type="dxa"/>
            <w:vAlign w:val="center"/>
          </w:tcPr>
          <w:p w14:paraId="7B9874D8"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Departamento</w:t>
            </w:r>
          </w:p>
        </w:tc>
        <w:tc>
          <w:tcPr>
            <w:tcW w:w="5781" w:type="dxa"/>
            <w:shd w:val="clear" w:color="auto" w:fill="DEEAF6" w:themeFill="accent1" w:themeFillTint="33"/>
          </w:tcPr>
          <w:p w14:paraId="22C76F57" w14:textId="77777777" w:rsidR="00B256D3" w:rsidRPr="001D5AB9" w:rsidRDefault="00B256D3" w:rsidP="001D5AB9">
            <w:pPr>
              <w:jc w:val="center"/>
              <w:rPr>
                <w:rFonts w:ascii="Arial" w:hAnsi="Arial" w:cs="Arial"/>
                <w:b/>
                <w:bCs/>
                <w:sz w:val="22"/>
                <w:szCs w:val="22"/>
              </w:rPr>
            </w:pPr>
            <w:r w:rsidRPr="001D5AB9">
              <w:rPr>
                <w:rFonts w:ascii="Arial" w:hAnsi="Arial" w:cs="Arial"/>
                <w:b/>
                <w:bCs/>
                <w:sz w:val="22"/>
                <w:szCs w:val="22"/>
              </w:rPr>
              <w:t>Chocó</w:t>
            </w:r>
          </w:p>
        </w:tc>
      </w:tr>
      <w:tr w:rsidR="00B256D3" w:rsidRPr="001D5AB9" w14:paraId="6B7C741F" w14:textId="77777777" w:rsidTr="001D5AB9">
        <w:tc>
          <w:tcPr>
            <w:tcW w:w="3047" w:type="dxa"/>
            <w:vAlign w:val="center"/>
          </w:tcPr>
          <w:p w14:paraId="27534A01"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Municipio</w:t>
            </w:r>
          </w:p>
        </w:tc>
        <w:tc>
          <w:tcPr>
            <w:tcW w:w="5781" w:type="dxa"/>
            <w:shd w:val="clear" w:color="auto" w:fill="DEEAF6" w:themeFill="accent1" w:themeFillTint="33"/>
          </w:tcPr>
          <w:p w14:paraId="414ABE89" w14:textId="77777777" w:rsidR="00B256D3" w:rsidRPr="001D5AB9" w:rsidRDefault="00B256D3" w:rsidP="001D5AB9">
            <w:pPr>
              <w:jc w:val="center"/>
              <w:rPr>
                <w:rFonts w:ascii="Arial" w:hAnsi="Arial" w:cs="Arial"/>
                <w:b/>
                <w:bCs/>
                <w:sz w:val="22"/>
                <w:szCs w:val="22"/>
              </w:rPr>
            </w:pPr>
            <w:r w:rsidRPr="001D5AB9">
              <w:rPr>
                <w:rFonts w:ascii="Arial" w:hAnsi="Arial" w:cs="Arial"/>
                <w:b/>
                <w:bCs/>
                <w:sz w:val="22"/>
                <w:szCs w:val="22"/>
              </w:rPr>
              <w:t>Unión Panamericana</w:t>
            </w:r>
          </w:p>
        </w:tc>
      </w:tr>
      <w:tr w:rsidR="00B256D3" w:rsidRPr="001D5AB9" w14:paraId="1082FDC3" w14:textId="77777777" w:rsidTr="00CD09E1">
        <w:trPr>
          <w:trHeight w:val="2317"/>
        </w:trPr>
        <w:tc>
          <w:tcPr>
            <w:tcW w:w="3047" w:type="dxa"/>
            <w:vAlign w:val="center"/>
          </w:tcPr>
          <w:p w14:paraId="207FA7C0" w14:textId="77777777" w:rsidR="00B256D3" w:rsidRPr="001D5AB9" w:rsidRDefault="00B256D3" w:rsidP="00B83381">
            <w:pPr>
              <w:rPr>
                <w:rFonts w:ascii="Arial" w:hAnsi="Arial" w:cs="Arial"/>
                <w:b/>
                <w:bCs/>
                <w:sz w:val="22"/>
                <w:szCs w:val="22"/>
              </w:rPr>
            </w:pPr>
          </w:p>
          <w:p w14:paraId="5C53262C" w14:textId="77777777" w:rsidR="00B256D3" w:rsidRPr="001D5AB9" w:rsidRDefault="00B256D3" w:rsidP="00B83381">
            <w:pPr>
              <w:rPr>
                <w:rFonts w:ascii="Arial" w:hAnsi="Arial" w:cs="Arial"/>
                <w:b/>
                <w:bCs/>
                <w:sz w:val="22"/>
                <w:szCs w:val="22"/>
              </w:rPr>
            </w:pPr>
          </w:p>
          <w:p w14:paraId="7CEC5360" w14:textId="77777777" w:rsidR="00B256D3" w:rsidRPr="001D5AB9" w:rsidRDefault="00B256D3" w:rsidP="00B83381">
            <w:pPr>
              <w:rPr>
                <w:rFonts w:ascii="Arial" w:hAnsi="Arial" w:cs="Arial"/>
                <w:b/>
                <w:bCs/>
                <w:sz w:val="22"/>
                <w:szCs w:val="22"/>
              </w:rPr>
            </w:pPr>
          </w:p>
          <w:p w14:paraId="11479193" w14:textId="77777777" w:rsidR="00B256D3" w:rsidRPr="001D5AB9" w:rsidRDefault="00B256D3" w:rsidP="00B83381">
            <w:pPr>
              <w:rPr>
                <w:rFonts w:ascii="Arial" w:hAnsi="Arial" w:cs="Arial"/>
                <w:b/>
                <w:bCs/>
                <w:sz w:val="22"/>
                <w:szCs w:val="22"/>
              </w:rPr>
            </w:pPr>
          </w:p>
          <w:p w14:paraId="01A86615" w14:textId="77777777" w:rsidR="00B256D3" w:rsidRPr="001D5AB9" w:rsidRDefault="00B256D3" w:rsidP="00B83381">
            <w:pPr>
              <w:rPr>
                <w:rFonts w:ascii="Arial" w:hAnsi="Arial" w:cs="Arial"/>
                <w:b/>
                <w:bCs/>
                <w:sz w:val="22"/>
                <w:szCs w:val="22"/>
              </w:rPr>
            </w:pPr>
          </w:p>
          <w:p w14:paraId="3460F784"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Tipo de proyecto</w:t>
            </w:r>
          </w:p>
          <w:p w14:paraId="07044C2A" w14:textId="77777777" w:rsidR="00B256D3" w:rsidRPr="001D5AB9" w:rsidRDefault="00B256D3" w:rsidP="00B83381">
            <w:pPr>
              <w:rPr>
                <w:rFonts w:ascii="Arial" w:hAnsi="Arial" w:cs="Arial"/>
                <w:b/>
                <w:bCs/>
                <w:sz w:val="22"/>
                <w:szCs w:val="22"/>
              </w:rPr>
            </w:pPr>
          </w:p>
          <w:p w14:paraId="4AEA91A1" w14:textId="77777777" w:rsidR="00B256D3" w:rsidRPr="001D5AB9" w:rsidRDefault="00B256D3" w:rsidP="00B83381">
            <w:pPr>
              <w:rPr>
                <w:rFonts w:ascii="Arial" w:hAnsi="Arial" w:cs="Arial"/>
                <w:b/>
                <w:bCs/>
                <w:sz w:val="22"/>
                <w:szCs w:val="22"/>
              </w:rPr>
            </w:pPr>
          </w:p>
          <w:p w14:paraId="23E1AFAF" w14:textId="77777777" w:rsidR="00B256D3" w:rsidRPr="001D5AB9" w:rsidRDefault="00B256D3" w:rsidP="00B83381">
            <w:pPr>
              <w:rPr>
                <w:rFonts w:ascii="Arial" w:hAnsi="Arial" w:cs="Arial"/>
                <w:b/>
                <w:bCs/>
                <w:sz w:val="22"/>
                <w:szCs w:val="22"/>
              </w:rPr>
            </w:pPr>
          </w:p>
          <w:p w14:paraId="241D94CF" w14:textId="77777777" w:rsidR="00B256D3" w:rsidRPr="001D5AB9" w:rsidRDefault="00B256D3" w:rsidP="00B83381">
            <w:pPr>
              <w:rPr>
                <w:rFonts w:ascii="Arial" w:hAnsi="Arial" w:cs="Arial"/>
                <w:b/>
                <w:bCs/>
                <w:sz w:val="22"/>
                <w:szCs w:val="22"/>
              </w:rPr>
            </w:pPr>
          </w:p>
        </w:tc>
        <w:tc>
          <w:tcPr>
            <w:tcW w:w="5781" w:type="dxa"/>
          </w:tcPr>
          <w:tbl>
            <w:tblPr>
              <w:tblStyle w:val="Tablaconcuadrcula"/>
              <w:tblpPr w:leftFromText="141" w:rightFromText="141" w:horzAnchor="margin" w:tblpXSpec="center" w:tblpY="435"/>
              <w:tblOverlap w:val="never"/>
              <w:tblW w:w="0" w:type="auto"/>
              <w:tblLook w:val="04A0" w:firstRow="1" w:lastRow="0" w:firstColumn="1" w:lastColumn="0" w:noHBand="0" w:noVBand="1"/>
            </w:tblPr>
            <w:tblGrid>
              <w:gridCol w:w="2129"/>
              <w:gridCol w:w="2129"/>
            </w:tblGrid>
            <w:tr w:rsidR="00B256D3" w:rsidRPr="001D5AB9" w14:paraId="4F14AC05" w14:textId="77777777" w:rsidTr="00B83381">
              <w:tc>
                <w:tcPr>
                  <w:tcW w:w="2129" w:type="dxa"/>
                  <w:vAlign w:val="center"/>
                </w:tcPr>
                <w:p w14:paraId="1DE28093"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Acueducto</w:t>
                  </w:r>
                </w:p>
              </w:tc>
              <w:tc>
                <w:tcPr>
                  <w:tcW w:w="2129" w:type="dxa"/>
                  <w:vAlign w:val="center"/>
                </w:tcPr>
                <w:p w14:paraId="156B43CC" w14:textId="77777777" w:rsidR="00B256D3" w:rsidRPr="001D5AB9" w:rsidRDefault="00B256D3" w:rsidP="00B83381">
                  <w:pPr>
                    <w:jc w:val="center"/>
                    <w:rPr>
                      <w:rFonts w:ascii="Arial" w:hAnsi="Arial" w:cs="Arial"/>
                      <w:sz w:val="22"/>
                      <w:szCs w:val="22"/>
                    </w:rPr>
                  </w:pPr>
                </w:p>
              </w:tc>
            </w:tr>
            <w:tr w:rsidR="00B256D3" w:rsidRPr="001D5AB9" w14:paraId="3AF4044D" w14:textId="77777777" w:rsidTr="00B83381">
              <w:tc>
                <w:tcPr>
                  <w:tcW w:w="2129" w:type="dxa"/>
                  <w:vAlign w:val="center"/>
                </w:tcPr>
                <w:p w14:paraId="67181D85"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Alcantarillado sanitario</w:t>
                  </w:r>
                </w:p>
              </w:tc>
              <w:tc>
                <w:tcPr>
                  <w:tcW w:w="2129" w:type="dxa"/>
                  <w:vAlign w:val="center"/>
                </w:tcPr>
                <w:p w14:paraId="23317220"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X</w:t>
                  </w:r>
                </w:p>
              </w:tc>
            </w:tr>
            <w:tr w:rsidR="00B256D3" w:rsidRPr="001D5AB9" w14:paraId="10B0D2B7" w14:textId="77777777" w:rsidTr="00B83381">
              <w:tc>
                <w:tcPr>
                  <w:tcW w:w="2129" w:type="dxa"/>
                  <w:vAlign w:val="center"/>
                </w:tcPr>
                <w:p w14:paraId="3E55CD2C"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Alcantarillado Pluvial</w:t>
                  </w:r>
                </w:p>
              </w:tc>
              <w:tc>
                <w:tcPr>
                  <w:tcW w:w="2129" w:type="dxa"/>
                  <w:vAlign w:val="center"/>
                </w:tcPr>
                <w:p w14:paraId="7CACEA98" w14:textId="77777777" w:rsidR="00B256D3" w:rsidRPr="001D5AB9" w:rsidRDefault="00B256D3" w:rsidP="00B83381">
                  <w:pPr>
                    <w:jc w:val="center"/>
                    <w:rPr>
                      <w:rFonts w:ascii="Arial" w:hAnsi="Arial" w:cs="Arial"/>
                      <w:sz w:val="22"/>
                      <w:szCs w:val="22"/>
                    </w:rPr>
                  </w:pPr>
                </w:p>
              </w:tc>
            </w:tr>
            <w:tr w:rsidR="00B256D3" w:rsidRPr="001D5AB9" w14:paraId="623ECDBE" w14:textId="77777777" w:rsidTr="00B83381">
              <w:tc>
                <w:tcPr>
                  <w:tcW w:w="2129" w:type="dxa"/>
                  <w:vAlign w:val="center"/>
                </w:tcPr>
                <w:p w14:paraId="6A9075F1"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Unidades Sanitarias</w:t>
                  </w:r>
                </w:p>
              </w:tc>
              <w:tc>
                <w:tcPr>
                  <w:tcW w:w="2129" w:type="dxa"/>
                  <w:vAlign w:val="center"/>
                </w:tcPr>
                <w:p w14:paraId="430998FC" w14:textId="77777777" w:rsidR="00B256D3" w:rsidRPr="001D5AB9" w:rsidRDefault="00B256D3" w:rsidP="00B83381">
                  <w:pPr>
                    <w:jc w:val="center"/>
                    <w:rPr>
                      <w:rFonts w:ascii="Arial" w:hAnsi="Arial" w:cs="Arial"/>
                      <w:sz w:val="22"/>
                      <w:szCs w:val="22"/>
                    </w:rPr>
                  </w:pPr>
                </w:p>
              </w:tc>
            </w:tr>
          </w:tbl>
          <w:p w14:paraId="1E67D5D5" w14:textId="77777777" w:rsidR="00B256D3" w:rsidRPr="001D5AB9" w:rsidRDefault="00B256D3" w:rsidP="00B83381">
            <w:pPr>
              <w:rPr>
                <w:rFonts w:ascii="Arial" w:hAnsi="Arial" w:cs="Arial"/>
                <w:sz w:val="22"/>
                <w:szCs w:val="22"/>
              </w:rPr>
            </w:pPr>
          </w:p>
        </w:tc>
      </w:tr>
      <w:tr w:rsidR="00B256D3" w:rsidRPr="001D5AB9" w14:paraId="49C78D33" w14:textId="77777777" w:rsidTr="00CD09E1">
        <w:tc>
          <w:tcPr>
            <w:tcW w:w="3047" w:type="dxa"/>
            <w:vAlign w:val="center"/>
          </w:tcPr>
          <w:p w14:paraId="0C4DC9DB"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Nombre de Proyecto</w:t>
            </w:r>
          </w:p>
        </w:tc>
        <w:tc>
          <w:tcPr>
            <w:tcW w:w="5781" w:type="dxa"/>
            <w:vAlign w:val="center"/>
          </w:tcPr>
          <w:p w14:paraId="1F4589E3" w14:textId="3B827CA4" w:rsidR="00B256D3" w:rsidRPr="001D5AB9" w:rsidRDefault="00CD09E1" w:rsidP="00B83381">
            <w:pPr>
              <w:jc w:val="both"/>
              <w:rPr>
                <w:rFonts w:ascii="Arial" w:hAnsi="Arial" w:cs="Arial"/>
                <w:sz w:val="22"/>
                <w:szCs w:val="22"/>
              </w:rPr>
            </w:pPr>
            <w:r w:rsidRPr="001D5AB9">
              <w:rPr>
                <w:rFonts w:ascii="Arial" w:hAnsi="Arial" w:cs="Arial"/>
                <w:sz w:val="22"/>
                <w:szCs w:val="22"/>
              </w:rPr>
              <w:t xml:space="preserve">Construcción del sistema de alcantarillado para los corregimientos San Pablo, </w:t>
            </w:r>
            <w:proofErr w:type="spellStart"/>
            <w:r w:rsidRPr="001D5AB9">
              <w:rPr>
                <w:rFonts w:ascii="Arial" w:hAnsi="Arial" w:cs="Arial"/>
                <w:sz w:val="22"/>
                <w:szCs w:val="22"/>
              </w:rPr>
              <w:t>Quiado</w:t>
            </w:r>
            <w:proofErr w:type="spellEnd"/>
            <w:r w:rsidRPr="001D5AB9">
              <w:rPr>
                <w:rFonts w:ascii="Arial" w:hAnsi="Arial" w:cs="Arial"/>
                <w:sz w:val="22"/>
                <w:szCs w:val="22"/>
              </w:rPr>
              <w:t xml:space="preserve"> y Salero del municipio de unión panamericana – chocó.</w:t>
            </w:r>
          </w:p>
        </w:tc>
      </w:tr>
      <w:tr w:rsidR="00B256D3" w:rsidRPr="001D5AB9" w14:paraId="3301F04F" w14:textId="77777777" w:rsidTr="00CD09E1">
        <w:tc>
          <w:tcPr>
            <w:tcW w:w="3047" w:type="dxa"/>
            <w:vAlign w:val="center"/>
          </w:tcPr>
          <w:p w14:paraId="0780BF2A"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Población beneficiada actual</w:t>
            </w:r>
          </w:p>
        </w:tc>
        <w:tc>
          <w:tcPr>
            <w:tcW w:w="5781" w:type="dxa"/>
            <w:vAlign w:val="center"/>
          </w:tcPr>
          <w:p w14:paraId="7132555E" w14:textId="77777777" w:rsidR="00B256D3" w:rsidRPr="001D5AB9" w:rsidRDefault="00B256D3" w:rsidP="00B83381">
            <w:pPr>
              <w:rPr>
                <w:rFonts w:ascii="Arial" w:hAnsi="Arial" w:cs="Arial"/>
                <w:sz w:val="22"/>
                <w:szCs w:val="22"/>
              </w:rPr>
            </w:pPr>
            <w:r w:rsidRPr="001D5AB9">
              <w:rPr>
                <w:rFonts w:ascii="Arial" w:hAnsi="Arial" w:cs="Arial"/>
                <w:sz w:val="22"/>
                <w:szCs w:val="22"/>
              </w:rPr>
              <w:t>1.390</w:t>
            </w:r>
          </w:p>
        </w:tc>
      </w:tr>
      <w:tr w:rsidR="00B256D3" w:rsidRPr="001D5AB9" w14:paraId="2DE45731" w14:textId="77777777" w:rsidTr="00CD09E1">
        <w:tc>
          <w:tcPr>
            <w:tcW w:w="3047" w:type="dxa"/>
            <w:vAlign w:val="center"/>
          </w:tcPr>
          <w:p w14:paraId="6C6CD599"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Impacto del proyecto</w:t>
            </w:r>
          </w:p>
        </w:tc>
        <w:tc>
          <w:tcPr>
            <w:tcW w:w="5781" w:type="dxa"/>
            <w:vAlign w:val="center"/>
          </w:tcPr>
          <w:p w14:paraId="264B32B0"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t xml:space="preserve">Con la implementación del proyecto se logra que los corregimientos de SanPablo, </w:t>
            </w:r>
            <w:proofErr w:type="spellStart"/>
            <w:r w:rsidRPr="001D5AB9">
              <w:rPr>
                <w:rFonts w:ascii="Arial" w:hAnsi="Arial" w:cs="Arial"/>
                <w:sz w:val="22"/>
                <w:szCs w:val="22"/>
              </w:rPr>
              <w:t>Quiadó</w:t>
            </w:r>
            <w:proofErr w:type="spellEnd"/>
            <w:r w:rsidRPr="001D5AB9">
              <w:rPr>
                <w:rFonts w:ascii="Arial" w:hAnsi="Arial" w:cs="Arial"/>
                <w:sz w:val="22"/>
                <w:szCs w:val="22"/>
              </w:rPr>
              <w:t xml:space="preserve"> y Salero, cuenten cada uno con sus sistema de alcantarillado sanitario, logrando eliminar las descargas directas al suelo que hacen </w:t>
            </w:r>
            <w:proofErr w:type="spellStart"/>
            <w:r w:rsidRPr="001D5AB9">
              <w:rPr>
                <w:rFonts w:ascii="Arial" w:hAnsi="Arial" w:cs="Arial"/>
                <w:sz w:val="22"/>
                <w:szCs w:val="22"/>
              </w:rPr>
              <w:t>cadauno</w:t>
            </w:r>
            <w:proofErr w:type="spellEnd"/>
            <w:r w:rsidRPr="001D5AB9">
              <w:rPr>
                <w:rFonts w:ascii="Arial" w:hAnsi="Arial" w:cs="Arial"/>
                <w:sz w:val="22"/>
                <w:szCs w:val="22"/>
              </w:rPr>
              <w:t xml:space="preserve"> de los hogares sin ningún tratamiento contaminado el suelo y las fuentes hídricas, unificando esas descargas y conduciéndolas hasta un sistema de tratamiento de aguas residuales previo a la descarga de cada uno de los sistemas, mitigando la proliferación de enfermedades y de vectores, debido a la mala disposición de aguas residuales.</w:t>
            </w:r>
          </w:p>
        </w:tc>
      </w:tr>
      <w:tr w:rsidR="00B256D3" w:rsidRPr="001D5AB9" w14:paraId="1087046D" w14:textId="77777777" w:rsidTr="00CD09E1">
        <w:tc>
          <w:tcPr>
            <w:tcW w:w="3047" w:type="dxa"/>
            <w:vAlign w:val="center"/>
          </w:tcPr>
          <w:p w14:paraId="2BF1B0B1"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Valor del Proyecto</w:t>
            </w:r>
          </w:p>
        </w:tc>
        <w:tc>
          <w:tcPr>
            <w:tcW w:w="5781" w:type="dxa"/>
            <w:vAlign w:val="center"/>
          </w:tcPr>
          <w:p w14:paraId="7214517C" w14:textId="77777777" w:rsidR="00B256D3" w:rsidRPr="001D5AB9" w:rsidRDefault="00B256D3" w:rsidP="00B83381">
            <w:pPr>
              <w:rPr>
                <w:rFonts w:ascii="Arial" w:hAnsi="Arial" w:cs="Arial"/>
                <w:sz w:val="22"/>
                <w:szCs w:val="22"/>
              </w:rPr>
            </w:pPr>
            <w:r w:rsidRPr="001D5AB9">
              <w:rPr>
                <w:rFonts w:ascii="Arial" w:hAnsi="Arial" w:cs="Arial"/>
                <w:sz w:val="22"/>
                <w:szCs w:val="22"/>
              </w:rPr>
              <w:t>$ 13.300.642.462</w:t>
            </w:r>
          </w:p>
        </w:tc>
      </w:tr>
      <w:tr w:rsidR="00B256D3" w:rsidRPr="001D5AB9" w14:paraId="5CF75CBB" w14:textId="77777777" w:rsidTr="00CD09E1">
        <w:tc>
          <w:tcPr>
            <w:tcW w:w="3047" w:type="dxa"/>
            <w:vAlign w:val="center"/>
          </w:tcPr>
          <w:p w14:paraId="26C17F2C"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Valor Adicionado</w:t>
            </w:r>
          </w:p>
        </w:tc>
        <w:tc>
          <w:tcPr>
            <w:tcW w:w="5781" w:type="dxa"/>
            <w:vAlign w:val="center"/>
          </w:tcPr>
          <w:p w14:paraId="68388FF3" w14:textId="77777777" w:rsidR="00B256D3" w:rsidRPr="001D5AB9" w:rsidRDefault="00B256D3" w:rsidP="00B83381">
            <w:pPr>
              <w:rPr>
                <w:rFonts w:ascii="Arial" w:hAnsi="Arial" w:cs="Arial"/>
                <w:sz w:val="22"/>
                <w:szCs w:val="22"/>
              </w:rPr>
            </w:pPr>
            <w:r w:rsidRPr="001D5AB9">
              <w:rPr>
                <w:rFonts w:ascii="Arial" w:hAnsi="Arial" w:cs="Arial"/>
                <w:sz w:val="22"/>
                <w:szCs w:val="22"/>
              </w:rPr>
              <w:t>$ 0</w:t>
            </w:r>
          </w:p>
        </w:tc>
      </w:tr>
      <w:tr w:rsidR="00B256D3" w:rsidRPr="001D5AB9" w14:paraId="177004FA" w14:textId="77777777" w:rsidTr="00CD09E1">
        <w:tc>
          <w:tcPr>
            <w:tcW w:w="3047" w:type="dxa"/>
            <w:vAlign w:val="center"/>
          </w:tcPr>
          <w:p w14:paraId="18AD4AA7"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 xml:space="preserve">% Avance Financiero </w:t>
            </w:r>
            <w:r w:rsidRPr="001D5AB9">
              <w:rPr>
                <w:rFonts w:ascii="Arial" w:hAnsi="Arial" w:cs="Arial"/>
                <w:sz w:val="22"/>
                <w:szCs w:val="22"/>
              </w:rPr>
              <w:t>(desembolsos)</w:t>
            </w:r>
          </w:p>
        </w:tc>
        <w:tc>
          <w:tcPr>
            <w:tcW w:w="5781" w:type="dxa"/>
            <w:vAlign w:val="center"/>
          </w:tcPr>
          <w:p w14:paraId="4B159E8B" w14:textId="77777777" w:rsidR="00B256D3" w:rsidRPr="001D5AB9" w:rsidRDefault="00B256D3" w:rsidP="00B83381">
            <w:pPr>
              <w:rPr>
                <w:rFonts w:ascii="Arial" w:hAnsi="Arial" w:cs="Arial"/>
                <w:sz w:val="22"/>
                <w:szCs w:val="22"/>
              </w:rPr>
            </w:pPr>
            <w:r w:rsidRPr="001D5AB9">
              <w:rPr>
                <w:rFonts w:ascii="Arial" w:hAnsi="Arial" w:cs="Arial"/>
                <w:sz w:val="22"/>
                <w:szCs w:val="22"/>
              </w:rPr>
              <w:t>0%</w:t>
            </w:r>
          </w:p>
        </w:tc>
      </w:tr>
      <w:tr w:rsidR="00B256D3" w:rsidRPr="001D5AB9" w14:paraId="020697B8" w14:textId="77777777" w:rsidTr="00CD09E1">
        <w:tc>
          <w:tcPr>
            <w:tcW w:w="3047" w:type="dxa"/>
            <w:vAlign w:val="center"/>
          </w:tcPr>
          <w:p w14:paraId="3F7BB36D"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Fecha de Inicio de Convenio</w:t>
            </w:r>
          </w:p>
        </w:tc>
        <w:tc>
          <w:tcPr>
            <w:tcW w:w="5781" w:type="dxa"/>
            <w:vAlign w:val="center"/>
          </w:tcPr>
          <w:p w14:paraId="079F36D1" w14:textId="77777777" w:rsidR="00B256D3" w:rsidRPr="001D5AB9" w:rsidRDefault="00B256D3" w:rsidP="00B83381">
            <w:pPr>
              <w:rPr>
                <w:rFonts w:ascii="Arial" w:hAnsi="Arial" w:cs="Arial"/>
                <w:sz w:val="22"/>
                <w:szCs w:val="22"/>
              </w:rPr>
            </w:pPr>
            <w:r w:rsidRPr="001D5AB9">
              <w:rPr>
                <w:rFonts w:ascii="Arial" w:hAnsi="Arial" w:cs="Arial"/>
                <w:sz w:val="22"/>
                <w:szCs w:val="22"/>
              </w:rPr>
              <w:t>7 de noviembre de 2025.</w:t>
            </w:r>
          </w:p>
        </w:tc>
      </w:tr>
      <w:tr w:rsidR="00B256D3" w:rsidRPr="001D5AB9" w14:paraId="0F5B1BFD" w14:textId="77777777" w:rsidTr="00CD09E1">
        <w:tc>
          <w:tcPr>
            <w:tcW w:w="3047" w:type="dxa"/>
            <w:vAlign w:val="center"/>
          </w:tcPr>
          <w:p w14:paraId="51F70C44"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Fecha de terminación de Convenio</w:t>
            </w:r>
          </w:p>
        </w:tc>
        <w:tc>
          <w:tcPr>
            <w:tcW w:w="5781" w:type="dxa"/>
            <w:vAlign w:val="center"/>
          </w:tcPr>
          <w:p w14:paraId="0D9E5CCF" w14:textId="77777777" w:rsidR="00B256D3" w:rsidRPr="001D5AB9" w:rsidRDefault="00B256D3" w:rsidP="00B83381">
            <w:pPr>
              <w:rPr>
                <w:rFonts w:ascii="Arial" w:hAnsi="Arial" w:cs="Arial"/>
                <w:sz w:val="22"/>
                <w:szCs w:val="22"/>
              </w:rPr>
            </w:pPr>
            <w:r w:rsidRPr="001D5AB9">
              <w:rPr>
                <w:rFonts w:ascii="Arial" w:hAnsi="Arial" w:cs="Arial"/>
                <w:sz w:val="22"/>
                <w:szCs w:val="22"/>
              </w:rPr>
              <w:t>7 de julio de 2027.</w:t>
            </w:r>
          </w:p>
        </w:tc>
      </w:tr>
      <w:tr w:rsidR="00B256D3" w:rsidRPr="001D5AB9" w14:paraId="2F9EC376" w14:textId="77777777" w:rsidTr="00CD09E1">
        <w:tc>
          <w:tcPr>
            <w:tcW w:w="3047" w:type="dxa"/>
            <w:vAlign w:val="center"/>
          </w:tcPr>
          <w:p w14:paraId="354D6186"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Plazo Inicial en meses</w:t>
            </w:r>
          </w:p>
        </w:tc>
        <w:tc>
          <w:tcPr>
            <w:tcW w:w="5781" w:type="dxa"/>
            <w:vAlign w:val="center"/>
          </w:tcPr>
          <w:p w14:paraId="74A31663" w14:textId="77777777" w:rsidR="00B256D3" w:rsidRPr="001D5AB9" w:rsidRDefault="00B256D3" w:rsidP="00B83381">
            <w:pPr>
              <w:rPr>
                <w:rFonts w:ascii="Arial" w:hAnsi="Arial" w:cs="Arial"/>
                <w:sz w:val="22"/>
                <w:szCs w:val="22"/>
              </w:rPr>
            </w:pPr>
            <w:r w:rsidRPr="001D5AB9">
              <w:rPr>
                <w:rFonts w:ascii="Arial" w:hAnsi="Arial" w:cs="Arial"/>
                <w:sz w:val="22"/>
                <w:szCs w:val="22"/>
              </w:rPr>
              <w:t>Veinte (20) meses</w:t>
            </w:r>
          </w:p>
        </w:tc>
      </w:tr>
      <w:tr w:rsidR="00B256D3" w:rsidRPr="001D5AB9" w14:paraId="5E001B5F" w14:textId="77777777" w:rsidTr="00CD09E1">
        <w:tc>
          <w:tcPr>
            <w:tcW w:w="3047" w:type="dxa"/>
            <w:vAlign w:val="center"/>
          </w:tcPr>
          <w:p w14:paraId="78BD4421" w14:textId="77777777" w:rsidR="00B256D3" w:rsidRPr="001D5AB9" w:rsidRDefault="00B256D3" w:rsidP="00B83381">
            <w:pPr>
              <w:rPr>
                <w:rFonts w:ascii="Arial" w:hAnsi="Arial" w:cs="Arial"/>
                <w:b/>
                <w:bCs/>
                <w:sz w:val="22"/>
                <w:szCs w:val="22"/>
              </w:rPr>
            </w:pPr>
            <w:proofErr w:type="gramStart"/>
            <w:r w:rsidRPr="001D5AB9">
              <w:rPr>
                <w:rFonts w:ascii="Arial" w:hAnsi="Arial" w:cs="Arial"/>
                <w:b/>
                <w:bCs/>
                <w:sz w:val="22"/>
                <w:szCs w:val="22"/>
              </w:rPr>
              <w:t>Total</w:t>
            </w:r>
            <w:proofErr w:type="gramEnd"/>
            <w:r w:rsidRPr="001D5AB9">
              <w:rPr>
                <w:rFonts w:ascii="Arial" w:hAnsi="Arial" w:cs="Arial"/>
                <w:b/>
                <w:bCs/>
                <w:sz w:val="22"/>
                <w:szCs w:val="22"/>
              </w:rPr>
              <w:t xml:space="preserve"> de meses prorrogado (convenio)</w:t>
            </w:r>
          </w:p>
        </w:tc>
        <w:tc>
          <w:tcPr>
            <w:tcW w:w="5781" w:type="dxa"/>
            <w:vAlign w:val="center"/>
          </w:tcPr>
          <w:p w14:paraId="0FEBA405" w14:textId="77777777" w:rsidR="00B256D3" w:rsidRPr="001D5AB9" w:rsidRDefault="00B256D3" w:rsidP="00B83381">
            <w:pPr>
              <w:rPr>
                <w:rFonts w:ascii="Arial" w:hAnsi="Arial" w:cs="Arial"/>
                <w:sz w:val="22"/>
                <w:szCs w:val="22"/>
              </w:rPr>
            </w:pPr>
            <w:r w:rsidRPr="001D5AB9">
              <w:rPr>
                <w:rFonts w:ascii="Arial" w:hAnsi="Arial" w:cs="Arial"/>
                <w:sz w:val="22"/>
                <w:szCs w:val="22"/>
              </w:rPr>
              <w:t>Ninguno</w:t>
            </w:r>
          </w:p>
        </w:tc>
      </w:tr>
      <w:tr w:rsidR="00B256D3" w:rsidRPr="001D5AB9" w14:paraId="2C94EE68" w14:textId="77777777" w:rsidTr="00CD09E1">
        <w:tc>
          <w:tcPr>
            <w:tcW w:w="3047" w:type="dxa"/>
            <w:vAlign w:val="center"/>
          </w:tcPr>
          <w:p w14:paraId="4526F742" w14:textId="77777777" w:rsidR="00B256D3" w:rsidRPr="001D5AB9" w:rsidRDefault="00B256D3" w:rsidP="00B83381">
            <w:pPr>
              <w:rPr>
                <w:rFonts w:ascii="Arial" w:hAnsi="Arial" w:cs="Arial"/>
                <w:b/>
                <w:bCs/>
                <w:sz w:val="22"/>
                <w:szCs w:val="22"/>
              </w:rPr>
            </w:pPr>
            <w:proofErr w:type="gramStart"/>
            <w:r w:rsidRPr="001D5AB9">
              <w:rPr>
                <w:rFonts w:ascii="Arial" w:hAnsi="Arial" w:cs="Arial"/>
                <w:b/>
                <w:bCs/>
                <w:sz w:val="22"/>
                <w:szCs w:val="22"/>
              </w:rPr>
              <w:t>Total</w:t>
            </w:r>
            <w:proofErr w:type="gramEnd"/>
            <w:r w:rsidRPr="001D5AB9">
              <w:rPr>
                <w:rFonts w:ascii="Arial" w:hAnsi="Arial" w:cs="Arial"/>
                <w:b/>
                <w:bCs/>
                <w:sz w:val="22"/>
                <w:szCs w:val="22"/>
              </w:rPr>
              <w:t xml:space="preserve"> de meses suspendido (convenio)</w:t>
            </w:r>
          </w:p>
        </w:tc>
        <w:tc>
          <w:tcPr>
            <w:tcW w:w="5781" w:type="dxa"/>
            <w:vAlign w:val="center"/>
          </w:tcPr>
          <w:p w14:paraId="02E88076" w14:textId="77777777" w:rsidR="00B256D3" w:rsidRPr="001D5AB9" w:rsidRDefault="00B256D3" w:rsidP="00B83381">
            <w:pPr>
              <w:rPr>
                <w:rFonts w:ascii="Arial" w:hAnsi="Arial" w:cs="Arial"/>
                <w:sz w:val="22"/>
                <w:szCs w:val="22"/>
              </w:rPr>
            </w:pPr>
            <w:r w:rsidRPr="001D5AB9">
              <w:rPr>
                <w:rFonts w:ascii="Arial" w:hAnsi="Arial" w:cs="Arial"/>
                <w:sz w:val="22"/>
                <w:szCs w:val="22"/>
              </w:rPr>
              <w:t xml:space="preserve">Ninguno </w:t>
            </w:r>
          </w:p>
        </w:tc>
      </w:tr>
      <w:tr w:rsidR="00B256D3" w:rsidRPr="001D5AB9" w14:paraId="4AE35043" w14:textId="77777777" w:rsidTr="00CD09E1">
        <w:tc>
          <w:tcPr>
            <w:tcW w:w="3047" w:type="dxa"/>
            <w:vAlign w:val="center"/>
          </w:tcPr>
          <w:p w14:paraId="688AE6D2"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 Avance Físico Real</w:t>
            </w:r>
          </w:p>
        </w:tc>
        <w:tc>
          <w:tcPr>
            <w:tcW w:w="5781" w:type="dxa"/>
            <w:vAlign w:val="center"/>
          </w:tcPr>
          <w:p w14:paraId="33C5EB5E" w14:textId="77777777" w:rsidR="00B256D3" w:rsidRPr="001D5AB9" w:rsidRDefault="00B256D3" w:rsidP="00B83381">
            <w:pPr>
              <w:rPr>
                <w:rFonts w:ascii="Arial" w:hAnsi="Arial" w:cs="Arial"/>
                <w:sz w:val="22"/>
                <w:szCs w:val="22"/>
              </w:rPr>
            </w:pPr>
            <w:r w:rsidRPr="001D5AB9">
              <w:rPr>
                <w:rFonts w:ascii="Arial" w:hAnsi="Arial" w:cs="Arial"/>
                <w:sz w:val="22"/>
                <w:szCs w:val="22"/>
              </w:rPr>
              <w:t>0%</w:t>
            </w:r>
          </w:p>
        </w:tc>
      </w:tr>
      <w:tr w:rsidR="00B256D3" w:rsidRPr="001D5AB9" w14:paraId="10EBC1FE" w14:textId="77777777" w:rsidTr="00CD09E1">
        <w:tc>
          <w:tcPr>
            <w:tcW w:w="3047" w:type="dxa"/>
            <w:vAlign w:val="center"/>
          </w:tcPr>
          <w:p w14:paraId="0D8AEF63"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 Avance Físico Programado</w:t>
            </w:r>
          </w:p>
        </w:tc>
        <w:tc>
          <w:tcPr>
            <w:tcW w:w="5781" w:type="dxa"/>
            <w:vAlign w:val="center"/>
          </w:tcPr>
          <w:p w14:paraId="260E62A9" w14:textId="77777777" w:rsidR="00B256D3" w:rsidRPr="001D5AB9" w:rsidRDefault="00B256D3" w:rsidP="00B83381">
            <w:pPr>
              <w:rPr>
                <w:rFonts w:ascii="Arial" w:hAnsi="Arial" w:cs="Arial"/>
                <w:sz w:val="22"/>
                <w:szCs w:val="22"/>
              </w:rPr>
            </w:pPr>
            <w:r w:rsidRPr="001D5AB9">
              <w:rPr>
                <w:rFonts w:ascii="Arial" w:hAnsi="Arial" w:cs="Arial"/>
                <w:sz w:val="22"/>
                <w:szCs w:val="22"/>
              </w:rPr>
              <w:t>0%</w:t>
            </w:r>
          </w:p>
        </w:tc>
      </w:tr>
      <w:tr w:rsidR="00B256D3" w:rsidRPr="001D5AB9" w14:paraId="7E051193" w14:textId="77777777" w:rsidTr="00CD09E1">
        <w:tc>
          <w:tcPr>
            <w:tcW w:w="3047" w:type="dxa"/>
            <w:vAlign w:val="center"/>
          </w:tcPr>
          <w:p w14:paraId="3F7DE386"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Ejecutor</w:t>
            </w:r>
          </w:p>
        </w:tc>
        <w:tc>
          <w:tcPr>
            <w:tcW w:w="5781" w:type="dxa"/>
            <w:vAlign w:val="center"/>
          </w:tcPr>
          <w:p w14:paraId="5B8E52A3" w14:textId="77777777" w:rsidR="00B256D3" w:rsidRPr="001D5AB9" w:rsidRDefault="00B256D3" w:rsidP="00B83381">
            <w:pPr>
              <w:rPr>
                <w:rFonts w:ascii="Arial" w:hAnsi="Arial" w:cs="Arial"/>
                <w:sz w:val="22"/>
                <w:szCs w:val="22"/>
              </w:rPr>
            </w:pPr>
            <w:r w:rsidRPr="001D5AB9">
              <w:rPr>
                <w:rFonts w:ascii="Arial" w:hAnsi="Arial" w:cs="Arial"/>
                <w:sz w:val="22"/>
                <w:szCs w:val="22"/>
              </w:rPr>
              <w:t>Aguas del Chocó SA E.</w:t>
            </w:r>
            <w:proofErr w:type="gramStart"/>
            <w:r w:rsidRPr="001D5AB9">
              <w:rPr>
                <w:rFonts w:ascii="Arial" w:hAnsi="Arial" w:cs="Arial"/>
                <w:sz w:val="22"/>
                <w:szCs w:val="22"/>
              </w:rPr>
              <w:t>S.P</w:t>
            </w:r>
            <w:proofErr w:type="gramEnd"/>
          </w:p>
        </w:tc>
      </w:tr>
      <w:tr w:rsidR="00B256D3" w:rsidRPr="001D5AB9" w14:paraId="21C02A9A" w14:textId="77777777" w:rsidTr="00CD09E1">
        <w:tc>
          <w:tcPr>
            <w:tcW w:w="3047" w:type="dxa"/>
            <w:vAlign w:val="center"/>
          </w:tcPr>
          <w:p w14:paraId="238036DB" w14:textId="77777777" w:rsidR="00B256D3" w:rsidRPr="001D5AB9" w:rsidRDefault="00B256D3" w:rsidP="00B83381">
            <w:pPr>
              <w:rPr>
                <w:rFonts w:ascii="Arial" w:hAnsi="Arial" w:cs="Arial"/>
                <w:b/>
                <w:bCs/>
                <w:sz w:val="22"/>
                <w:szCs w:val="22"/>
                <w:highlight w:val="yellow"/>
              </w:rPr>
            </w:pPr>
            <w:r w:rsidRPr="001D5AB9">
              <w:rPr>
                <w:rFonts w:ascii="Arial" w:hAnsi="Arial" w:cs="Arial"/>
                <w:b/>
                <w:bCs/>
                <w:sz w:val="22"/>
                <w:szCs w:val="22"/>
              </w:rPr>
              <w:t>Principales inconvenientes presentados</w:t>
            </w:r>
          </w:p>
        </w:tc>
        <w:tc>
          <w:tcPr>
            <w:tcW w:w="5781" w:type="dxa"/>
            <w:vAlign w:val="center"/>
          </w:tcPr>
          <w:p w14:paraId="08C52C2E" w14:textId="77777777" w:rsidR="00B256D3" w:rsidRPr="001D5AB9" w:rsidRDefault="00B256D3" w:rsidP="00B83381">
            <w:pPr>
              <w:shd w:val="clear" w:color="auto" w:fill="FFFFFF"/>
              <w:jc w:val="both"/>
              <w:rPr>
                <w:rFonts w:ascii="Arial" w:hAnsi="Arial" w:cs="Arial"/>
                <w:sz w:val="22"/>
                <w:szCs w:val="22"/>
              </w:rPr>
            </w:pPr>
            <w:r w:rsidRPr="001D5AB9">
              <w:rPr>
                <w:rFonts w:ascii="Arial" w:hAnsi="Arial" w:cs="Arial"/>
                <w:sz w:val="22"/>
                <w:szCs w:val="22"/>
              </w:rPr>
              <w:t>Se realizó la publicación en el </w:t>
            </w:r>
            <w:r w:rsidRPr="001D5AB9">
              <w:rPr>
                <w:rFonts w:ascii="Arial" w:hAnsi="Arial" w:cs="Arial"/>
                <w:b/>
                <w:bCs/>
                <w:sz w:val="22"/>
                <w:szCs w:val="22"/>
              </w:rPr>
              <w:t xml:space="preserve">Portal Único de Contratación – SECOP </w:t>
            </w:r>
            <w:proofErr w:type="gramStart"/>
            <w:r w:rsidRPr="001D5AB9">
              <w:rPr>
                <w:rFonts w:ascii="Arial" w:hAnsi="Arial" w:cs="Arial"/>
                <w:b/>
                <w:bCs/>
                <w:sz w:val="22"/>
                <w:szCs w:val="22"/>
              </w:rPr>
              <w:t>I</w:t>
            </w:r>
            <w:r w:rsidRPr="001D5AB9">
              <w:rPr>
                <w:rFonts w:ascii="Arial" w:hAnsi="Arial" w:cs="Arial"/>
                <w:sz w:val="22"/>
                <w:szCs w:val="22"/>
              </w:rPr>
              <w:t>  la</w:t>
            </w:r>
            <w:proofErr w:type="gramEnd"/>
            <w:r w:rsidRPr="001D5AB9">
              <w:rPr>
                <w:rFonts w:ascii="Arial" w:hAnsi="Arial" w:cs="Arial"/>
                <w:sz w:val="22"/>
                <w:szCs w:val="22"/>
              </w:rPr>
              <w:t xml:space="preserve"> resolución de adjudicación correspondiente al proceso </w:t>
            </w:r>
            <w:r w:rsidRPr="001D5AB9">
              <w:rPr>
                <w:rFonts w:ascii="Arial" w:hAnsi="Arial" w:cs="Arial"/>
                <w:b/>
                <w:bCs/>
                <w:sz w:val="22"/>
                <w:szCs w:val="22"/>
              </w:rPr>
              <w:t>LP 01 de 2026</w:t>
            </w:r>
            <w:r w:rsidRPr="001D5AB9">
              <w:rPr>
                <w:rFonts w:ascii="Arial" w:hAnsi="Arial" w:cs="Arial"/>
                <w:sz w:val="22"/>
                <w:szCs w:val="22"/>
              </w:rPr>
              <w:t xml:space="preserve">, así como de la resolución de adjudicación relacionada con la </w:t>
            </w:r>
            <w:r w:rsidRPr="001D5AB9">
              <w:rPr>
                <w:rFonts w:ascii="Arial" w:hAnsi="Arial" w:cs="Arial"/>
                <w:sz w:val="22"/>
                <w:szCs w:val="22"/>
              </w:rPr>
              <w:lastRenderedPageBreak/>
              <w:t>interventoría del proceso </w:t>
            </w:r>
            <w:r w:rsidRPr="001D5AB9">
              <w:rPr>
                <w:rFonts w:ascii="Arial" w:hAnsi="Arial" w:cs="Arial"/>
                <w:b/>
                <w:bCs/>
                <w:sz w:val="22"/>
                <w:szCs w:val="22"/>
              </w:rPr>
              <w:t>CMA 003 de 2026</w:t>
            </w:r>
            <w:r w:rsidRPr="001D5AB9">
              <w:rPr>
                <w:rFonts w:ascii="Arial" w:hAnsi="Arial" w:cs="Arial"/>
                <w:sz w:val="22"/>
                <w:szCs w:val="22"/>
              </w:rPr>
              <w:t>, el día 11 de junio de 2026</w:t>
            </w:r>
          </w:p>
          <w:p w14:paraId="0F3C922B" w14:textId="77777777" w:rsidR="00B256D3" w:rsidRPr="001D5AB9" w:rsidRDefault="00B256D3" w:rsidP="00B83381">
            <w:pPr>
              <w:shd w:val="clear" w:color="auto" w:fill="FFFFFF"/>
              <w:jc w:val="both"/>
              <w:rPr>
                <w:rFonts w:ascii="Arial" w:hAnsi="Arial" w:cs="Arial"/>
                <w:sz w:val="22"/>
                <w:szCs w:val="22"/>
              </w:rPr>
            </w:pPr>
          </w:p>
        </w:tc>
      </w:tr>
      <w:tr w:rsidR="00B256D3" w:rsidRPr="001D5AB9" w14:paraId="5B71E2EC" w14:textId="77777777" w:rsidTr="00CD09E1">
        <w:tc>
          <w:tcPr>
            <w:tcW w:w="3047" w:type="dxa"/>
            <w:vAlign w:val="center"/>
          </w:tcPr>
          <w:p w14:paraId="642F2B83" w14:textId="77777777" w:rsidR="00B256D3" w:rsidRPr="001D5AB9" w:rsidRDefault="00B256D3" w:rsidP="00B83381">
            <w:pPr>
              <w:rPr>
                <w:rFonts w:ascii="Arial" w:hAnsi="Arial" w:cs="Arial"/>
                <w:sz w:val="22"/>
                <w:szCs w:val="22"/>
              </w:rPr>
            </w:pPr>
            <w:r w:rsidRPr="001D5AB9">
              <w:rPr>
                <w:rFonts w:ascii="Arial" w:hAnsi="Arial" w:cs="Arial"/>
                <w:b/>
                <w:bCs/>
                <w:sz w:val="22"/>
                <w:szCs w:val="22"/>
              </w:rPr>
              <w:lastRenderedPageBreak/>
              <w:t>Fecha de ultimo comité de seguimiento</w:t>
            </w:r>
          </w:p>
        </w:tc>
        <w:tc>
          <w:tcPr>
            <w:tcW w:w="5781" w:type="dxa"/>
            <w:vAlign w:val="center"/>
          </w:tcPr>
          <w:p w14:paraId="00A52B11"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t>25/03/2026</w:t>
            </w:r>
          </w:p>
        </w:tc>
      </w:tr>
      <w:tr w:rsidR="00B256D3" w:rsidRPr="001D5AB9" w14:paraId="2AB3B4A2" w14:textId="77777777" w:rsidTr="00CD09E1">
        <w:tc>
          <w:tcPr>
            <w:tcW w:w="3047" w:type="dxa"/>
            <w:vAlign w:val="center"/>
          </w:tcPr>
          <w:p w14:paraId="3B1B56F8"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 xml:space="preserve">Fecha de última comisión de seguimiento </w:t>
            </w:r>
          </w:p>
        </w:tc>
        <w:tc>
          <w:tcPr>
            <w:tcW w:w="5781" w:type="dxa"/>
            <w:vAlign w:val="center"/>
          </w:tcPr>
          <w:p w14:paraId="22E4483B" w14:textId="77777777" w:rsidR="00B256D3" w:rsidRPr="001D5AB9" w:rsidRDefault="00B256D3" w:rsidP="00B83381">
            <w:pPr>
              <w:rPr>
                <w:rFonts w:ascii="Arial" w:hAnsi="Arial" w:cs="Arial"/>
                <w:sz w:val="22"/>
                <w:szCs w:val="22"/>
              </w:rPr>
            </w:pPr>
          </w:p>
        </w:tc>
      </w:tr>
      <w:tr w:rsidR="00B256D3" w:rsidRPr="001D5AB9" w14:paraId="25862553" w14:textId="77777777" w:rsidTr="00CD09E1">
        <w:tc>
          <w:tcPr>
            <w:tcW w:w="3047" w:type="dxa"/>
            <w:vAlign w:val="center"/>
          </w:tcPr>
          <w:p w14:paraId="4B258357"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Cuenta con componente de aseguramiento</w:t>
            </w:r>
          </w:p>
          <w:p w14:paraId="792C8E4C" w14:textId="77777777" w:rsidR="00B256D3" w:rsidRPr="001D5AB9" w:rsidRDefault="00B256D3" w:rsidP="00B83381">
            <w:pPr>
              <w:rPr>
                <w:rFonts w:ascii="Arial" w:hAnsi="Arial" w:cs="Arial"/>
                <w:b/>
                <w:bCs/>
                <w:sz w:val="22"/>
                <w:szCs w:val="22"/>
              </w:rPr>
            </w:pPr>
          </w:p>
          <w:p w14:paraId="3D5BF6D1" w14:textId="77777777" w:rsidR="00B256D3" w:rsidRPr="001D5AB9" w:rsidRDefault="00B256D3" w:rsidP="00B83381">
            <w:pPr>
              <w:rPr>
                <w:rFonts w:ascii="Arial" w:hAnsi="Arial" w:cs="Arial"/>
                <w:b/>
                <w:bCs/>
                <w:sz w:val="22"/>
                <w:szCs w:val="22"/>
              </w:rPr>
            </w:pPr>
          </w:p>
        </w:tc>
        <w:tc>
          <w:tcPr>
            <w:tcW w:w="5781" w:type="dxa"/>
          </w:tcPr>
          <w:tbl>
            <w:tblPr>
              <w:tblStyle w:val="Tablaconcuadrcula"/>
              <w:tblpPr w:leftFromText="141" w:rightFromText="141" w:horzAnchor="margin" w:tblpY="210"/>
              <w:tblOverlap w:val="never"/>
              <w:tblW w:w="0" w:type="auto"/>
              <w:tblLook w:val="04A0" w:firstRow="1" w:lastRow="0" w:firstColumn="1" w:lastColumn="0" w:noHBand="0" w:noVBand="1"/>
            </w:tblPr>
            <w:tblGrid>
              <w:gridCol w:w="2476"/>
              <w:gridCol w:w="2477"/>
            </w:tblGrid>
            <w:tr w:rsidR="00B256D3" w:rsidRPr="001D5AB9" w14:paraId="74ED7E71" w14:textId="77777777" w:rsidTr="00B83381">
              <w:tc>
                <w:tcPr>
                  <w:tcW w:w="2476" w:type="dxa"/>
                </w:tcPr>
                <w:p w14:paraId="0C18777C" w14:textId="77777777" w:rsidR="00B256D3" w:rsidRPr="001D5AB9" w:rsidRDefault="00B256D3" w:rsidP="00B83381">
                  <w:pPr>
                    <w:rPr>
                      <w:rFonts w:ascii="Arial" w:hAnsi="Arial" w:cs="Arial"/>
                      <w:sz w:val="22"/>
                      <w:szCs w:val="22"/>
                    </w:rPr>
                  </w:pPr>
                  <w:r w:rsidRPr="001D5AB9">
                    <w:rPr>
                      <w:rFonts w:ascii="Arial" w:hAnsi="Arial" w:cs="Arial"/>
                      <w:sz w:val="22"/>
                      <w:szCs w:val="22"/>
                    </w:rPr>
                    <w:t>SI</w:t>
                  </w:r>
                </w:p>
              </w:tc>
              <w:tc>
                <w:tcPr>
                  <w:tcW w:w="2477" w:type="dxa"/>
                </w:tcPr>
                <w:p w14:paraId="21AC956F"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X</w:t>
                  </w:r>
                </w:p>
              </w:tc>
            </w:tr>
            <w:tr w:rsidR="00B256D3" w:rsidRPr="001D5AB9" w14:paraId="7AFFAA48" w14:textId="77777777" w:rsidTr="00B83381">
              <w:tc>
                <w:tcPr>
                  <w:tcW w:w="2476" w:type="dxa"/>
                </w:tcPr>
                <w:p w14:paraId="56189AF4" w14:textId="77777777" w:rsidR="00B256D3" w:rsidRPr="001D5AB9" w:rsidRDefault="00B256D3" w:rsidP="00B83381">
                  <w:pPr>
                    <w:rPr>
                      <w:rFonts w:ascii="Arial" w:hAnsi="Arial" w:cs="Arial"/>
                      <w:sz w:val="22"/>
                      <w:szCs w:val="22"/>
                    </w:rPr>
                  </w:pPr>
                  <w:r w:rsidRPr="001D5AB9">
                    <w:rPr>
                      <w:rFonts w:ascii="Arial" w:hAnsi="Arial" w:cs="Arial"/>
                      <w:sz w:val="22"/>
                      <w:szCs w:val="22"/>
                    </w:rPr>
                    <w:t>NO</w:t>
                  </w:r>
                </w:p>
              </w:tc>
              <w:tc>
                <w:tcPr>
                  <w:tcW w:w="2477" w:type="dxa"/>
                </w:tcPr>
                <w:p w14:paraId="08FD5DAF" w14:textId="77777777" w:rsidR="00B256D3" w:rsidRPr="001D5AB9" w:rsidRDefault="00B256D3" w:rsidP="00B83381">
                  <w:pPr>
                    <w:rPr>
                      <w:rFonts w:ascii="Arial" w:hAnsi="Arial" w:cs="Arial"/>
                      <w:sz w:val="22"/>
                      <w:szCs w:val="22"/>
                    </w:rPr>
                  </w:pPr>
                </w:p>
              </w:tc>
            </w:tr>
          </w:tbl>
          <w:p w14:paraId="3D3496B3" w14:textId="77777777" w:rsidR="00B256D3" w:rsidRPr="001D5AB9" w:rsidRDefault="00B256D3" w:rsidP="00B83381">
            <w:pPr>
              <w:rPr>
                <w:rFonts w:ascii="Arial" w:hAnsi="Arial" w:cs="Arial"/>
                <w:sz w:val="22"/>
                <w:szCs w:val="22"/>
              </w:rPr>
            </w:pPr>
          </w:p>
        </w:tc>
      </w:tr>
    </w:tbl>
    <w:p w14:paraId="2652A1E4" w14:textId="77777777" w:rsidR="00B256D3" w:rsidRDefault="00B256D3" w:rsidP="00B256D3"/>
    <w:p w14:paraId="351A40EC" w14:textId="4E796A05" w:rsidR="001D5AB9" w:rsidRPr="001D5AB9" w:rsidRDefault="001D5AB9" w:rsidP="001D5AB9">
      <w:pPr>
        <w:pStyle w:val="Prrafodelista"/>
        <w:numPr>
          <w:ilvl w:val="0"/>
          <w:numId w:val="6"/>
        </w:numPr>
        <w:jc w:val="both"/>
        <w:rPr>
          <w:b/>
          <w:bCs/>
        </w:rPr>
      </w:pPr>
      <w:r w:rsidRPr="001D5AB9">
        <w:rPr>
          <w:b/>
          <w:bCs/>
        </w:rPr>
        <w:t>Construcción de sistemas de abastecimiento de agua potable mediante el aprovechamiento de las aguas lluvias (</w:t>
      </w:r>
      <w:proofErr w:type="spellStart"/>
      <w:r w:rsidRPr="001D5AB9">
        <w:rPr>
          <w:b/>
          <w:bCs/>
        </w:rPr>
        <w:t>scall</w:t>
      </w:r>
      <w:proofErr w:type="spellEnd"/>
      <w:r w:rsidRPr="001D5AB9">
        <w:rPr>
          <w:b/>
          <w:bCs/>
        </w:rPr>
        <w:t>) en 11 comunidades (</w:t>
      </w:r>
      <w:proofErr w:type="spellStart"/>
      <w:r w:rsidRPr="001D5AB9">
        <w:rPr>
          <w:b/>
          <w:bCs/>
        </w:rPr>
        <w:t>antumiadó</w:t>
      </w:r>
      <w:proofErr w:type="spellEnd"/>
      <w:r w:rsidRPr="001D5AB9">
        <w:rPr>
          <w:b/>
          <w:bCs/>
        </w:rPr>
        <w:t xml:space="preserve">, </w:t>
      </w:r>
      <w:proofErr w:type="spellStart"/>
      <w:r>
        <w:rPr>
          <w:b/>
          <w:bCs/>
        </w:rPr>
        <w:t>C</w:t>
      </w:r>
      <w:r w:rsidRPr="001D5AB9">
        <w:rPr>
          <w:b/>
          <w:bCs/>
        </w:rPr>
        <w:t>hagaramia</w:t>
      </w:r>
      <w:proofErr w:type="spellEnd"/>
      <w:r w:rsidRPr="001D5AB9">
        <w:rPr>
          <w:b/>
          <w:bCs/>
        </w:rPr>
        <w:t xml:space="preserve">, </w:t>
      </w:r>
      <w:r>
        <w:rPr>
          <w:b/>
          <w:bCs/>
        </w:rPr>
        <w:t>A</w:t>
      </w:r>
      <w:r w:rsidRPr="001D5AB9">
        <w:rPr>
          <w:b/>
          <w:bCs/>
        </w:rPr>
        <w:t xml:space="preserve">guacate, </w:t>
      </w:r>
      <w:proofErr w:type="spellStart"/>
      <w:r>
        <w:rPr>
          <w:b/>
          <w:bCs/>
        </w:rPr>
        <w:t>P</w:t>
      </w:r>
      <w:r w:rsidRPr="001D5AB9">
        <w:rPr>
          <w:b/>
          <w:bCs/>
        </w:rPr>
        <w:t>arruguera</w:t>
      </w:r>
      <w:proofErr w:type="spellEnd"/>
      <w:r w:rsidRPr="001D5AB9">
        <w:rPr>
          <w:b/>
          <w:bCs/>
        </w:rPr>
        <w:t xml:space="preserve">, </w:t>
      </w:r>
      <w:proofErr w:type="spellStart"/>
      <w:r>
        <w:rPr>
          <w:b/>
          <w:bCs/>
        </w:rPr>
        <w:t>M</w:t>
      </w:r>
      <w:r w:rsidRPr="001D5AB9">
        <w:rPr>
          <w:b/>
          <w:bCs/>
        </w:rPr>
        <w:t>umbu</w:t>
      </w:r>
      <w:proofErr w:type="spellEnd"/>
      <w:r w:rsidRPr="001D5AB9">
        <w:rPr>
          <w:b/>
          <w:bCs/>
        </w:rPr>
        <w:t xml:space="preserve">, </w:t>
      </w:r>
      <w:r>
        <w:rPr>
          <w:b/>
          <w:bCs/>
        </w:rPr>
        <w:t>M</w:t>
      </w:r>
      <w:r w:rsidRPr="001D5AB9">
        <w:rPr>
          <w:b/>
          <w:bCs/>
        </w:rPr>
        <w:t xml:space="preserve">indo, </w:t>
      </w:r>
      <w:proofErr w:type="spellStart"/>
      <w:r>
        <w:rPr>
          <w:b/>
          <w:bCs/>
        </w:rPr>
        <w:t>P</w:t>
      </w:r>
      <w:r w:rsidRPr="001D5AB9">
        <w:rPr>
          <w:b/>
          <w:bCs/>
        </w:rPr>
        <w:t>layon</w:t>
      </w:r>
      <w:proofErr w:type="spellEnd"/>
      <w:r w:rsidRPr="001D5AB9">
        <w:rPr>
          <w:b/>
          <w:bCs/>
        </w:rPr>
        <w:t xml:space="preserve">, toldas, cuma, lana y </w:t>
      </w:r>
      <w:proofErr w:type="spellStart"/>
      <w:r w:rsidRPr="001D5AB9">
        <w:rPr>
          <w:b/>
          <w:bCs/>
        </w:rPr>
        <w:t>villaclaret</w:t>
      </w:r>
      <w:proofErr w:type="spellEnd"/>
      <w:r w:rsidRPr="001D5AB9">
        <w:rPr>
          <w:b/>
          <w:bCs/>
        </w:rPr>
        <w:t>) del municipio de lloró departamento del chocó.</w:t>
      </w:r>
    </w:p>
    <w:p w14:paraId="4B197F45" w14:textId="77777777" w:rsidR="00B256D3" w:rsidRDefault="00B256D3" w:rsidP="00B256D3"/>
    <w:tbl>
      <w:tblPr>
        <w:tblStyle w:val="Tablaconcuadrcula"/>
        <w:tblW w:w="0" w:type="auto"/>
        <w:tblLook w:val="04A0" w:firstRow="1" w:lastRow="0" w:firstColumn="1" w:lastColumn="0" w:noHBand="0" w:noVBand="1"/>
      </w:tblPr>
      <w:tblGrid>
        <w:gridCol w:w="3047"/>
        <w:gridCol w:w="5781"/>
      </w:tblGrid>
      <w:tr w:rsidR="00B256D3" w:rsidRPr="001D5AB9" w14:paraId="35615574" w14:textId="77777777" w:rsidTr="001D5AB9">
        <w:tc>
          <w:tcPr>
            <w:tcW w:w="3047" w:type="dxa"/>
            <w:vAlign w:val="center"/>
          </w:tcPr>
          <w:p w14:paraId="2C3452EF"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Departamento</w:t>
            </w:r>
          </w:p>
        </w:tc>
        <w:tc>
          <w:tcPr>
            <w:tcW w:w="5781" w:type="dxa"/>
            <w:shd w:val="clear" w:color="auto" w:fill="DEEAF6" w:themeFill="accent1" w:themeFillTint="33"/>
          </w:tcPr>
          <w:p w14:paraId="6E5E5EA2" w14:textId="77777777" w:rsidR="00B256D3" w:rsidRPr="001D5AB9" w:rsidRDefault="00B256D3" w:rsidP="001D5AB9">
            <w:pPr>
              <w:jc w:val="center"/>
              <w:rPr>
                <w:rFonts w:ascii="Arial" w:hAnsi="Arial" w:cs="Arial"/>
                <w:b/>
                <w:bCs/>
                <w:sz w:val="22"/>
                <w:szCs w:val="22"/>
              </w:rPr>
            </w:pPr>
            <w:r w:rsidRPr="001D5AB9">
              <w:rPr>
                <w:rFonts w:ascii="Arial" w:hAnsi="Arial" w:cs="Arial"/>
                <w:b/>
                <w:bCs/>
                <w:sz w:val="22"/>
                <w:szCs w:val="22"/>
              </w:rPr>
              <w:t>Chocó</w:t>
            </w:r>
          </w:p>
        </w:tc>
      </w:tr>
      <w:tr w:rsidR="00B256D3" w:rsidRPr="001D5AB9" w14:paraId="79EA9D26" w14:textId="77777777" w:rsidTr="001D5AB9">
        <w:tc>
          <w:tcPr>
            <w:tcW w:w="3047" w:type="dxa"/>
            <w:vAlign w:val="center"/>
          </w:tcPr>
          <w:p w14:paraId="72180C7E"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Municipio</w:t>
            </w:r>
          </w:p>
        </w:tc>
        <w:tc>
          <w:tcPr>
            <w:tcW w:w="5781" w:type="dxa"/>
            <w:shd w:val="clear" w:color="auto" w:fill="DEEAF6" w:themeFill="accent1" w:themeFillTint="33"/>
          </w:tcPr>
          <w:p w14:paraId="1FA4374F" w14:textId="77777777" w:rsidR="00B256D3" w:rsidRPr="001D5AB9" w:rsidRDefault="00B256D3" w:rsidP="001D5AB9">
            <w:pPr>
              <w:jc w:val="center"/>
              <w:rPr>
                <w:rFonts w:ascii="Arial" w:hAnsi="Arial" w:cs="Arial"/>
                <w:b/>
                <w:bCs/>
                <w:sz w:val="22"/>
                <w:szCs w:val="22"/>
              </w:rPr>
            </w:pPr>
            <w:r w:rsidRPr="001D5AB9">
              <w:rPr>
                <w:rFonts w:ascii="Arial" w:hAnsi="Arial" w:cs="Arial"/>
                <w:b/>
                <w:bCs/>
                <w:sz w:val="22"/>
                <w:szCs w:val="22"/>
              </w:rPr>
              <w:t>Lloró</w:t>
            </w:r>
          </w:p>
        </w:tc>
      </w:tr>
      <w:tr w:rsidR="00B256D3" w:rsidRPr="001D5AB9" w14:paraId="346FECD5" w14:textId="77777777" w:rsidTr="001D5AB9">
        <w:trPr>
          <w:trHeight w:val="2317"/>
        </w:trPr>
        <w:tc>
          <w:tcPr>
            <w:tcW w:w="3047" w:type="dxa"/>
            <w:vAlign w:val="center"/>
          </w:tcPr>
          <w:p w14:paraId="389BB7A3" w14:textId="77777777" w:rsidR="00B256D3" w:rsidRPr="001D5AB9" w:rsidRDefault="00B256D3" w:rsidP="00B83381">
            <w:pPr>
              <w:rPr>
                <w:rFonts w:ascii="Arial" w:hAnsi="Arial" w:cs="Arial"/>
                <w:b/>
                <w:bCs/>
                <w:sz w:val="22"/>
                <w:szCs w:val="22"/>
              </w:rPr>
            </w:pPr>
          </w:p>
          <w:p w14:paraId="48E0B35E" w14:textId="77777777" w:rsidR="00B256D3" w:rsidRPr="001D5AB9" w:rsidRDefault="00B256D3" w:rsidP="00B83381">
            <w:pPr>
              <w:rPr>
                <w:rFonts w:ascii="Arial" w:hAnsi="Arial" w:cs="Arial"/>
                <w:b/>
                <w:bCs/>
                <w:sz w:val="22"/>
                <w:szCs w:val="22"/>
              </w:rPr>
            </w:pPr>
          </w:p>
          <w:p w14:paraId="6F4DFE1A" w14:textId="77777777" w:rsidR="00B256D3" w:rsidRPr="001D5AB9" w:rsidRDefault="00B256D3" w:rsidP="00B83381">
            <w:pPr>
              <w:rPr>
                <w:rFonts w:ascii="Arial" w:hAnsi="Arial" w:cs="Arial"/>
                <w:b/>
                <w:bCs/>
                <w:sz w:val="22"/>
                <w:szCs w:val="22"/>
              </w:rPr>
            </w:pPr>
          </w:p>
          <w:p w14:paraId="1E1A2D4C" w14:textId="77777777" w:rsidR="00B256D3" w:rsidRPr="001D5AB9" w:rsidRDefault="00B256D3" w:rsidP="00B83381">
            <w:pPr>
              <w:rPr>
                <w:rFonts w:ascii="Arial" w:hAnsi="Arial" w:cs="Arial"/>
                <w:b/>
                <w:bCs/>
                <w:sz w:val="22"/>
                <w:szCs w:val="22"/>
              </w:rPr>
            </w:pPr>
          </w:p>
          <w:p w14:paraId="6D488E34" w14:textId="77777777" w:rsidR="00B256D3" w:rsidRPr="001D5AB9" w:rsidRDefault="00B256D3" w:rsidP="00B83381">
            <w:pPr>
              <w:rPr>
                <w:rFonts w:ascii="Arial" w:hAnsi="Arial" w:cs="Arial"/>
                <w:b/>
                <w:bCs/>
                <w:sz w:val="22"/>
                <w:szCs w:val="22"/>
              </w:rPr>
            </w:pPr>
          </w:p>
          <w:p w14:paraId="138459AE"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Tipo de proyecto</w:t>
            </w:r>
          </w:p>
          <w:p w14:paraId="57711431" w14:textId="77777777" w:rsidR="00B256D3" w:rsidRPr="001D5AB9" w:rsidRDefault="00B256D3" w:rsidP="00B83381">
            <w:pPr>
              <w:rPr>
                <w:rFonts w:ascii="Arial" w:hAnsi="Arial" w:cs="Arial"/>
                <w:b/>
                <w:bCs/>
                <w:sz w:val="22"/>
                <w:szCs w:val="22"/>
              </w:rPr>
            </w:pPr>
          </w:p>
          <w:p w14:paraId="28208D8B" w14:textId="77777777" w:rsidR="00B256D3" w:rsidRPr="001D5AB9" w:rsidRDefault="00B256D3" w:rsidP="00B83381">
            <w:pPr>
              <w:rPr>
                <w:rFonts w:ascii="Arial" w:hAnsi="Arial" w:cs="Arial"/>
                <w:b/>
                <w:bCs/>
                <w:sz w:val="22"/>
                <w:szCs w:val="22"/>
              </w:rPr>
            </w:pPr>
          </w:p>
          <w:p w14:paraId="03E2DD00" w14:textId="77777777" w:rsidR="00B256D3" w:rsidRPr="001D5AB9" w:rsidRDefault="00B256D3" w:rsidP="00B83381">
            <w:pPr>
              <w:rPr>
                <w:rFonts w:ascii="Arial" w:hAnsi="Arial" w:cs="Arial"/>
                <w:b/>
                <w:bCs/>
                <w:sz w:val="22"/>
                <w:szCs w:val="22"/>
              </w:rPr>
            </w:pPr>
          </w:p>
          <w:p w14:paraId="3144F1C3" w14:textId="77777777" w:rsidR="00B256D3" w:rsidRPr="001D5AB9" w:rsidRDefault="00B256D3" w:rsidP="00B83381">
            <w:pPr>
              <w:rPr>
                <w:rFonts w:ascii="Arial" w:hAnsi="Arial" w:cs="Arial"/>
                <w:b/>
                <w:bCs/>
                <w:sz w:val="22"/>
                <w:szCs w:val="22"/>
              </w:rPr>
            </w:pPr>
          </w:p>
        </w:tc>
        <w:tc>
          <w:tcPr>
            <w:tcW w:w="5781" w:type="dxa"/>
          </w:tcPr>
          <w:tbl>
            <w:tblPr>
              <w:tblStyle w:val="Tablaconcuadrcula"/>
              <w:tblpPr w:leftFromText="141" w:rightFromText="141" w:horzAnchor="margin" w:tblpXSpec="center" w:tblpY="435"/>
              <w:tblOverlap w:val="never"/>
              <w:tblW w:w="0" w:type="auto"/>
              <w:tblLook w:val="04A0" w:firstRow="1" w:lastRow="0" w:firstColumn="1" w:lastColumn="0" w:noHBand="0" w:noVBand="1"/>
            </w:tblPr>
            <w:tblGrid>
              <w:gridCol w:w="2129"/>
              <w:gridCol w:w="2129"/>
            </w:tblGrid>
            <w:tr w:rsidR="00B256D3" w:rsidRPr="001D5AB9" w14:paraId="2AB2ACFD" w14:textId="77777777" w:rsidTr="00B83381">
              <w:tc>
                <w:tcPr>
                  <w:tcW w:w="2129" w:type="dxa"/>
                  <w:vAlign w:val="center"/>
                </w:tcPr>
                <w:p w14:paraId="3CFB987C"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Acueducto</w:t>
                  </w:r>
                </w:p>
              </w:tc>
              <w:tc>
                <w:tcPr>
                  <w:tcW w:w="2129" w:type="dxa"/>
                  <w:vAlign w:val="center"/>
                </w:tcPr>
                <w:p w14:paraId="1B15B44D"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X</w:t>
                  </w:r>
                </w:p>
              </w:tc>
            </w:tr>
            <w:tr w:rsidR="00B256D3" w:rsidRPr="001D5AB9" w14:paraId="2B7D7A13" w14:textId="77777777" w:rsidTr="00B83381">
              <w:tc>
                <w:tcPr>
                  <w:tcW w:w="2129" w:type="dxa"/>
                  <w:vAlign w:val="center"/>
                </w:tcPr>
                <w:p w14:paraId="23A33689"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Alcantarillado sanitario</w:t>
                  </w:r>
                </w:p>
              </w:tc>
              <w:tc>
                <w:tcPr>
                  <w:tcW w:w="2129" w:type="dxa"/>
                  <w:vAlign w:val="center"/>
                </w:tcPr>
                <w:p w14:paraId="476FEA54" w14:textId="77777777" w:rsidR="00B256D3" w:rsidRPr="001D5AB9" w:rsidRDefault="00B256D3" w:rsidP="00B83381">
                  <w:pPr>
                    <w:jc w:val="center"/>
                    <w:rPr>
                      <w:rFonts w:ascii="Arial" w:hAnsi="Arial" w:cs="Arial"/>
                      <w:sz w:val="22"/>
                      <w:szCs w:val="22"/>
                    </w:rPr>
                  </w:pPr>
                </w:p>
              </w:tc>
            </w:tr>
            <w:tr w:rsidR="00B256D3" w:rsidRPr="001D5AB9" w14:paraId="09ACD444" w14:textId="77777777" w:rsidTr="00B83381">
              <w:tc>
                <w:tcPr>
                  <w:tcW w:w="2129" w:type="dxa"/>
                  <w:vAlign w:val="center"/>
                </w:tcPr>
                <w:p w14:paraId="07C0F16A"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Alcantarillado Pluvial</w:t>
                  </w:r>
                </w:p>
              </w:tc>
              <w:tc>
                <w:tcPr>
                  <w:tcW w:w="2129" w:type="dxa"/>
                  <w:vAlign w:val="center"/>
                </w:tcPr>
                <w:p w14:paraId="0FFA2011" w14:textId="77777777" w:rsidR="00B256D3" w:rsidRPr="001D5AB9" w:rsidRDefault="00B256D3" w:rsidP="00B83381">
                  <w:pPr>
                    <w:jc w:val="center"/>
                    <w:rPr>
                      <w:rFonts w:ascii="Arial" w:hAnsi="Arial" w:cs="Arial"/>
                      <w:sz w:val="22"/>
                      <w:szCs w:val="22"/>
                    </w:rPr>
                  </w:pPr>
                </w:p>
              </w:tc>
            </w:tr>
            <w:tr w:rsidR="00B256D3" w:rsidRPr="001D5AB9" w14:paraId="4A9D730B" w14:textId="77777777" w:rsidTr="00B83381">
              <w:tc>
                <w:tcPr>
                  <w:tcW w:w="2129" w:type="dxa"/>
                  <w:vAlign w:val="center"/>
                </w:tcPr>
                <w:p w14:paraId="4657EEFF"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Unidades Sanitarias</w:t>
                  </w:r>
                </w:p>
              </w:tc>
              <w:tc>
                <w:tcPr>
                  <w:tcW w:w="2129" w:type="dxa"/>
                  <w:vAlign w:val="center"/>
                </w:tcPr>
                <w:p w14:paraId="3678929D" w14:textId="77777777" w:rsidR="00B256D3" w:rsidRPr="001D5AB9" w:rsidRDefault="00B256D3" w:rsidP="00B83381">
                  <w:pPr>
                    <w:jc w:val="center"/>
                    <w:rPr>
                      <w:rFonts w:ascii="Arial" w:hAnsi="Arial" w:cs="Arial"/>
                      <w:sz w:val="22"/>
                      <w:szCs w:val="22"/>
                    </w:rPr>
                  </w:pPr>
                </w:p>
              </w:tc>
            </w:tr>
          </w:tbl>
          <w:p w14:paraId="155336F4" w14:textId="77777777" w:rsidR="00B256D3" w:rsidRPr="001D5AB9" w:rsidRDefault="00B256D3" w:rsidP="00B83381">
            <w:pPr>
              <w:rPr>
                <w:rFonts w:ascii="Arial" w:hAnsi="Arial" w:cs="Arial"/>
                <w:sz w:val="22"/>
                <w:szCs w:val="22"/>
              </w:rPr>
            </w:pPr>
          </w:p>
        </w:tc>
      </w:tr>
      <w:tr w:rsidR="00B256D3" w:rsidRPr="001D5AB9" w14:paraId="635EE32E" w14:textId="77777777" w:rsidTr="001D5AB9">
        <w:tc>
          <w:tcPr>
            <w:tcW w:w="3047" w:type="dxa"/>
            <w:vAlign w:val="center"/>
          </w:tcPr>
          <w:p w14:paraId="44DD7814"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Nombre de Proyecto</w:t>
            </w:r>
          </w:p>
        </w:tc>
        <w:tc>
          <w:tcPr>
            <w:tcW w:w="5781" w:type="dxa"/>
            <w:vAlign w:val="center"/>
          </w:tcPr>
          <w:p w14:paraId="7F5462CA" w14:textId="42D65BAB" w:rsidR="00B256D3" w:rsidRPr="001D5AB9" w:rsidRDefault="001D5AB9" w:rsidP="00B83381">
            <w:pPr>
              <w:jc w:val="both"/>
              <w:rPr>
                <w:rFonts w:ascii="Arial" w:hAnsi="Arial" w:cs="Arial"/>
                <w:sz w:val="22"/>
                <w:szCs w:val="22"/>
              </w:rPr>
            </w:pPr>
            <w:r w:rsidRPr="001D5AB9">
              <w:rPr>
                <w:rFonts w:ascii="Arial" w:hAnsi="Arial" w:cs="Arial"/>
                <w:sz w:val="22"/>
                <w:szCs w:val="22"/>
              </w:rPr>
              <w:t>Construcción de sistemas de abastecimiento de agua potable mediante el aprovechamiento de las aguas lluvias (</w:t>
            </w:r>
            <w:proofErr w:type="spellStart"/>
            <w:r w:rsidRPr="001D5AB9">
              <w:rPr>
                <w:rFonts w:ascii="Arial" w:hAnsi="Arial" w:cs="Arial"/>
                <w:sz w:val="22"/>
                <w:szCs w:val="22"/>
              </w:rPr>
              <w:t>scall</w:t>
            </w:r>
            <w:proofErr w:type="spellEnd"/>
            <w:r w:rsidRPr="001D5AB9">
              <w:rPr>
                <w:rFonts w:ascii="Arial" w:hAnsi="Arial" w:cs="Arial"/>
                <w:sz w:val="22"/>
                <w:szCs w:val="22"/>
              </w:rPr>
              <w:t>) en 11 comunidades (</w:t>
            </w:r>
            <w:proofErr w:type="spellStart"/>
            <w:r w:rsidRPr="001D5AB9">
              <w:rPr>
                <w:rFonts w:ascii="Arial" w:hAnsi="Arial" w:cs="Arial"/>
                <w:sz w:val="22"/>
                <w:szCs w:val="22"/>
              </w:rPr>
              <w:t>antumiadó</w:t>
            </w:r>
            <w:proofErr w:type="spellEnd"/>
            <w:r w:rsidRPr="001D5AB9">
              <w:rPr>
                <w:rFonts w:ascii="Arial" w:hAnsi="Arial" w:cs="Arial"/>
                <w:sz w:val="22"/>
                <w:szCs w:val="22"/>
              </w:rPr>
              <w:t xml:space="preserve">, </w:t>
            </w:r>
            <w:proofErr w:type="spellStart"/>
            <w:r w:rsidRPr="001D5AB9">
              <w:rPr>
                <w:rFonts w:ascii="Arial" w:hAnsi="Arial" w:cs="Arial"/>
                <w:sz w:val="22"/>
                <w:szCs w:val="22"/>
              </w:rPr>
              <w:t>chagaramia</w:t>
            </w:r>
            <w:proofErr w:type="spellEnd"/>
            <w:r w:rsidRPr="001D5AB9">
              <w:rPr>
                <w:rFonts w:ascii="Arial" w:hAnsi="Arial" w:cs="Arial"/>
                <w:sz w:val="22"/>
                <w:szCs w:val="22"/>
              </w:rPr>
              <w:t xml:space="preserve">, aguacate, </w:t>
            </w:r>
            <w:proofErr w:type="spellStart"/>
            <w:r w:rsidRPr="001D5AB9">
              <w:rPr>
                <w:rFonts w:ascii="Arial" w:hAnsi="Arial" w:cs="Arial"/>
                <w:sz w:val="22"/>
                <w:szCs w:val="22"/>
              </w:rPr>
              <w:t>parruguera</w:t>
            </w:r>
            <w:proofErr w:type="spellEnd"/>
            <w:r w:rsidRPr="001D5AB9">
              <w:rPr>
                <w:rFonts w:ascii="Arial" w:hAnsi="Arial" w:cs="Arial"/>
                <w:sz w:val="22"/>
                <w:szCs w:val="22"/>
              </w:rPr>
              <w:t xml:space="preserve">, </w:t>
            </w:r>
            <w:proofErr w:type="spellStart"/>
            <w:r w:rsidRPr="001D5AB9">
              <w:rPr>
                <w:rFonts w:ascii="Arial" w:hAnsi="Arial" w:cs="Arial"/>
                <w:sz w:val="22"/>
                <w:szCs w:val="22"/>
              </w:rPr>
              <w:t>mumbu</w:t>
            </w:r>
            <w:proofErr w:type="spellEnd"/>
            <w:r w:rsidRPr="001D5AB9">
              <w:rPr>
                <w:rFonts w:ascii="Arial" w:hAnsi="Arial" w:cs="Arial"/>
                <w:sz w:val="22"/>
                <w:szCs w:val="22"/>
              </w:rPr>
              <w:t xml:space="preserve">, </w:t>
            </w:r>
            <w:proofErr w:type="spellStart"/>
            <w:r w:rsidRPr="001D5AB9">
              <w:rPr>
                <w:rFonts w:ascii="Arial" w:hAnsi="Arial" w:cs="Arial"/>
                <w:sz w:val="22"/>
                <w:szCs w:val="22"/>
              </w:rPr>
              <w:t>mindo</w:t>
            </w:r>
            <w:proofErr w:type="spellEnd"/>
            <w:r w:rsidRPr="001D5AB9">
              <w:rPr>
                <w:rFonts w:ascii="Arial" w:hAnsi="Arial" w:cs="Arial"/>
                <w:sz w:val="22"/>
                <w:szCs w:val="22"/>
              </w:rPr>
              <w:t xml:space="preserve">, </w:t>
            </w:r>
            <w:proofErr w:type="spellStart"/>
            <w:r w:rsidRPr="001D5AB9">
              <w:rPr>
                <w:rFonts w:ascii="Arial" w:hAnsi="Arial" w:cs="Arial"/>
                <w:sz w:val="22"/>
                <w:szCs w:val="22"/>
              </w:rPr>
              <w:t>playon</w:t>
            </w:r>
            <w:proofErr w:type="spellEnd"/>
            <w:r w:rsidRPr="001D5AB9">
              <w:rPr>
                <w:rFonts w:ascii="Arial" w:hAnsi="Arial" w:cs="Arial"/>
                <w:sz w:val="22"/>
                <w:szCs w:val="22"/>
              </w:rPr>
              <w:t xml:space="preserve">, toldas, cuma, lana y </w:t>
            </w:r>
            <w:proofErr w:type="spellStart"/>
            <w:r w:rsidRPr="001D5AB9">
              <w:rPr>
                <w:rFonts w:ascii="Arial" w:hAnsi="Arial" w:cs="Arial"/>
                <w:sz w:val="22"/>
                <w:szCs w:val="22"/>
              </w:rPr>
              <w:t>villaclaret</w:t>
            </w:r>
            <w:proofErr w:type="spellEnd"/>
            <w:r w:rsidRPr="001D5AB9">
              <w:rPr>
                <w:rFonts w:ascii="Arial" w:hAnsi="Arial" w:cs="Arial"/>
                <w:sz w:val="22"/>
                <w:szCs w:val="22"/>
              </w:rPr>
              <w:t>) del municipio de lloró departamento del chocó.</w:t>
            </w:r>
          </w:p>
        </w:tc>
      </w:tr>
      <w:tr w:rsidR="00B256D3" w:rsidRPr="001D5AB9" w14:paraId="42EC3D27" w14:textId="77777777" w:rsidTr="001D5AB9">
        <w:tc>
          <w:tcPr>
            <w:tcW w:w="3047" w:type="dxa"/>
            <w:vAlign w:val="center"/>
          </w:tcPr>
          <w:p w14:paraId="4A3E4908"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Población beneficiada actual</w:t>
            </w:r>
          </w:p>
        </w:tc>
        <w:tc>
          <w:tcPr>
            <w:tcW w:w="5781" w:type="dxa"/>
            <w:vAlign w:val="center"/>
          </w:tcPr>
          <w:p w14:paraId="52849245" w14:textId="77777777" w:rsidR="00B256D3" w:rsidRPr="001D5AB9" w:rsidRDefault="00B256D3" w:rsidP="00B83381">
            <w:pPr>
              <w:rPr>
                <w:rFonts w:ascii="Arial" w:hAnsi="Arial" w:cs="Arial"/>
                <w:sz w:val="22"/>
                <w:szCs w:val="22"/>
              </w:rPr>
            </w:pPr>
            <w:r w:rsidRPr="001D5AB9">
              <w:rPr>
                <w:rFonts w:ascii="Arial" w:hAnsi="Arial" w:cs="Arial"/>
                <w:sz w:val="22"/>
                <w:szCs w:val="22"/>
              </w:rPr>
              <w:t>2426</w:t>
            </w:r>
          </w:p>
        </w:tc>
      </w:tr>
      <w:tr w:rsidR="00B256D3" w:rsidRPr="001D5AB9" w14:paraId="612288D9" w14:textId="77777777" w:rsidTr="001D5AB9">
        <w:tc>
          <w:tcPr>
            <w:tcW w:w="3047" w:type="dxa"/>
            <w:vAlign w:val="center"/>
          </w:tcPr>
          <w:p w14:paraId="7BF2E412"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Impacto del proyecto</w:t>
            </w:r>
          </w:p>
        </w:tc>
        <w:tc>
          <w:tcPr>
            <w:tcW w:w="5781" w:type="dxa"/>
            <w:vAlign w:val="center"/>
          </w:tcPr>
          <w:p w14:paraId="30247DC0"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t>Con la ejecución del proyecto se logra el siguiente impacto:</w:t>
            </w:r>
          </w:p>
          <w:p w14:paraId="02F9084B" w14:textId="77777777" w:rsidR="00B256D3" w:rsidRPr="001D5AB9" w:rsidRDefault="00B256D3" w:rsidP="00B83381">
            <w:pPr>
              <w:jc w:val="both"/>
              <w:rPr>
                <w:rFonts w:ascii="Arial" w:hAnsi="Arial" w:cs="Arial"/>
                <w:sz w:val="22"/>
                <w:szCs w:val="22"/>
              </w:rPr>
            </w:pPr>
          </w:p>
          <w:p w14:paraId="26BFDB0C"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t>Población beneficiada:</w:t>
            </w:r>
          </w:p>
          <w:p w14:paraId="29431EE0" w14:textId="77777777" w:rsidR="00B256D3" w:rsidRPr="001D5AB9" w:rsidRDefault="00B256D3" w:rsidP="00B83381">
            <w:pPr>
              <w:jc w:val="both"/>
              <w:rPr>
                <w:rFonts w:ascii="Arial" w:hAnsi="Arial" w:cs="Arial"/>
                <w:sz w:val="22"/>
                <w:szCs w:val="22"/>
              </w:rPr>
            </w:pPr>
          </w:p>
          <w:p w14:paraId="0F0434BF"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t>Directa actual: 2426 habitantes</w:t>
            </w:r>
          </w:p>
          <w:p w14:paraId="2F682DCC"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t>Indirecta actual: 244 habitantes</w:t>
            </w:r>
          </w:p>
          <w:p w14:paraId="4AB1BD9B" w14:textId="77777777" w:rsidR="00B256D3" w:rsidRPr="001D5AB9" w:rsidRDefault="00B256D3" w:rsidP="00B83381">
            <w:pPr>
              <w:jc w:val="both"/>
              <w:rPr>
                <w:rFonts w:ascii="Arial" w:hAnsi="Arial" w:cs="Arial"/>
                <w:sz w:val="22"/>
                <w:szCs w:val="22"/>
              </w:rPr>
            </w:pPr>
          </w:p>
          <w:p w14:paraId="1FC3BCA0"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t>De los 2426 habitantes, 1994 corresponden a comunidad indígena y 432 habitantes corresponden a comunidad afrodescendiente.</w:t>
            </w:r>
          </w:p>
          <w:p w14:paraId="33280D62" w14:textId="77777777" w:rsidR="00B256D3" w:rsidRPr="001D5AB9" w:rsidRDefault="00B256D3" w:rsidP="00B83381">
            <w:pPr>
              <w:jc w:val="both"/>
              <w:rPr>
                <w:rFonts w:ascii="Arial" w:hAnsi="Arial" w:cs="Arial"/>
                <w:sz w:val="22"/>
                <w:szCs w:val="22"/>
              </w:rPr>
            </w:pPr>
          </w:p>
          <w:p w14:paraId="2296387A"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lastRenderedPageBreak/>
              <w:t xml:space="preserve">Los 244 habitantes adicionales, es la población indirecta beneficiada; que corresponde a integrantes de comunidades indígenas vecinas que no pertenecen al censo de las comunidades del proyecto, pero que en las actividades rutinarias de pesca o tránsito por el río </w:t>
            </w:r>
            <w:proofErr w:type="spellStart"/>
            <w:r w:rsidRPr="001D5AB9">
              <w:rPr>
                <w:rFonts w:ascii="Arial" w:hAnsi="Arial" w:cs="Arial"/>
                <w:sz w:val="22"/>
                <w:szCs w:val="22"/>
              </w:rPr>
              <w:t>Capá</w:t>
            </w:r>
            <w:proofErr w:type="spellEnd"/>
            <w:r w:rsidRPr="001D5AB9">
              <w:rPr>
                <w:rFonts w:ascii="Arial" w:hAnsi="Arial" w:cs="Arial"/>
                <w:sz w:val="22"/>
                <w:szCs w:val="22"/>
              </w:rPr>
              <w:t xml:space="preserve">, se beneficiarán del suministro de agua de estas SCALL proyectadas.    </w:t>
            </w:r>
          </w:p>
          <w:p w14:paraId="78016BEB" w14:textId="77777777" w:rsidR="00B256D3" w:rsidRPr="001D5AB9" w:rsidRDefault="00B256D3" w:rsidP="00B83381">
            <w:pPr>
              <w:jc w:val="both"/>
              <w:rPr>
                <w:rFonts w:ascii="Arial" w:hAnsi="Arial" w:cs="Arial"/>
                <w:sz w:val="22"/>
                <w:szCs w:val="22"/>
              </w:rPr>
            </w:pPr>
          </w:p>
          <w:p w14:paraId="69962123"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t>Impacto sanitario:</w:t>
            </w:r>
          </w:p>
          <w:p w14:paraId="3F8224D7" w14:textId="77777777" w:rsidR="00B256D3" w:rsidRPr="001D5AB9" w:rsidRDefault="00B256D3" w:rsidP="00B83381">
            <w:pPr>
              <w:jc w:val="both"/>
              <w:rPr>
                <w:rFonts w:ascii="Arial" w:hAnsi="Arial" w:cs="Arial"/>
                <w:sz w:val="22"/>
                <w:szCs w:val="22"/>
              </w:rPr>
            </w:pPr>
          </w:p>
          <w:p w14:paraId="7ECC1FDF"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t>Suministro de una dotación mínima de agua potable, apta para el consumo humano.</w:t>
            </w:r>
          </w:p>
          <w:p w14:paraId="77EFB10F" w14:textId="77777777" w:rsidR="00B256D3" w:rsidRPr="001D5AB9" w:rsidRDefault="00B256D3" w:rsidP="00B83381">
            <w:pPr>
              <w:jc w:val="both"/>
              <w:rPr>
                <w:rFonts w:ascii="Arial" w:hAnsi="Arial" w:cs="Arial"/>
                <w:sz w:val="22"/>
                <w:szCs w:val="22"/>
              </w:rPr>
            </w:pPr>
          </w:p>
          <w:p w14:paraId="416880D0"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t>Disminución de la tasa de enfermedades gastrointestinales ocasionadas por la ingesta o el uso de agua sin tratar.</w:t>
            </w:r>
          </w:p>
        </w:tc>
      </w:tr>
      <w:tr w:rsidR="00B256D3" w:rsidRPr="001D5AB9" w14:paraId="13ADB7F1" w14:textId="77777777" w:rsidTr="001D5AB9">
        <w:tc>
          <w:tcPr>
            <w:tcW w:w="3047" w:type="dxa"/>
            <w:vAlign w:val="center"/>
          </w:tcPr>
          <w:p w14:paraId="04E8CC25"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lastRenderedPageBreak/>
              <w:t>Valor del Proyecto</w:t>
            </w:r>
          </w:p>
        </w:tc>
        <w:tc>
          <w:tcPr>
            <w:tcW w:w="5781" w:type="dxa"/>
            <w:vAlign w:val="center"/>
          </w:tcPr>
          <w:p w14:paraId="71EC5CB6" w14:textId="77777777" w:rsidR="00B256D3" w:rsidRPr="001D5AB9" w:rsidRDefault="00B256D3" w:rsidP="00B83381">
            <w:pPr>
              <w:rPr>
                <w:rFonts w:ascii="Arial" w:hAnsi="Arial" w:cs="Arial"/>
                <w:sz w:val="22"/>
                <w:szCs w:val="22"/>
              </w:rPr>
            </w:pPr>
            <w:r w:rsidRPr="001D5AB9">
              <w:rPr>
                <w:rFonts w:ascii="Arial" w:hAnsi="Arial" w:cs="Arial"/>
                <w:sz w:val="22"/>
                <w:szCs w:val="22"/>
              </w:rPr>
              <w:t>$ 10.112.029.535</w:t>
            </w:r>
          </w:p>
        </w:tc>
      </w:tr>
      <w:tr w:rsidR="00B256D3" w:rsidRPr="001D5AB9" w14:paraId="11601A32" w14:textId="77777777" w:rsidTr="001D5AB9">
        <w:tc>
          <w:tcPr>
            <w:tcW w:w="3047" w:type="dxa"/>
            <w:vAlign w:val="center"/>
          </w:tcPr>
          <w:p w14:paraId="0A765BEA"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Valor Adicionado</w:t>
            </w:r>
          </w:p>
        </w:tc>
        <w:tc>
          <w:tcPr>
            <w:tcW w:w="5781" w:type="dxa"/>
            <w:vAlign w:val="center"/>
          </w:tcPr>
          <w:p w14:paraId="79B0DECB" w14:textId="77777777" w:rsidR="00B256D3" w:rsidRPr="001D5AB9" w:rsidRDefault="00B256D3" w:rsidP="00B83381">
            <w:pPr>
              <w:rPr>
                <w:rFonts w:ascii="Arial" w:hAnsi="Arial" w:cs="Arial"/>
                <w:sz w:val="22"/>
                <w:szCs w:val="22"/>
              </w:rPr>
            </w:pPr>
            <w:r w:rsidRPr="001D5AB9">
              <w:rPr>
                <w:rFonts w:ascii="Arial" w:hAnsi="Arial" w:cs="Arial"/>
                <w:sz w:val="22"/>
                <w:szCs w:val="22"/>
              </w:rPr>
              <w:t>$ 0</w:t>
            </w:r>
          </w:p>
        </w:tc>
      </w:tr>
      <w:tr w:rsidR="00B256D3" w:rsidRPr="001D5AB9" w14:paraId="436D4D8B" w14:textId="77777777" w:rsidTr="001D5AB9">
        <w:tc>
          <w:tcPr>
            <w:tcW w:w="3047" w:type="dxa"/>
            <w:vAlign w:val="center"/>
          </w:tcPr>
          <w:p w14:paraId="2ED99ACD"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 xml:space="preserve">% Avance Financiero </w:t>
            </w:r>
            <w:r w:rsidRPr="001D5AB9">
              <w:rPr>
                <w:rFonts w:ascii="Arial" w:hAnsi="Arial" w:cs="Arial"/>
                <w:sz w:val="22"/>
                <w:szCs w:val="22"/>
              </w:rPr>
              <w:t>(desembolsos)</w:t>
            </w:r>
          </w:p>
        </w:tc>
        <w:tc>
          <w:tcPr>
            <w:tcW w:w="5781" w:type="dxa"/>
            <w:vAlign w:val="center"/>
          </w:tcPr>
          <w:p w14:paraId="6D146B82" w14:textId="77777777" w:rsidR="00B256D3" w:rsidRPr="001D5AB9" w:rsidRDefault="00B256D3" w:rsidP="00B83381">
            <w:pPr>
              <w:rPr>
                <w:rFonts w:ascii="Arial" w:hAnsi="Arial" w:cs="Arial"/>
                <w:sz w:val="22"/>
                <w:szCs w:val="22"/>
              </w:rPr>
            </w:pPr>
            <w:r w:rsidRPr="001D5AB9">
              <w:rPr>
                <w:rFonts w:ascii="Arial" w:hAnsi="Arial" w:cs="Arial"/>
                <w:sz w:val="22"/>
                <w:szCs w:val="22"/>
              </w:rPr>
              <w:t>100%</w:t>
            </w:r>
          </w:p>
        </w:tc>
      </w:tr>
      <w:tr w:rsidR="00B256D3" w:rsidRPr="001D5AB9" w14:paraId="7DA076C3" w14:textId="77777777" w:rsidTr="001D5AB9">
        <w:tc>
          <w:tcPr>
            <w:tcW w:w="3047" w:type="dxa"/>
            <w:vAlign w:val="center"/>
          </w:tcPr>
          <w:p w14:paraId="534495F3"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Fecha de Inicio de Convenio</w:t>
            </w:r>
          </w:p>
        </w:tc>
        <w:tc>
          <w:tcPr>
            <w:tcW w:w="5781" w:type="dxa"/>
            <w:vAlign w:val="center"/>
          </w:tcPr>
          <w:p w14:paraId="09397DEC" w14:textId="77777777" w:rsidR="00B256D3" w:rsidRPr="001D5AB9" w:rsidRDefault="00B256D3" w:rsidP="00B83381">
            <w:pPr>
              <w:rPr>
                <w:rFonts w:ascii="Arial" w:hAnsi="Arial" w:cs="Arial"/>
                <w:sz w:val="22"/>
                <w:szCs w:val="22"/>
              </w:rPr>
            </w:pPr>
            <w:r w:rsidRPr="001D5AB9">
              <w:rPr>
                <w:rFonts w:ascii="Arial" w:hAnsi="Arial" w:cs="Arial"/>
                <w:sz w:val="22"/>
                <w:szCs w:val="22"/>
              </w:rPr>
              <w:t>27 de junio de 2023</w:t>
            </w:r>
          </w:p>
        </w:tc>
      </w:tr>
      <w:tr w:rsidR="00B256D3" w:rsidRPr="001D5AB9" w14:paraId="54956554" w14:textId="77777777" w:rsidTr="001D5AB9">
        <w:tc>
          <w:tcPr>
            <w:tcW w:w="3047" w:type="dxa"/>
            <w:vAlign w:val="center"/>
          </w:tcPr>
          <w:p w14:paraId="0FF9013E"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Fecha de terminación de Convenio</w:t>
            </w:r>
          </w:p>
        </w:tc>
        <w:tc>
          <w:tcPr>
            <w:tcW w:w="5781" w:type="dxa"/>
            <w:vAlign w:val="center"/>
          </w:tcPr>
          <w:p w14:paraId="5EB1584D" w14:textId="77777777" w:rsidR="00B256D3" w:rsidRPr="001D5AB9" w:rsidRDefault="00B256D3" w:rsidP="00B83381">
            <w:pPr>
              <w:rPr>
                <w:rFonts w:ascii="Arial" w:hAnsi="Arial" w:cs="Arial"/>
                <w:sz w:val="22"/>
                <w:szCs w:val="22"/>
              </w:rPr>
            </w:pPr>
            <w:r w:rsidRPr="001D5AB9">
              <w:rPr>
                <w:rFonts w:ascii="Arial" w:hAnsi="Arial" w:cs="Arial"/>
                <w:sz w:val="22"/>
                <w:szCs w:val="22"/>
              </w:rPr>
              <w:t>27 de junio de 2026.</w:t>
            </w:r>
          </w:p>
        </w:tc>
      </w:tr>
      <w:tr w:rsidR="00B256D3" w:rsidRPr="001D5AB9" w14:paraId="3C1E506B" w14:textId="77777777" w:rsidTr="001D5AB9">
        <w:tc>
          <w:tcPr>
            <w:tcW w:w="3047" w:type="dxa"/>
            <w:vAlign w:val="center"/>
          </w:tcPr>
          <w:p w14:paraId="025D1BD0"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Plazo Inicial en meses</w:t>
            </w:r>
          </w:p>
        </w:tc>
        <w:tc>
          <w:tcPr>
            <w:tcW w:w="5781" w:type="dxa"/>
            <w:vAlign w:val="center"/>
          </w:tcPr>
          <w:p w14:paraId="4900BB4D" w14:textId="77777777" w:rsidR="00B256D3" w:rsidRPr="001D5AB9" w:rsidRDefault="00B256D3" w:rsidP="00B83381">
            <w:pPr>
              <w:rPr>
                <w:rFonts w:ascii="Arial" w:hAnsi="Arial" w:cs="Arial"/>
                <w:sz w:val="22"/>
                <w:szCs w:val="22"/>
              </w:rPr>
            </w:pPr>
            <w:r w:rsidRPr="001D5AB9">
              <w:rPr>
                <w:rFonts w:ascii="Arial" w:hAnsi="Arial" w:cs="Arial"/>
                <w:sz w:val="22"/>
                <w:szCs w:val="22"/>
              </w:rPr>
              <w:t>Veintiocho (28) meses</w:t>
            </w:r>
          </w:p>
        </w:tc>
      </w:tr>
      <w:tr w:rsidR="00B256D3" w:rsidRPr="001D5AB9" w14:paraId="09CE4F9D" w14:textId="77777777" w:rsidTr="001D5AB9">
        <w:tc>
          <w:tcPr>
            <w:tcW w:w="3047" w:type="dxa"/>
            <w:vAlign w:val="center"/>
          </w:tcPr>
          <w:p w14:paraId="71FFE25F" w14:textId="77777777" w:rsidR="00B256D3" w:rsidRPr="001D5AB9" w:rsidRDefault="00B256D3" w:rsidP="00B83381">
            <w:pPr>
              <w:rPr>
                <w:rFonts w:ascii="Arial" w:hAnsi="Arial" w:cs="Arial"/>
                <w:b/>
                <w:bCs/>
                <w:sz w:val="22"/>
                <w:szCs w:val="22"/>
              </w:rPr>
            </w:pPr>
            <w:proofErr w:type="gramStart"/>
            <w:r w:rsidRPr="001D5AB9">
              <w:rPr>
                <w:rFonts w:ascii="Arial" w:hAnsi="Arial" w:cs="Arial"/>
                <w:b/>
                <w:bCs/>
                <w:sz w:val="22"/>
                <w:szCs w:val="22"/>
              </w:rPr>
              <w:t>Total</w:t>
            </w:r>
            <w:proofErr w:type="gramEnd"/>
            <w:r w:rsidRPr="001D5AB9">
              <w:rPr>
                <w:rFonts w:ascii="Arial" w:hAnsi="Arial" w:cs="Arial"/>
                <w:b/>
                <w:bCs/>
                <w:sz w:val="22"/>
                <w:szCs w:val="22"/>
              </w:rPr>
              <w:t xml:space="preserve"> de meses prorrogado (convenio)</w:t>
            </w:r>
          </w:p>
        </w:tc>
        <w:tc>
          <w:tcPr>
            <w:tcW w:w="5781" w:type="dxa"/>
            <w:vAlign w:val="center"/>
          </w:tcPr>
          <w:p w14:paraId="009C5DFC" w14:textId="77777777" w:rsidR="00B256D3" w:rsidRPr="001D5AB9" w:rsidRDefault="00B256D3" w:rsidP="00B83381">
            <w:pPr>
              <w:rPr>
                <w:rFonts w:ascii="Arial" w:hAnsi="Arial" w:cs="Arial"/>
                <w:sz w:val="22"/>
                <w:szCs w:val="22"/>
              </w:rPr>
            </w:pPr>
            <w:r w:rsidRPr="001D5AB9">
              <w:rPr>
                <w:rFonts w:ascii="Arial" w:hAnsi="Arial" w:cs="Arial"/>
                <w:sz w:val="22"/>
                <w:szCs w:val="22"/>
              </w:rPr>
              <w:t>18 meses</w:t>
            </w:r>
          </w:p>
        </w:tc>
      </w:tr>
      <w:tr w:rsidR="00B256D3" w:rsidRPr="001D5AB9" w14:paraId="65E59214" w14:textId="77777777" w:rsidTr="001D5AB9">
        <w:tc>
          <w:tcPr>
            <w:tcW w:w="3047" w:type="dxa"/>
            <w:vAlign w:val="center"/>
          </w:tcPr>
          <w:p w14:paraId="4AD0DCF4" w14:textId="77777777" w:rsidR="00B256D3" w:rsidRPr="001D5AB9" w:rsidRDefault="00B256D3" w:rsidP="00B83381">
            <w:pPr>
              <w:rPr>
                <w:rFonts w:ascii="Arial" w:hAnsi="Arial" w:cs="Arial"/>
                <w:b/>
                <w:bCs/>
                <w:sz w:val="22"/>
                <w:szCs w:val="22"/>
              </w:rPr>
            </w:pPr>
            <w:proofErr w:type="gramStart"/>
            <w:r w:rsidRPr="001D5AB9">
              <w:rPr>
                <w:rFonts w:ascii="Arial" w:hAnsi="Arial" w:cs="Arial"/>
                <w:b/>
                <w:bCs/>
                <w:sz w:val="22"/>
                <w:szCs w:val="22"/>
              </w:rPr>
              <w:t>Total</w:t>
            </w:r>
            <w:proofErr w:type="gramEnd"/>
            <w:r w:rsidRPr="001D5AB9">
              <w:rPr>
                <w:rFonts w:ascii="Arial" w:hAnsi="Arial" w:cs="Arial"/>
                <w:b/>
                <w:bCs/>
                <w:sz w:val="22"/>
                <w:szCs w:val="22"/>
              </w:rPr>
              <w:t xml:space="preserve"> de meses suspendido (convenio)</w:t>
            </w:r>
          </w:p>
        </w:tc>
        <w:tc>
          <w:tcPr>
            <w:tcW w:w="5781" w:type="dxa"/>
            <w:vAlign w:val="center"/>
          </w:tcPr>
          <w:p w14:paraId="49B95458" w14:textId="77777777" w:rsidR="00B256D3" w:rsidRPr="001D5AB9" w:rsidRDefault="00B256D3" w:rsidP="00B83381">
            <w:pPr>
              <w:rPr>
                <w:rFonts w:ascii="Arial" w:hAnsi="Arial" w:cs="Arial"/>
                <w:sz w:val="22"/>
                <w:szCs w:val="22"/>
              </w:rPr>
            </w:pPr>
            <w:r w:rsidRPr="001D5AB9">
              <w:rPr>
                <w:rFonts w:ascii="Arial" w:hAnsi="Arial" w:cs="Arial"/>
                <w:sz w:val="22"/>
                <w:szCs w:val="22"/>
              </w:rPr>
              <w:t xml:space="preserve">Ninguno </w:t>
            </w:r>
          </w:p>
        </w:tc>
      </w:tr>
      <w:tr w:rsidR="00B256D3" w:rsidRPr="001D5AB9" w14:paraId="7C0D9433" w14:textId="77777777" w:rsidTr="001D5AB9">
        <w:tc>
          <w:tcPr>
            <w:tcW w:w="3047" w:type="dxa"/>
            <w:vAlign w:val="center"/>
          </w:tcPr>
          <w:p w14:paraId="3321E880"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 Avance Físico Real</w:t>
            </w:r>
          </w:p>
        </w:tc>
        <w:tc>
          <w:tcPr>
            <w:tcW w:w="5781" w:type="dxa"/>
            <w:vAlign w:val="center"/>
          </w:tcPr>
          <w:p w14:paraId="36E14B2B" w14:textId="77777777" w:rsidR="00B256D3" w:rsidRPr="001D5AB9" w:rsidRDefault="00B256D3" w:rsidP="00B83381">
            <w:pPr>
              <w:rPr>
                <w:rFonts w:ascii="Arial" w:hAnsi="Arial" w:cs="Arial"/>
                <w:sz w:val="22"/>
                <w:szCs w:val="22"/>
              </w:rPr>
            </w:pPr>
            <w:r w:rsidRPr="001D5AB9">
              <w:rPr>
                <w:rFonts w:ascii="Arial" w:hAnsi="Arial" w:cs="Arial"/>
                <w:sz w:val="22"/>
                <w:szCs w:val="22"/>
              </w:rPr>
              <w:t>100%</w:t>
            </w:r>
          </w:p>
        </w:tc>
      </w:tr>
      <w:tr w:rsidR="00B256D3" w:rsidRPr="001D5AB9" w14:paraId="2A9FDA44" w14:textId="77777777" w:rsidTr="001D5AB9">
        <w:tc>
          <w:tcPr>
            <w:tcW w:w="3047" w:type="dxa"/>
            <w:vAlign w:val="center"/>
          </w:tcPr>
          <w:p w14:paraId="2FFB51BA"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 Avance Físico Programado</w:t>
            </w:r>
          </w:p>
        </w:tc>
        <w:tc>
          <w:tcPr>
            <w:tcW w:w="5781" w:type="dxa"/>
            <w:vAlign w:val="center"/>
          </w:tcPr>
          <w:p w14:paraId="577B274F" w14:textId="77777777" w:rsidR="00B256D3" w:rsidRPr="001D5AB9" w:rsidRDefault="00B256D3" w:rsidP="00B83381">
            <w:pPr>
              <w:rPr>
                <w:rFonts w:ascii="Arial" w:hAnsi="Arial" w:cs="Arial"/>
                <w:sz w:val="22"/>
                <w:szCs w:val="22"/>
              </w:rPr>
            </w:pPr>
            <w:r w:rsidRPr="001D5AB9">
              <w:rPr>
                <w:rFonts w:ascii="Arial" w:hAnsi="Arial" w:cs="Arial"/>
                <w:sz w:val="22"/>
                <w:szCs w:val="22"/>
              </w:rPr>
              <w:t>100%</w:t>
            </w:r>
          </w:p>
        </w:tc>
      </w:tr>
      <w:tr w:rsidR="00B256D3" w:rsidRPr="001D5AB9" w14:paraId="417D01D9" w14:textId="77777777" w:rsidTr="001D5AB9">
        <w:tc>
          <w:tcPr>
            <w:tcW w:w="3047" w:type="dxa"/>
            <w:vAlign w:val="center"/>
          </w:tcPr>
          <w:p w14:paraId="51853101"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Ejecutor</w:t>
            </w:r>
          </w:p>
        </w:tc>
        <w:tc>
          <w:tcPr>
            <w:tcW w:w="5781" w:type="dxa"/>
            <w:vAlign w:val="center"/>
          </w:tcPr>
          <w:p w14:paraId="7DB5C615" w14:textId="77777777" w:rsidR="00B256D3" w:rsidRPr="001D5AB9" w:rsidRDefault="00B256D3" w:rsidP="00B83381">
            <w:pPr>
              <w:rPr>
                <w:rFonts w:ascii="Arial" w:hAnsi="Arial" w:cs="Arial"/>
                <w:sz w:val="22"/>
                <w:szCs w:val="22"/>
              </w:rPr>
            </w:pPr>
            <w:r w:rsidRPr="001D5AB9">
              <w:rPr>
                <w:rFonts w:ascii="Arial" w:hAnsi="Arial" w:cs="Arial"/>
                <w:sz w:val="22"/>
                <w:szCs w:val="22"/>
              </w:rPr>
              <w:t>Aguas del Chocó SA E.</w:t>
            </w:r>
            <w:proofErr w:type="gramStart"/>
            <w:r w:rsidRPr="001D5AB9">
              <w:rPr>
                <w:rFonts w:ascii="Arial" w:hAnsi="Arial" w:cs="Arial"/>
                <w:sz w:val="22"/>
                <w:szCs w:val="22"/>
              </w:rPr>
              <w:t>S.P</w:t>
            </w:r>
            <w:proofErr w:type="gramEnd"/>
          </w:p>
        </w:tc>
      </w:tr>
      <w:tr w:rsidR="00B256D3" w:rsidRPr="001D5AB9" w14:paraId="059D0987" w14:textId="77777777" w:rsidTr="001D5AB9">
        <w:tc>
          <w:tcPr>
            <w:tcW w:w="3047" w:type="dxa"/>
            <w:vAlign w:val="center"/>
          </w:tcPr>
          <w:p w14:paraId="73BCC329" w14:textId="77777777" w:rsidR="00B256D3" w:rsidRPr="001D5AB9" w:rsidRDefault="00B256D3" w:rsidP="00B83381">
            <w:pPr>
              <w:rPr>
                <w:rFonts w:ascii="Arial" w:hAnsi="Arial" w:cs="Arial"/>
                <w:b/>
                <w:bCs/>
                <w:sz w:val="22"/>
                <w:szCs w:val="22"/>
                <w:highlight w:val="yellow"/>
              </w:rPr>
            </w:pPr>
            <w:r w:rsidRPr="001D5AB9">
              <w:rPr>
                <w:rFonts w:ascii="Arial" w:hAnsi="Arial" w:cs="Arial"/>
                <w:b/>
                <w:bCs/>
                <w:sz w:val="22"/>
                <w:szCs w:val="22"/>
              </w:rPr>
              <w:t>Principales inconvenientes presentados</w:t>
            </w:r>
          </w:p>
        </w:tc>
        <w:tc>
          <w:tcPr>
            <w:tcW w:w="5781" w:type="dxa"/>
            <w:vAlign w:val="center"/>
          </w:tcPr>
          <w:p w14:paraId="2B97FA3A" w14:textId="77777777" w:rsidR="00B256D3" w:rsidRPr="001D5AB9" w:rsidRDefault="00B256D3" w:rsidP="00B83381">
            <w:pPr>
              <w:shd w:val="clear" w:color="auto" w:fill="FFFFFF"/>
              <w:jc w:val="both"/>
              <w:rPr>
                <w:rFonts w:ascii="Arial" w:hAnsi="Arial" w:cs="Arial"/>
                <w:sz w:val="22"/>
                <w:szCs w:val="22"/>
              </w:rPr>
            </w:pPr>
            <w:r w:rsidRPr="001D5AB9">
              <w:rPr>
                <w:rFonts w:ascii="Arial" w:hAnsi="Arial" w:cs="Arial"/>
                <w:sz w:val="22"/>
                <w:szCs w:val="22"/>
              </w:rPr>
              <w:t>El proyecto actualmente se encuentra finalizado en su componente de obra, contando con acta de cierre suscrita el 23 de diciembre de 2025. ​</w:t>
            </w:r>
          </w:p>
          <w:p w14:paraId="00674024" w14:textId="77777777" w:rsidR="00B256D3" w:rsidRPr="001D5AB9" w:rsidRDefault="00B256D3" w:rsidP="00B83381">
            <w:pPr>
              <w:shd w:val="clear" w:color="auto" w:fill="FFFFFF"/>
              <w:jc w:val="both"/>
              <w:rPr>
                <w:rFonts w:ascii="Arial" w:hAnsi="Arial" w:cs="Arial"/>
                <w:sz w:val="22"/>
                <w:szCs w:val="22"/>
              </w:rPr>
            </w:pPr>
          </w:p>
          <w:p w14:paraId="141459FB" w14:textId="77777777" w:rsidR="00B256D3" w:rsidRPr="001D5AB9" w:rsidRDefault="00B256D3" w:rsidP="00B83381">
            <w:pPr>
              <w:shd w:val="clear" w:color="auto" w:fill="FFFFFF"/>
              <w:jc w:val="both"/>
              <w:rPr>
                <w:rFonts w:ascii="Arial" w:hAnsi="Arial" w:cs="Arial"/>
                <w:sz w:val="22"/>
                <w:szCs w:val="22"/>
              </w:rPr>
            </w:pPr>
            <w:r w:rsidRPr="001D5AB9">
              <w:rPr>
                <w:rFonts w:ascii="Arial" w:hAnsi="Arial" w:cs="Arial"/>
                <w:sz w:val="22"/>
                <w:szCs w:val="22"/>
              </w:rPr>
              <w:t xml:space="preserve">El 11 de marzo de 2026 se realizó entrega formal por parte de la </w:t>
            </w:r>
            <w:proofErr w:type="gramStart"/>
            <w:r w:rsidRPr="001D5AB9">
              <w:rPr>
                <w:rFonts w:ascii="Arial" w:hAnsi="Arial" w:cs="Arial"/>
                <w:sz w:val="22"/>
                <w:szCs w:val="22"/>
              </w:rPr>
              <w:t>Viceministra</w:t>
            </w:r>
            <w:proofErr w:type="gramEnd"/>
            <w:r w:rsidRPr="001D5AB9">
              <w:rPr>
                <w:rFonts w:ascii="Arial" w:hAnsi="Arial" w:cs="Arial"/>
                <w:sz w:val="22"/>
                <w:szCs w:val="22"/>
              </w:rPr>
              <w:t xml:space="preserve"> de agua y Saneamiento Básico en el corregimiento de Villa Claret.​</w:t>
            </w:r>
          </w:p>
          <w:p w14:paraId="6BCCAECD" w14:textId="77777777" w:rsidR="00B256D3" w:rsidRPr="001D5AB9" w:rsidRDefault="00B256D3" w:rsidP="00B83381">
            <w:pPr>
              <w:shd w:val="clear" w:color="auto" w:fill="FFFFFF"/>
              <w:jc w:val="both"/>
              <w:rPr>
                <w:rFonts w:ascii="Arial" w:hAnsi="Arial" w:cs="Arial"/>
                <w:sz w:val="22"/>
                <w:szCs w:val="22"/>
              </w:rPr>
            </w:pPr>
          </w:p>
          <w:p w14:paraId="265AD4A8" w14:textId="77777777" w:rsidR="00B256D3" w:rsidRPr="001D5AB9" w:rsidRDefault="00B256D3" w:rsidP="00B83381">
            <w:pPr>
              <w:shd w:val="clear" w:color="auto" w:fill="FFFFFF"/>
              <w:jc w:val="both"/>
              <w:rPr>
                <w:rFonts w:ascii="Arial" w:hAnsi="Arial" w:cs="Arial"/>
                <w:sz w:val="22"/>
                <w:szCs w:val="22"/>
              </w:rPr>
            </w:pPr>
            <w:r w:rsidRPr="001D5AB9">
              <w:rPr>
                <w:rFonts w:ascii="Arial" w:hAnsi="Arial" w:cs="Arial"/>
                <w:sz w:val="22"/>
                <w:szCs w:val="22"/>
              </w:rPr>
              <w:t xml:space="preserve">Se espera recibir por parte del PDA acta de liquidación de los contratos derivados, y </w:t>
            </w:r>
            <w:proofErr w:type="gramStart"/>
            <w:r w:rsidRPr="001D5AB9">
              <w:rPr>
                <w:rFonts w:ascii="Arial" w:hAnsi="Arial" w:cs="Arial"/>
                <w:sz w:val="22"/>
                <w:szCs w:val="22"/>
              </w:rPr>
              <w:t>dar inicio a</w:t>
            </w:r>
            <w:proofErr w:type="gramEnd"/>
            <w:r w:rsidRPr="001D5AB9">
              <w:rPr>
                <w:rFonts w:ascii="Arial" w:hAnsi="Arial" w:cs="Arial"/>
                <w:sz w:val="22"/>
                <w:szCs w:val="22"/>
              </w:rPr>
              <w:t xml:space="preserve"> la liquidación del convenio.​</w:t>
            </w:r>
          </w:p>
        </w:tc>
      </w:tr>
      <w:tr w:rsidR="00B256D3" w:rsidRPr="001D5AB9" w14:paraId="512C0661" w14:textId="77777777" w:rsidTr="001D5AB9">
        <w:tc>
          <w:tcPr>
            <w:tcW w:w="3047" w:type="dxa"/>
            <w:vAlign w:val="center"/>
          </w:tcPr>
          <w:p w14:paraId="74832102" w14:textId="77777777" w:rsidR="00B256D3" w:rsidRPr="001D5AB9" w:rsidRDefault="00B256D3" w:rsidP="00B83381">
            <w:pPr>
              <w:rPr>
                <w:rFonts w:ascii="Arial" w:hAnsi="Arial" w:cs="Arial"/>
                <w:sz w:val="22"/>
                <w:szCs w:val="22"/>
              </w:rPr>
            </w:pPr>
            <w:r w:rsidRPr="001D5AB9">
              <w:rPr>
                <w:rFonts w:ascii="Arial" w:hAnsi="Arial" w:cs="Arial"/>
                <w:b/>
                <w:bCs/>
                <w:sz w:val="22"/>
                <w:szCs w:val="22"/>
              </w:rPr>
              <w:t>Fecha de ultimo comité de seguimiento</w:t>
            </w:r>
          </w:p>
        </w:tc>
        <w:tc>
          <w:tcPr>
            <w:tcW w:w="5781" w:type="dxa"/>
            <w:vAlign w:val="center"/>
          </w:tcPr>
          <w:p w14:paraId="659646EE" w14:textId="77777777" w:rsidR="00B256D3" w:rsidRPr="001D5AB9" w:rsidRDefault="00B256D3" w:rsidP="00B83381">
            <w:pPr>
              <w:jc w:val="both"/>
              <w:rPr>
                <w:rFonts w:ascii="Arial" w:hAnsi="Arial" w:cs="Arial"/>
                <w:sz w:val="22"/>
                <w:szCs w:val="22"/>
              </w:rPr>
            </w:pPr>
            <w:r w:rsidRPr="001D5AB9">
              <w:rPr>
                <w:rFonts w:ascii="Arial" w:hAnsi="Arial" w:cs="Arial"/>
                <w:sz w:val="22"/>
                <w:szCs w:val="22"/>
              </w:rPr>
              <w:t>11/03/2026</w:t>
            </w:r>
          </w:p>
        </w:tc>
      </w:tr>
      <w:tr w:rsidR="00B256D3" w:rsidRPr="001D5AB9" w14:paraId="06B01573" w14:textId="77777777" w:rsidTr="001D5AB9">
        <w:tc>
          <w:tcPr>
            <w:tcW w:w="3047" w:type="dxa"/>
            <w:vAlign w:val="center"/>
          </w:tcPr>
          <w:p w14:paraId="20FDA2FD"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 xml:space="preserve">Fecha de última comisión de seguimiento </w:t>
            </w:r>
          </w:p>
        </w:tc>
        <w:tc>
          <w:tcPr>
            <w:tcW w:w="5781" w:type="dxa"/>
            <w:vAlign w:val="center"/>
          </w:tcPr>
          <w:p w14:paraId="3D627F07" w14:textId="77777777" w:rsidR="00B256D3" w:rsidRPr="001D5AB9" w:rsidRDefault="00B256D3" w:rsidP="00B83381">
            <w:pPr>
              <w:rPr>
                <w:rFonts w:ascii="Arial" w:hAnsi="Arial" w:cs="Arial"/>
                <w:sz w:val="22"/>
                <w:szCs w:val="22"/>
              </w:rPr>
            </w:pPr>
            <w:r w:rsidRPr="001D5AB9">
              <w:rPr>
                <w:rFonts w:ascii="Arial" w:hAnsi="Arial" w:cs="Arial"/>
                <w:sz w:val="22"/>
                <w:szCs w:val="22"/>
              </w:rPr>
              <w:t>11/03/2026</w:t>
            </w:r>
          </w:p>
        </w:tc>
      </w:tr>
      <w:tr w:rsidR="00B256D3" w:rsidRPr="001D5AB9" w14:paraId="0084B899" w14:textId="77777777" w:rsidTr="001D5AB9">
        <w:tc>
          <w:tcPr>
            <w:tcW w:w="3047" w:type="dxa"/>
            <w:vAlign w:val="center"/>
          </w:tcPr>
          <w:p w14:paraId="2C339174" w14:textId="77777777" w:rsidR="00B256D3" w:rsidRPr="001D5AB9" w:rsidRDefault="00B256D3" w:rsidP="00B83381">
            <w:pPr>
              <w:rPr>
                <w:rFonts w:ascii="Arial" w:hAnsi="Arial" w:cs="Arial"/>
                <w:b/>
                <w:bCs/>
                <w:sz w:val="22"/>
                <w:szCs w:val="22"/>
              </w:rPr>
            </w:pPr>
            <w:r w:rsidRPr="001D5AB9">
              <w:rPr>
                <w:rFonts w:ascii="Arial" w:hAnsi="Arial" w:cs="Arial"/>
                <w:b/>
                <w:bCs/>
                <w:sz w:val="22"/>
                <w:szCs w:val="22"/>
              </w:rPr>
              <w:t>Cuenta con componente de aseguramiento</w:t>
            </w:r>
          </w:p>
          <w:p w14:paraId="515FDD37" w14:textId="77777777" w:rsidR="00B256D3" w:rsidRPr="001D5AB9" w:rsidRDefault="00B256D3" w:rsidP="00B83381">
            <w:pPr>
              <w:rPr>
                <w:rFonts w:ascii="Arial" w:hAnsi="Arial" w:cs="Arial"/>
                <w:b/>
                <w:bCs/>
                <w:sz w:val="22"/>
                <w:szCs w:val="22"/>
              </w:rPr>
            </w:pPr>
          </w:p>
          <w:p w14:paraId="65B66B28" w14:textId="77777777" w:rsidR="00B256D3" w:rsidRPr="001D5AB9" w:rsidRDefault="00B256D3" w:rsidP="00B83381">
            <w:pPr>
              <w:rPr>
                <w:rFonts w:ascii="Arial" w:hAnsi="Arial" w:cs="Arial"/>
                <w:b/>
                <w:bCs/>
                <w:sz w:val="22"/>
                <w:szCs w:val="22"/>
              </w:rPr>
            </w:pPr>
          </w:p>
        </w:tc>
        <w:tc>
          <w:tcPr>
            <w:tcW w:w="5781" w:type="dxa"/>
          </w:tcPr>
          <w:tbl>
            <w:tblPr>
              <w:tblStyle w:val="Tablaconcuadrcula"/>
              <w:tblpPr w:leftFromText="141" w:rightFromText="141" w:horzAnchor="margin" w:tblpY="210"/>
              <w:tblOverlap w:val="never"/>
              <w:tblW w:w="0" w:type="auto"/>
              <w:tblLook w:val="04A0" w:firstRow="1" w:lastRow="0" w:firstColumn="1" w:lastColumn="0" w:noHBand="0" w:noVBand="1"/>
            </w:tblPr>
            <w:tblGrid>
              <w:gridCol w:w="2476"/>
              <w:gridCol w:w="2477"/>
            </w:tblGrid>
            <w:tr w:rsidR="00B256D3" w:rsidRPr="001D5AB9" w14:paraId="3A9A6BAF" w14:textId="77777777" w:rsidTr="00B83381">
              <w:tc>
                <w:tcPr>
                  <w:tcW w:w="2476" w:type="dxa"/>
                </w:tcPr>
                <w:p w14:paraId="2239D81E" w14:textId="77777777" w:rsidR="00B256D3" w:rsidRPr="001D5AB9" w:rsidRDefault="00B256D3" w:rsidP="00B83381">
                  <w:pPr>
                    <w:rPr>
                      <w:rFonts w:ascii="Arial" w:hAnsi="Arial" w:cs="Arial"/>
                      <w:sz w:val="22"/>
                      <w:szCs w:val="22"/>
                    </w:rPr>
                  </w:pPr>
                  <w:r w:rsidRPr="001D5AB9">
                    <w:rPr>
                      <w:rFonts w:ascii="Arial" w:hAnsi="Arial" w:cs="Arial"/>
                      <w:sz w:val="22"/>
                      <w:szCs w:val="22"/>
                    </w:rPr>
                    <w:lastRenderedPageBreak/>
                    <w:t>SI</w:t>
                  </w:r>
                </w:p>
              </w:tc>
              <w:tc>
                <w:tcPr>
                  <w:tcW w:w="2477" w:type="dxa"/>
                </w:tcPr>
                <w:p w14:paraId="2024B0AC" w14:textId="77777777" w:rsidR="00B256D3" w:rsidRPr="001D5AB9" w:rsidRDefault="00B256D3" w:rsidP="00B83381">
                  <w:pPr>
                    <w:jc w:val="center"/>
                    <w:rPr>
                      <w:rFonts w:ascii="Arial" w:hAnsi="Arial" w:cs="Arial"/>
                      <w:sz w:val="22"/>
                      <w:szCs w:val="22"/>
                    </w:rPr>
                  </w:pPr>
                  <w:r w:rsidRPr="001D5AB9">
                    <w:rPr>
                      <w:rFonts w:ascii="Arial" w:hAnsi="Arial" w:cs="Arial"/>
                      <w:sz w:val="22"/>
                      <w:szCs w:val="22"/>
                    </w:rPr>
                    <w:t>X</w:t>
                  </w:r>
                </w:p>
              </w:tc>
            </w:tr>
            <w:tr w:rsidR="00B256D3" w:rsidRPr="001D5AB9" w14:paraId="4796B211" w14:textId="77777777" w:rsidTr="00B83381">
              <w:tc>
                <w:tcPr>
                  <w:tcW w:w="2476" w:type="dxa"/>
                </w:tcPr>
                <w:p w14:paraId="5121F110" w14:textId="77777777" w:rsidR="00B256D3" w:rsidRPr="001D5AB9" w:rsidRDefault="00B256D3" w:rsidP="00B83381">
                  <w:pPr>
                    <w:rPr>
                      <w:rFonts w:ascii="Arial" w:hAnsi="Arial" w:cs="Arial"/>
                      <w:sz w:val="22"/>
                      <w:szCs w:val="22"/>
                    </w:rPr>
                  </w:pPr>
                  <w:r w:rsidRPr="001D5AB9">
                    <w:rPr>
                      <w:rFonts w:ascii="Arial" w:hAnsi="Arial" w:cs="Arial"/>
                      <w:sz w:val="22"/>
                      <w:szCs w:val="22"/>
                    </w:rPr>
                    <w:lastRenderedPageBreak/>
                    <w:t>NO</w:t>
                  </w:r>
                </w:p>
              </w:tc>
              <w:tc>
                <w:tcPr>
                  <w:tcW w:w="2477" w:type="dxa"/>
                </w:tcPr>
                <w:p w14:paraId="1E29E083" w14:textId="77777777" w:rsidR="00B256D3" w:rsidRPr="001D5AB9" w:rsidRDefault="00B256D3" w:rsidP="00B83381">
                  <w:pPr>
                    <w:rPr>
                      <w:rFonts w:ascii="Arial" w:hAnsi="Arial" w:cs="Arial"/>
                      <w:sz w:val="22"/>
                      <w:szCs w:val="22"/>
                    </w:rPr>
                  </w:pPr>
                </w:p>
              </w:tc>
            </w:tr>
          </w:tbl>
          <w:p w14:paraId="7B3A2404" w14:textId="77777777" w:rsidR="00B256D3" w:rsidRPr="001D5AB9" w:rsidRDefault="00B256D3" w:rsidP="00B83381">
            <w:pPr>
              <w:rPr>
                <w:rFonts w:ascii="Arial" w:hAnsi="Arial" w:cs="Arial"/>
                <w:sz w:val="22"/>
                <w:szCs w:val="22"/>
              </w:rPr>
            </w:pPr>
          </w:p>
        </w:tc>
      </w:tr>
    </w:tbl>
    <w:p w14:paraId="4BC2D393" w14:textId="77777777" w:rsidR="00737C5F" w:rsidRDefault="00737C5F" w:rsidP="001E42BF">
      <w:pPr>
        <w:jc w:val="both"/>
        <w:rPr>
          <w:rFonts w:ascii="Arial" w:eastAsiaTheme="minorEastAsia" w:hAnsi="Arial" w:cs="Arial"/>
          <w:sz w:val="22"/>
          <w:szCs w:val="22"/>
          <w:lang w:val="es-MX"/>
        </w:rPr>
      </w:pPr>
    </w:p>
    <w:p w14:paraId="1EFDB2DB" w14:textId="77777777" w:rsidR="00322B76" w:rsidRDefault="00322B76" w:rsidP="004F6601">
      <w:pPr>
        <w:pStyle w:val="Prrafodelista"/>
        <w:numPr>
          <w:ilvl w:val="1"/>
          <w:numId w:val="34"/>
        </w:numPr>
        <w:spacing w:after="0" w:line="240" w:lineRule="auto"/>
        <w:jc w:val="both"/>
        <w:rPr>
          <w:rFonts w:ascii="Arial" w:hAnsi="Arial" w:cs="Arial"/>
          <w:b/>
          <w:bCs/>
        </w:rPr>
      </w:pPr>
      <w:r w:rsidRPr="00EC38C0">
        <w:rPr>
          <w:rFonts w:ascii="Arial" w:hAnsi="Arial" w:cs="Arial"/>
          <w:b/>
          <w:bCs/>
        </w:rPr>
        <w:t>Política de Gestión comunitaria del Agua</w:t>
      </w:r>
    </w:p>
    <w:p w14:paraId="05C33867" w14:textId="77777777" w:rsidR="00322B76" w:rsidRDefault="00322B76" w:rsidP="00322B76">
      <w:pPr>
        <w:pStyle w:val="Prrafodelista"/>
        <w:jc w:val="both"/>
        <w:rPr>
          <w:rFonts w:ascii="Arial" w:hAnsi="Arial" w:cs="Arial"/>
          <w:b/>
          <w:bCs/>
        </w:rPr>
      </w:pPr>
    </w:p>
    <w:p w14:paraId="2D578DC7" w14:textId="77777777" w:rsidR="00322B76" w:rsidRPr="00EC38C0" w:rsidRDefault="00322B76" w:rsidP="004F6601">
      <w:pPr>
        <w:pStyle w:val="Prrafodelista"/>
        <w:numPr>
          <w:ilvl w:val="2"/>
          <w:numId w:val="34"/>
        </w:numPr>
        <w:jc w:val="both"/>
        <w:rPr>
          <w:rFonts w:ascii="Arial" w:hAnsi="Arial" w:cs="Arial"/>
          <w:b/>
          <w:bCs/>
        </w:rPr>
      </w:pPr>
      <w:r w:rsidRPr="00EC38C0">
        <w:rPr>
          <w:rFonts w:ascii="Arial" w:eastAsia="Verdana" w:hAnsi="Arial" w:cs="Arial"/>
          <w:b/>
          <w:bCs/>
          <w:lang w:val="es-MX"/>
        </w:rPr>
        <w:t>Asistencias técnicas</w:t>
      </w:r>
    </w:p>
    <w:p w14:paraId="12E6D447" w14:textId="77777777" w:rsidR="00322B76" w:rsidRDefault="00322B76" w:rsidP="00322B76">
      <w:pPr>
        <w:jc w:val="both"/>
        <w:rPr>
          <w:rFonts w:ascii="Arial" w:eastAsia="Verdana" w:hAnsi="Arial" w:cs="Arial"/>
          <w:sz w:val="22"/>
          <w:szCs w:val="22"/>
          <w:lang w:val="es-MX"/>
        </w:rPr>
      </w:pPr>
      <w:r w:rsidRPr="003725B1">
        <w:rPr>
          <w:rFonts w:ascii="Arial" w:eastAsia="Verdana" w:hAnsi="Arial" w:cs="Arial"/>
          <w:sz w:val="22"/>
          <w:szCs w:val="22"/>
          <w:lang w:val="es-MX"/>
        </w:rPr>
        <w:t>Adicionalmente, durante el año 2025 se realizaron 74 asistencias técnicas, de las cuales 46 fueron realizadas en municipios de la cuenca del río Atrato. Las asistencias realizadas abordaron los siguientes temas: estructuración de proyectos, gestión de residuos, calidad de agua y cambio climático.</w:t>
      </w:r>
    </w:p>
    <w:p w14:paraId="3C6A581F" w14:textId="77777777" w:rsidR="00322B76" w:rsidRPr="003725B1" w:rsidRDefault="00322B76" w:rsidP="00322B76">
      <w:pPr>
        <w:jc w:val="both"/>
        <w:rPr>
          <w:rFonts w:ascii="Arial" w:eastAsia="Verdana" w:hAnsi="Arial" w:cs="Arial"/>
          <w:sz w:val="22"/>
          <w:szCs w:val="22"/>
          <w:lang w:val="es-MX"/>
        </w:rPr>
      </w:pPr>
    </w:p>
    <w:p w14:paraId="56C37D2B" w14:textId="77777777" w:rsidR="00322B76" w:rsidRPr="003725B1" w:rsidRDefault="00322B76" w:rsidP="00322B76">
      <w:pPr>
        <w:jc w:val="center"/>
        <w:rPr>
          <w:rFonts w:ascii="Arial" w:eastAsiaTheme="minorEastAsia" w:hAnsi="Arial" w:cs="Arial"/>
          <w:sz w:val="20"/>
          <w:szCs w:val="20"/>
          <w:lang w:val="es-MX"/>
        </w:rPr>
      </w:pPr>
      <w:r w:rsidRPr="003725B1">
        <w:rPr>
          <w:rFonts w:ascii="Arial" w:eastAsiaTheme="minorEastAsia" w:hAnsi="Arial" w:cs="Arial"/>
          <w:sz w:val="20"/>
          <w:szCs w:val="20"/>
          <w:lang w:val="es-MX"/>
        </w:rPr>
        <w:t>Tabla 3. Relación de asistencias técnicas por municipio en el departamento de Chocó:</w:t>
      </w:r>
    </w:p>
    <w:tbl>
      <w:tblPr>
        <w:tblW w:w="623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4248"/>
        <w:gridCol w:w="1984"/>
      </w:tblGrid>
      <w:tr w:rsidR="00322B76" w:rsidRPr="00532999" w14:paraId="13F825D1" w14:textId="77777777" w:rsidTr="00B823BB">
        <w:trPr>
          <w:trHeight w:val="315"/>
          <w:tblHeader/>
          <w:jc w:val="center"/>
        </w:trPr>
        <w:tc>
          <w:tcPr>
            <w:tcW w:w="4248" w:type="dxa"/>
            <w:shd w:val="clear" w:color="auto" w:fill="00B0F0"/>
            <w:tcMar>
              <w:top w:w="15" w:type="dxa"/>
              <w:left w:w="15" w:type="dxa"/>
              <w:right w:w="15" w:type="dxa"/>
            </w:tcMar>
            <w:vAlign w:val="center"/>
          </w:tcPr>
          <w:p w14:paraId="06E8C36F" w14:textId="77777777" w:rsidR="00322B76" w:rsidRPr="00532999" w:rsidRDefault="00322B76" w:rsidP="00B823BB">
            <w:pPr>
              <w:jc w:val="center"/>
              <w:rPr>
                <w:rFonts w:ascii="Arial" w:eastAsiaTheme="minorEastAsia" w:hAnsi="Arial" w:cs="Arial"/>
                <w:b/>
                <w:bCs/>
                <w:sz w:val="20"/>
                <w:szCs w:val="20"/>
              </w:rPr>
            </w:pPr>
            <w:r w:rsidRPr="00532999">
              <w:rPr>
                <w:rFonts w:ascii="Arial" w:eastAsiaTheme="minorEastAsia" w:hAnsi="Arial" w:cs="Arial"/>
                <w:b/>
                <w:bCs/>
                <w:sz w:val="20"/>
                <w:szCs w:val="20"/>
              </w:rPr>
              <w:t>Municipios</w:t>
            </w:r>
          </w:p>
        </w:tc>
        <w:tc>
          <w:tcPr>
            <w:tcW w:w="1984" w:type="dxa"/>
            <w:shd w:val="clear" w:color="auto" w:fill="00B0F0"/>
            <w:tcMar>
              <w:top w:w="15" w:type="dxa"/>
              <w:left w:w="15" w:type="dxa"/>
              <w:right w:w="15" w:type="dxa"/>
            </w:tcMar>
            <w:vAlign w:val="center"/>
          </w:tcPr>
          <w:p w14:paraId="2A9E3F89" w14:textId="77777777" w:rsidR="00322B76" w:rsidRPr="00532999" w:rsidRDefault="00322B76" w:rsidP="00B823BB">
            <w:pPr>
              <w:jc w:val="center"/>
              <w:rPr>
                <w:rFonts w:ascii="Arial" w:eastAsiaTheme="minorEastAsia" w:hAnsi="Arial" w:cs="Arial"/>
                <w:b/>
                <w:bCs/>
                <w:sz w:val="20"/>
                <w:szCs w:val="20"/>
              </w:rPr>
            </w:pPr>
            <w:r w:rsidRPr="00532999">
              <w:rPr>
                <w:rFonts w:ascii="Arial" w:eastAsiaTheme="minorEastAsia" w:hAnsi="Arial" w:cs="Arial"/>
                <w:b/>
                <w:bCs/>
                <w:sz w:val="20"/>
                <w:szCs w:val="20"/>
              </w:rPr>
              <w:t>No. Asistencias</w:t>
            </w:r>
          </w:p>
        </w:tc>
      </w:tr>
      <w:tr w:rsidR="00322B76" w:rsidRPr="00532999" w14:paraId="40AFAF4F" w14:textId="77777777" w:rsidTr="00B823BB">
        <w:trPr>
          <w:trHeight w:val="315"/>
          <w:jc w:val="center"/>
        </w:trPr>
        <w:tc>
          <w:tcPr>
            <w:tcW w:w="4248" w:type="dxa"/>
            <w:tcMar>
              <w:top w:w="15" w:type="dxa"/>
              <w:left w:w="15" w:type="dxa"/>
              <w:right w:w="15" w:type="dxa"/>
            </w:tcMar>
            <w:vAlign w:val="center"/>
          </w:tcPr>
          <w:p w14:paraId="31CF7B7F"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ACANDÍ</w:t>
            </w:r>
          </w:p>
        </w:tc>
        <w:tc>
          <w:tcPr>
            <w:tcW w:w="1984" w:type="dxa"/>
            <w:tcMar>
              <w:top w:w="15" w:type="dxa"/>
              <w:left w:w="15" w:type="dxa"/>
              <w:right w:w="15" w:type="dxa"/>
            </w:tcMar>
            <w:vAlign w:val="center"/>
          </w:tcPr>
          <w:p w14:paraId="7FC1964B"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10</w:t>
            </w:r>
          </w:p>
        </w:tc>
      </w:tr>
      <w:tr w:rsidR="00322B76" w:rsidRPr="00532999" w14:paraId="1FD265E4" w14:textId="77777777" w:rsidTr="00B823BB">
        <w:trPr>
          <w:trHeight w:val="300"/>
          <w:jc w:val="center"/>
        </w:trPr>
        <w:tc>
          <w:tcPr>
            <w:tcW w:w="4248" w:type="dxa"/>
            <w:tcMar>
              <w:top w:w="15" w:type="dxa"/>
              <w:left w:w="1080" w:type="dxa"/>
              <w:right w:w="15" w:type="dxa"/>
            </w:tcMar>
            <w:vAlign w:val="center"/>
          </w:tcPr>
          <w:p w14:paraId="2EE5517A"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Calidad del agua</w:t>
            </w:r>
          </w:p>
        </w:tc>
        <w:tc>
          <w:tcPr>
            <w:tcW w:w="1984" w:type="dxa"/>
            <w:tcMar>
              <w:top w:w="15" w:type="dxa"/>
              <w:left w:w="15" w:type="dxa"/>
              <w:right w:w="15" w:type="dxa"/>
            </w:tcMar>
            <w:vAlign w:val="center"/>
          </w:tcPr>
          <w:p w14:paraId="2E737EC0"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1</w:t>
            </w:r>
          </w:p>
        </w:tc>
      </w:tr>
      <w:tr w:rsidR="00322B76" w:rsidRPr="00532999" w14:paraId="314D705D" w14:textId="77777777" w:rsidTr="00B823BB">
        <w:trPr>
          <w:trHeight w:val="300"/>
          <w:jc w:val="center"/>
        </w:trPr>
        <w:tc>
          <w:tcPr>
            <w:tcW w:w="4248" w:type="dxa"/>
            <w:tcMar>
              <w:top w:w="15" w:type="dxa"/>
              <w:left w:w="1080" w:type="dxa"/>
              <w:right w:w="15" w:type="dxa"/>
            </w:tcMar>
            <w:vAlign w:val="center"/>
          </w:tcPr>
          <w:p w14:paraId="659BA302"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Cambio climático</w:t>
            </w:r>
          </w:p>
        </w:tc>
        <w:tc>
          <w:tcPr>
            <w:tcW w:w="1984" w:type="dxa"/>
            <w:tcMar>
              <w:top w:w="15" w:type="dxa"/>
              <w:left w:w="15" w:type="dxa"/>
              <w:right w:w="15" w:type="dxa"/>
            </w:tcMar>
            <w:vAlign w:val="center"/>
          </w:tcPr>
          <w:p w14:paraId="1EC972FF"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1</w:t>
            </w:r>
          </w:p>
        </w:tc>
      </w:tr>
      <w:tr w:rsidR="00322B76" w:rsidRPr="00532999" w14:paraId="41AFA49D" w14:textId="77777777" w:rsidTr="00B823BB">
        <w:trPr>
          <w:trHeight w:val="300"/>
          <w:jc w:val="center"/>
        </w:trPr>
        <w:tc>
          <w:tcPr>
            <w:tcW w:w="4248" w:type="dxa"/>
            <w:tcMar>
              <w:top w:w="15" w:type="dxa"/>
              <w:left w:w="1080" w:type="dxa"/>
              <w:right w:w="15" w:type="dxa"/>
            </w:tcMar>
            <w:vAlign w:val="center"/>
          </w:tcPr>
          <w:p w14:paraId="02DC5D75"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Estructuración de proyectos</w:t>
            </w:r>
          </w:p>
        </w:tc>
        <w:tc>
          <w:tcPr>
            <w:tcW w:w="1984" w:type="dxa"/>
            <w:tcMar>
              <w:top w:w="15" w:type="dxa"/>
              <w:left w:w="15" w:type="dxa"/>
              <w:right w:w="15" w:type="dxa"/>
            </w:tcMar>
            <w:vAlign w:val="center"/>
          </w:tcPr>
          <w:p w14:paraId="5AF9F16C"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5</w:t>
            </w:r>
          </w:p>
        </w:tc>
      </w:tr>
      <w:tr w:rsidR="00322B76" w:rsidRPr="00532999" w14:paraId="1FC8C5BE" w14:textId="77777777" w:rsidTr="00B823BB">
        <w:trPr>
          <w:trHeight w:val="300"/>
          <w:jc w:val="center"/>
        </w:trPr>
        <w:tc>
          <w:tcPr>
            <w:tcW w:w="4248" w:type="dxa"/>
            <w:tcMar>
              <w:top w:w="15" w:type="dxa"/>
              <w:left w:w="1080" w:type="dxa"/>
              <w:right w:w="15" w:type="dxa"/>
            </w:tcMar>
            <w:vAlign w:val="center"/>
          </w:tcPr>
          <w:p w14:paraId="0A4AE67E"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Gestión de residuos sólidos</w:t>
            </w:r>
          </w:p>
        </w:tc>
        <w:tc>
          <w:tcPr>
            <w:tcW w:w="1984" w:type="dxa"/>
            <w:tcMar>
              <w:top w:w="15" w:type="dxa"/>
              <w:left w:w="15" w:type="dxa"/>
              <w:right w:w="15" w:type="dxa"/>
            </w:tcMar>
            <w:vAlign w:val="center"/>
          </w:tcPr>
          <w:p w14:paraId="76791FE0"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3</w:t>
            </w:r>
          </w:p>
        </w:tc>
      </w:tr>
      <w:tr w:rsidR="00322B76" w:rsidRPr="00532999" w14:paraId="6269643B" w14:textId="77777777" w:rsidTr="00B823BB">
        <w:trPr>
          <w:trHeight w:val="315"/>
          <w:jc w:val="center"/>
        </w:trPr>
        <w:tc>
          <w:tcPr>
            <w:tcW w:w="4248" w:type="dxa"/>
            <w:tcMar>
              <w:top w:w="15" w:type="dxa"/>
              <w:left w:w="15" w:type="dxa"/>
              <w:right w:w="15" w:type="dxa"/>
            </w:tcMar>
            <w:vAlign w:val="center"/>
          </w:tcPr>
          <w:p w14:paraId="7456DD1E"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ATRATO (Yuto)</w:t>
            </w:r>
          </w:p>
        </w:tc>
        <w:tc>
          <w:tcPr>
            <w:tcW w:w="1984" w:type="dxa"/>
            <w:tcMar>
              <w:top w:w="15" w:type="dxa"/>
              <w:left w:w="15" w:type="dxa"/>
              <w:right w:w="15" w:type="dxa"/>
            </w:tcMar>
            <w:vAlign w:val="center"/>
          </w:tcPr>
          <w:p w14:paraId="436DB299"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6</w:t>
            </w:r>
          </w:p>
        </w:tc>
      </w:tr>
      <w:tr w:rsidR="00322B76" w:rsidRPr="00532999" w14:paraId="6A65AF06" w14:textId="77777777" w:rsidTr="00B823BB">
        <w:trPr>
          <w:trHeight w:val="300"/>
          <w:jc w:val="center"/>
        </w:trPr>
        <w:tc>
          <w:tcPr>
            <w:tcW w:w="4248" w:type="dxa"/>
            <w:tcMar>
              <w:top w:w="15" w:type="dxa"/>
              <w:left w:w="1080" w:type="dxa"/>
              <w:right w:w="15" w:type="dxa"/>
            </w:tcMar>
            <w:vAlign w:val="center"/>
          </w:tcPr>
          <w:p w14:paraId="003724AC"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Estructuración de proyectos</w:t>
            </w:r>
          </w:p>
        </w:tc>
        <w:tc>
          <w:tcPr>
            <w:tcW w:w="1984" w:type="dxa"/>
            <w:tcMar>
              <w:top w:w="15" w:type="dxa"/>
              <w:left w:w="15" w:type="dxa"/>
              <w:right w:w="15" w:type="dxa"/>
            </w:tcMar>
            <w:vAlign w:val="center"/>
          </w:tcPr>
          <w:p w14:paraId="5E8689EA"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3</w:t>
            </w:r>
          </w:p>
        </w:tc>
      </w:tr>
      <w:tr w:rsidR="00322B76" w:rsidRPr="00532999" w14:paraId="07EE2B9E" w14:textId="77777777" w:rsidTr="00B823BB">
        <w:trPr>
          <w:trHeight w:val="300"/>
          <w:jc w:val="center"/>
        </w:trPr>
        <w:tc>
          <w:tcPr>
            <w:tcW w:w="4248" w:type="dxa"/>
            <w:tcMar>
              <w:top w:w="15" w:type="dxa"/>
              <w:left w:w="1080" w:type="dxa"/>
              <w:right w:w="15" w:type="dxa"/>
            </w:tcMar>
            <w:vAlign w:val="center"/>
          </w:tcPr>
          <w:p w14:paraId="59F85950"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Gestión de residuos sólidos</w:t>
            </w:r>
          </w:p>
        </w:tc>
        <w:tc>
          <w:tcPr>
            <w:tcW w:w="1984" w:type="dxa"/>
            <w:tcMar>
              <w:top w:w="15" w:type="dxa"/>
              <w:left w:w="15" w:type="dxa"/>
              <w:right w:w="15" w:type="dxa"/>
            </w:tcMar>
            <w:vAlign w:val="center"/>
          </w:tcPr>
          <w:p w14:paraId="27872DA0"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3</w:t>
            </w:r>
          </w:p>
        </w:tc>
      </w:tr>
      <w:tr w:rsidR="00322B76" w:rsidRPr="00532999" w14:paraId="792C70C5" w14:textId="77777777" w:rsidTr="00B823BB">
        <w:trPr>
          <w:trHeight w:val="315"/>
          <w:jc w:val="center"/>
        </w:trPr>
        <w:tc>
          <w:tcPr>
            <w:tcW w:w="4248" w:type="dxa"/>
            <w:tcMar>
              <w:top w:w="15" w:type="dxa"/>
              <w:left w:w="15" w:type="dxa"/>
              <w:right w:w="15" w:type="dxa"/>
            </w:tcMar>
            <w:vAlign w:val="center"/>
          </w:tcPr>
          <w:p w14:paraId="570C13BB"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BAGADÓ</w:t>
            </w:r>
          </w:p>
        </w:tc>
        <w:tc>
          <w:tcPr>
            <w:tcW w:w="1984" w:type="dxa"/>
            <w:tcMar>
              <w:top w:w="15" w:type="dxa"/>
              <w:left w:w="15" w:type="dxa"/>
              <w:right w:w="15" w:type="dxa"/>
            </w:tcMar>
            <w:vAlign w:val="center"/>
          </w:tcPr>
          <w:p w14:paraId="055DC3C8"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3</w:t>
            </w:r>
          </w:p>
        </w:tc>
      </w:tr>
      <w:tr w:rsidR="00322B76" w:rsidRPr="00532999" w14:paraId="7F7E7974" w14:textId="77777777" w:rsidTr="00B823BB">
        <w:trPr>
          <w:trHeight w:val="300"/>
          <w:jc w:val="center"/>
        </w:trPr>
        <w:tc>
          <w:tcPr>
            <w:tcW w:w="4248" w:type="dxa"/>
            <w:tcMar>
              <w:top w:w="15" w:type="dxa"/>
              <w:left w:w="1080" w:type="dxa"/>
              <w:right w:w="15" w:type="dxa"/>
            </w:tcMar>
            <w:vAlign w:val="center"/>
          </w:tcPr>
          <w:p w14:paraId="38EF40B6"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Gestión de residuos sólidos</w:t>
            </w:r>
          </w:p>
        </w:tc>
        <w:tc>
          <w:tcPr>
            <w:tcW w:w="1984" w:type="dxa"/>
            <w:tcMar>
              <w:top w:w="15" w:type="dxa"/>
              <w:left w:w="15" w:type="dxa"/>
              <w:right w:w="15" w:type="dxa"/>
            </w:tcMar>
            <w:vAlign w:val="center"/>
          </w:tcPr>
          <w:p w14:paraId="4D92456E"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3</w:t>
            </w:r>
          </w:p>
        </w:tc>
      </w:tr>
      <w:tr w:rsidR="00322B76" w:rsidRPr="00532999" w14:paraId="202947F7" w14:textId="77777777" w:rsidTr="00B823BB">
        <w:trPr>
          <w:trHeight w:val="315"/>
          <w:jc w:val="center"/>
        </w:trPr>
        <w:tc>
          <w:tcPr>
            <w:tcW w:w="4248" w:type="dxa"/>
            <w:tcMar>
              <w:top w:w="15" w:type="dxa"/>
              <w:left w:w="15" w:type="dxa"/>
              <w:right w:w="15" w:type="dxa"/>
            </w:tcMar>
            <w:vAlign w:val="center"/>
          </w:tcPr>
          <w:p w14:paraId="320657F2"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CARMEN DEL DARIÉN</w:t>
            </w:r>
          </w:p>
        </w:tc>
        <w:tc>
          <w:tcPr>
            <w:tcW w:w="1984" w:type="dxa"/>
            <w:tcMar>
              <w:top w:w="15" w:type="dxa"/>
              <w:left w:w="15" w:type="dxa"/>
              <w:right w:w="15" w:type="dxa"/>
            </w:tcMar>
            <w:vAlign w:val="center"/>
          </w:tcPr>
          <w:p w14:paraId="38689BAF"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1</w:t>
            </w:r>
          </w:p>
        </w:tc>
      </w:tr>
      <w:tr w:rsidR="00322B76" w:rsidRPr="00532999" w14:paraId="55026018" w14:textId="77777777" w:rsidTr="00B823BB">
        <w:trPr>
          <w:trHeight w:val="300"/>
          <w:jc w:val="center"/>
        </w:trPr>
        <w:tc>
          <w:tcPr>
            <w:tcW w:w="4248" w:type="dxa"/>
            <w:tcMar>
              <w:top w:w="15" w:type="dxa"/>
              <w:left w:w="1080" w:type="dxa"/>
              <w:right w:w="15" w:type="dxa"/>
            </w:tcMar>
            <w:vAlign w:val="center"/>
          </w:tcPr>
          <w:p w14:paraId="6ABA9BD4"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Estructuración de proyectos</w:t>
            </w:r>
          </w:p>
        </w:tc>
        <w:tc>
          <w:tcPr>
            <w:tcW w:w="1984" w:type="dxa"/>
            <w:tcMar>
              <w:top w:w="15" w:type="dxa"/>
              <w:left w:w="15" w:type="dxa"/>
              <w:right w:w="15" w:type="dxa"/>
            </w:tcMar>
            <w:vAlign w:val="center"/>
          </w:tcPr>
          <w:p w14:paraId="13F910B3"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1</w:t>
            </w:r>
          </w:p>
        </w:tc>
      </w:tr>
      <w:tr w:rsidR="00322B76" w:rsidRPr="00532999" w14:paraId="5148CE13" w14:textId="77777777" w:rsidTr="00B823BB">
        <w:trPr>
          <w:trHeight w:val="315"/>
          <w:jc w:val="center"/>
        </w:trPr>
        <w:tc>
          <w:tcPr>
            <w:tcW w:w="4248" w:type="dxa"/>
            <w:tcMar>
              <w:top w:w="15" w:type="dxa"/>
              <w:left w:w="15" w:type="dxa"/>
              <w:right w:w="15" w:type="dxa"/>
            </w:tcMar>
            <w:vAlign w:val="center"/>
          </w:tcPr>
          <w:p w14:paraId="572D53FB"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EL CARMEN</w:t>
            </w:r>
          </w:p>
        </w:tc>
        <w:tc>
          <w:tcPr>
            <w:tcW w:w="1984" w:type="dxa"/>
            <w:tcMar>
              <w:top w:w="15" w:type="dxa"/>
              <w:left w:w="15" w:type="dxa"/>
              <w:right w:w="15" w:type="dxa"/>
            </w:tcMar>
            <w:vAlign w:val="center"/>
          </w:tcPr>
          <w:p w14:paraId="00FBA72B"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1</w:t>
            </w:r>
          </w:p>
        </w:tc>
      </w:tr>
      <w:tr w:rsidR="00322B76" w:rsidRPr="00532999" w14:paraId="28732AE7" w14:textId="77777777" w:rsidTr="00B823BB">
        <w:trPr>
          <w:trHeight w:val="300"/>
          <w:jc w:val="center"/>
        </w:trPr>
        <w:tc>
          <w:tcPr>
            <w:tcW w:w="4248" w:type="dxa"/>
            <w:tcMar>
              <w:top w:w="15" w:type="dxa"/>
              <w:left w:w="1080" w:type="dxa"/>
              <w:right w:w="15" w:type="dxa"/>
            </w:tcMar>
            <w:vAlign w:val="center"/>
          </w:tcPr>
          <w:p w14:paraId="7116843F"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Estructuración de proyectos</w:t>
            </w:r>
          </w:p>
        </w:tc>
        <w:tc>
          <w:tcPr>
            <w:tcW w:w="1984" w:type="dxa"/>
            <w:tcMar>
              <w:top w:w="15" w:type="dxa"/>
              <w:left w:w="15" w:type="dxa"/>
              <w:right w:w="15" w:type="dxa"/>
            </w:tcMar>
            <w:vAlign w:val="center"/>
          </w:tcPr>
          <w:p w14:paraId="07DC45EC"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1</w:t>
            </w:r>
          </w:p>
        </w:tc>
      </w:tr>
      <w:tr w:rsidR="00322B76" w:rsidRPr="00532999" w14:paraId="4C3D6E2D" w14:textId="77777777" w:rsidTr="00B823BB">
        <w:trPr>
          <w:trHeight w:val="315"/>
          <w:jc w:val="center"/>
        </w:trPr>
        <w:tc>
          <w:tcPr>
            <w:tcW w:w="4248" w:type="dxa"/>
            <w:tcMar>
              <w:top w:w="15" w:type="dxa"/>
              <w:left w:w="15" w:type="dxa"/>
              <w:right w:w="15" w:type="dxa"/>
            </w:tcMar>
            <w:vAlign w:val="center"/>
          </w:tcPr>
          <w:p w14:paraId="6541B449"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MEDIO ATRATO</w:t>
            </w:r>
          </w:p>
        </w:tc>
        <w:tc>
          <w:tcPr>
            <w:tcW w:w="1984" w:type="dxa"/>
            <w:tcMar>
              <w:top w:w="15" w:type="dxa"/>
              <w:left w:w="15" w:type="dxa"/>
              <w:right w:w="15" w:type="dxa"/>
            </w:tcMar>
            <w:vAlign w:val="center"/>
          </w:tcPr>
          <w:p w14:paraId="24AE4297"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5</w:t>
            </w:r>
          </w:p>
        </w:tc>
      </w:tr>
      <w:tr w:rsidR="00322B76" w:rsidRPr="00532999" w14:paraId="3E525196" w14:textId="77777777" w:rsidTr="00B823BB">
        <w:trPr>
          <w:trHeight w:val="300"/>
          <w:jc w:val="center"/>
        </w:trPr>
        <w:tc>
          <w:tcPr>
            <w:tcW w:w="4248" w:type="dxa"/>
            <w:tcMar>
              <w:top w:w="15" w:type="dxa"/>
              <w:left w:w="1080" w:type="dxa"/>
              <w:right w:w="15" w:type="dxa"/>
            </w:tcMar>
            <w:vAlign w:val="center"/>
          </w:tcPr>
          <w:p w14:paraId="6BB88D96"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Estructuración de proyectos</w:t>
            </w:r>
          </w:p>
        </w:tc>
        <w:tc>
          <w:tcPr>
            <w:tcW w:w="1984" w:type="dxa"/>
            <w:tcMar>
              <w:top w:w="15" w:type="dxa"/>
              <w:left w:w="15" w:type="dxa"/>
              <w:right w:w="15" w:type="dxa"/>
            </w:tcMar>
            <w:vAlign w:val="center"/>
          </w:tcPr>
          <w:p w14:paraId="221C9A25"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2</w:t>
            </w:r>
          </w:p>
        </w:tc>
      </w:tr>
      <w:tr w:rsidR="00322B76" w:rsidRPr="00532999" w14:paraId="37A960AC" w14:textId="77777777" w:rsidTr="00B823BB">
        <w:trPr>
          <w:trHeight w:val="300"/>
          <w:jc w:val="center"/>
        </w:trPr>
        <w:tc>
          <w:tcPr>
            <w:tcW w:w="4248" w:type="dxa"/>
            <w:tcMar>
              <w:top w:w="15" w:type="dxa"/>
              <w:left w:w="1080" w:type="dxa"/>
              <w:right w:w="15" w:type="dxa"/>
            </w:tcMar>
            <w:vAlign w:val="center"/>
          </w:tcPr>
          <w:p w14:paraId="7710C0A7"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Gestión de residuos sólidos</w:t>
            </w:r>
          </w:p>
        </w:tc>
        <w:tc>
          <w:tcPr>
            <w:tcW w:w="1984" w:type="dxa"/>
            <w:tcMar>
              <w:top w:w="15" w:type="dxa"/>
              <w:left w:w="15" w:type="dxa"/>
              <w:right w:w="15" w:type="dxa"/>
            </w:tcMar>
            <w:vAlign w:val="center"/>
          </w:tcPr>
          <w:p w14:paraId="58BBCCB7"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3</w:t>
            </w:r>
          </w:p>
        </w:tc>
      </w:tr>
      <w:tr w:rsidR="00322B76" w:rsidRPr="00532999" w14:paraId="5A5352D1" w14:textId="77777777" w:rsidTr="00B823BB">
        <w:trPr>
          <w:trHeight w:val="315"/>
          <w:jc w:val="center"/>
        </w:trPr>
        <w:tc>
          <w:tcPr>
            <w:tcW w:w="4248" w:type="dxa"/>
            <w:tcMar>
              <w:top w:w="15" w:type="dxa"/>
              <w:left w:w="15" w:type="dxa"/>
              <w:right w:w="15" w:type="dxa"/>
            </w:tcMar>
            <w:vAlign w:val="center"/>
          </w:tcPr>
          <w:p w14:paraId="77EE784E"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QUIBDÓ</w:t>
            </w:r>
          </w:p>
        </w:tc>
        <w:tc>
          <w:tcPr>
            <w:tcW w:w="1984" w:type="dxa"/>
            <w:tcMar>
              <w:top w:w="15" w:type="dxa"/>
              <w:left w:w="15" w:type="dxa"/>
              <w:right w:w="15" w:type="dxa"/>
            </w:tcMar>
            <w:vAlign w:val="center"/>
          </w:tcPr>
          <w:p w14:paraId="128A2FAA"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4</w:t>
            </w:r>
          </w:p>
        </w:tc>
      </w:tr>
      <w:tr w:rsidR="00322B76" w:rsidRPr="00532999" w14:paraId="175E0F10" w14:textId="77777777" w:rsidTr="00B823BB">
        <w:trPr>
          <w:trHeight w:val="300"/>
          <w:jc w:val="center"/>
        </w:trPr>
        <w:tc>
          <w:tcPr>
            <w:tcW w:w="4248" w:type="dxa"/>
            <w:tcMar>
              <w:top w:w="15" w:type="dxa"/>
              <w:left w:w="1080" w:type="dxa"/>
              <w:right w:w="15" w:type="dxa"/>
            </w:tcMar>
            <w:vAlign w:val="center"/>
          </w:tcPr>
          <w:p w14:paraId="499CEF65"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Estructuración de proyectos</w:t>
            </w:r>
          </w:p>
        </w:tc>
        <w:tc>
          <w:tcPr>
            <w:tcW w:w="1984" w:type="dxa"/>
            <w:tcMar>
              <w:top w:w="15" w:type="dxa"/>
              <w:left w:w="15" w:type="dxa"/>
              <w:right w:w="15" w:type="dxa"/>
            </w:tcMar>
            <w:vAlign w:val="center"/>
          </w:tcPr>
          <w:p w14:paraId="2498DCDF"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1</w:t>
            </w:r>
          </w:p>
        </w:tc>
      </w:tr>
      <w:tr w:rsidR="00322B76" w:rsidRPr="00532999" w14:paraId="0D6B346A" w14:textId="77777777" w:rsidTr="00B823BB">
        <w:trPr>
          <w:trHeight w:val="300"/>
          <w:jc w:val="center"/>
        </w:trPr>
        <w:tc>
          <w:tcPr>
            <w:tcW w:w="4248" w:type="dxa"/>
            <w:tcMar>
              <w:top w:w="15" w:type="dxa"/>
              <w:left w:w="1080" w:type="dxa"/>
              <w:right w:w="15" w:type="dxa"/>
            </w:tcMar>
            <w:vAlign w:val="center"/>
          </w:tcPr>
          <w:p w14:paraId="0E748732"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Gestión de residuos sólidos</w:t>
            </w:r>
          </w:p>
        </w:tc>
        <w:tc>
          <w:tcPr>
            <w:tcW w:w="1984" w:type="dxa"/>
            <w:tcMar>
              <w:top w:w="15" w:type="dxa"/>
              <w:left w:w="15" w:type="dxa"/>
              <w:right w:w="15" w:type="dxa"/>
            </w:tcMar>
            <w:vAlign w:val="center"/>
          </w:tcPr>
          <w:p w14:paraId="27734D5A"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3</w:t>
            </w:r>
          </w:p>
        </w:tc>
      </w:tr>
      <w:tr w:rsidR="00322B76" w:rsidRPr="00532999" w14:paraId="3F6A67E0" w14:textId="77777777" w:rsidTr="00B823BB">
        <w:trPr>
          <w:trHeight w:val="315"/>
          <w:jc w:val="center"/>
        </w:trPr>
        <w:tc>
          <w:tcPr>
            <w:tcW w:w="4248" w:type="dxa"/>
            <w:tcMar>
              <w:top w:w="15" w:type="dxa"/>
              <w:left w:w="15" w:type="dxa"/>
              <w:right w:w="15" w:type="dxa"/>
            </w:tcMar>
            <w:vAlign w:val="center"/>
          </w:tcPr>
          <w:p w14:paraId="64C67B41"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RÍO QUITO</w:t>
            </w:r>
          </w:p>
        </w:tc>
        <w:tc>
          <w:tcPr>
            <w:tcW w:w="1984" w:type="dxa"/>
            <w:tcMar>
              <w:top w:w="15" w:type="dxa"/>
              <w:left w:w="15" w:type="dxa"/>
              <w:right w:w="15" w:type="dxa"/>
            </w:tcMar>
            <w:vAlign w:val="center"/>
          </w:tcPr>
          <w:p w14:paraId="2D736806"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1</w:t>
            </w:r>
          </w:p>
        </w:tc>
      </w:tr>
      <w:tr w:rsidR="00322B76" w:rsidRPr="00532999" w14:paraId="1EC264B7" w14:textId="77777777" w:rsidTr="00B823BB">
        <w:trPr>
          <w:trHeight w:val="300"/>
          <w:jc w:val="center"/>
        </w:trPr>
        <w:tc>
          <w:tcPr>
            <w:tcW w:w="4248" w:type="dxa"/>
            <w:tcMar>
              <w:top w:w="15" w:type="dxa"/>
              <w:left w:w="1080" w:type="dxa"/>
              <w:right w:w="15" w:type="dxa"/>
            </w:tcMar>
            <w:vAlign w:val="center"/>
          </w:tcPr>
          <w:p w14:paraId="701FD0F7"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Estructuración de proyectos</w:t>
            </w:r>
          </w:p>
        </w:tc>
        <w:tc>
          <w:tcPr>
            <w:tcW w:w="1984" w:type="dxa"/>
            <w:tcMar>
              <w:top w:w="15" w:type="dxa"/>
              <w:left w:w="15" w:type="dxa"/>
              <w:right w:w="15" w:type="dxa"/>
            </w:tcMar>
            <w:vAlign w:val="center"/>
          </w:tcPr>
          <w:p w14:paraId="0FA096B5"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1</w:t>
            </w:r>
          </w:p>
        </w:tc>
      </w:tr>
      <w:tr w:rsidR="00322B76" w:rsidRPr="00532999" w14:paraId="50915E79" w14:textId="77777777" w:rsidTr="00B823BB">
        <w:trPr>
          <w:trHeight w:val="315"/>
          <w:jc w:val="center"/>
        </w:trPr>
        <w:tc>
          <w:tcPr>
            <w:tcW w:w="4248" w:type="dxa"/>
            <w:tcMar>
              <w:top w:w="15" w:type="dxa"/>
              <w:left w:w="15" w:type="dxa"/>
              <w:right w:w="15" w:type="dxa"/>
            </w:tcMar>
            <w:vAlign w:val="center"/>
          </w:tcPr>
          <w:p w14:paraId="229E747C"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UNGUÍA</w:t>
            </w:r>
          </w:p>
        </w:tc>
        <w:tc>
          <w:tcPr>
            <w:tcW w:w="1984" w:type="dxa"/>
            <w:tcMar>
              <w:top w:w="15" w:type="dxa"/>
              <w:left w:w="15" w:type="dxa"/>
              <w:right w:w="15" w:type="dxa"/>
            </w:tcMar>
            <w:vAlign w:val="center"/>
          </w:tcPr>
          <w:p w14:paraId="33E76EC6"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5</w:t>
            </w:r>
          </w:p>
        </w:tc>
      </w:tr>
      <w:tr w:rsidR="00322B76" w:rsidRPr="00532999" w14:paraId="47870F51" w14:textId="77777777" w:rsidTr="00B823BB">
        <w:trPr>
          <w:trHeight w:val="300"/>
          <w:jc w:val="center"/>
        </w:trPr>
        <w:tc>
          <w:tcPr>
            <w:tcW w:w="4248" w:type="dxa"/>
            <w:tcMar>
              <w:top w:w="15" w:type="dxa"/>
              <w:left w:w="1080" w:type="dxa"/>
              <w:right w:w="15" w:type="dxa"/>
            </w:tcMar>
            <w:vAlign w:val="center"/>
          </w:tcPr>
          <w:p w14:paraId="73E218CD"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Estructuración de proyectos</w:t>
            </w:r>
          </w:p>
        </w:tc>
        <w:tc>
          <w:tcPr>
            <w:tcW w:w="1984" w:type="dxa"/>
            <w:tcMar>
              <w:top w:w="15" w:type="dxa"/>
              <w:left w:w="15" w:type="dxa"/>
              <w:right w:w="15" w:type="dxa"/>
            </w:tcMar>
            <w:vAlign w:val="center"/>
          </w:tcPr>
          <w:p w14:paraId="43DE704D"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2</w:t>
            </w:r>
          </w:p>
        </w:tc>
      </w:tr>
      <w:tr w:rsidR="00322B76" w:rsidRPr="00532999" w14:paraId="11D85280" w14:textId="77777777" w:rsidTr="00B823BB">
        <w:trPr>
          <w:trHeight w:val="300"/>
          <w:jc w:val="center"/>
        </w:trPr>
        <w:tc>
          <w:tcPr>
            <w:tcW w:w="4248" w:type="dxa"/>
            <w:tcMar>
              <w:top w:w="15" w:type="dxa"/>
              <w:left w:w="1080" w:type="dxa"/>
              <w:right w:w="15" w:type="dxa"/>
            </w:tcMar>
            <w:vAlign w:val="center"/>
          </w:tcPr>
          <w:p w14:paraId="23636BFF"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Gestión de residuos sólidos</w:t>
            </w:r>
          </w:p>
        </w:tc>
        <w:tc>
          <w:tcPr>
            <w:tcW w:w="1984" w:type="dxa"/>
            <w:tcMar>
              <w:top w:w="15" w:type="dxa"/>
              <w:left w:w="15" w:type="dxa"/>
              <w:right w:w="15" w:type="dxa"/>
            </w:tcMar>
            <w:vAlign w:val="center"/>
          </w:tcPr>
          <w:p w14:paraId="3832D9BF"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3</w:t>
            </w:r>
          </w:p>
        </w:tc>
      </w:tr>
      <w:tr w:rsidR="00322B76" w:rsidRPr="00532999" w14:paraId="1A4FEE4B" w14:textId="77777777" w:rsidTr="00B823BB">
        <w:trPr>
          <w:trHeight w:val="315"/>
          <w:jc w:val="center"/>
        </w:trPr>
        <w:tc>
          <w:tcPr>
            <w:tcW w:w="4248" w:type="dxa"/>
            <w:tcMar>
              <w:top w:w="15" w:type="dxa"/>
              <w:left w:w="15" w:type="dxa"/>
              <w:right w:w="15" w:type="dxa"/>
            </w:tcMar>
            <w:vAlign w:val="center"/>
          </w:tcPr>
          <w:p w14:paraId="32E1B15F"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UNIÓN PANAMERICANA</w:t>
            </w:r>
          </w:p>
        </w:tc>
        <w:tc>
          <w:tcPr>
            <w:tcW w:w="1984" w:type="dxa"/>
            <w:tcMar>
              <w:top w:w="15" w:type="dxa"/>
              <w:left w:w="15" w:type="dxa"/>
              <w:right w:w="15" w:type="dxa"/>
            </w:tcMar>
            <w:vAlign w:val="center"/>
          </w:tcPr>
          <w:p w14:paraId="175E5E2F"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2</w:t>
            </w:r>
          </w:p>
        </w:tc>
      </w:tr>
      <w:tr w:rsidR="00322B76" w:rsidRPr="00532999" w14:paraId="6D4294B6" w14:textId="77777777" w:rsidTr="00B823BB">
        <w:trPr>
          <w:trHeight w:val="300"/>
          <w:jc w:val="center"/>
        </w:trPr>
        <w:tc>
          <w:tcPr>
            <w:tcW w:w="4248" w:type="dxa"/>
            <w:tcMar>
              <w:top w:w="15" w:type="dxa"/>
              <w:left w:w="1080" w:type="dxa"/>
              <w:right w:w="15" w:type="dxa"/>
            </w:tcMar>
            <w:vAlign w:val="center"/>
          </w:tcPr>
          <w:p w14:paraId="07757616"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Estructuración de proyectos</w:t>
            </w:r>
          </w:p>
        </w:tc>
        <w:tc>
          <w:tcPr>
            <w:tcW w:w="1984" w:type="dxa"/>
            <w:tcMar>
              <w:top w:w="15" w:type="dxa"/>
              <w:left w:w="15" w:type="dxa"/>
              <w:right w:w="15" w:type="dxa"/>
            </w:tcMar>
            <w:vAlign w:val="center"/>
          </w:tcPr>
          <w:p w14:paraId="403FDE5E"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2</w:t>
            </w:r>
          </w:p>
        </w:tc>
      </w:tr>
      <w:tr w:rsidR="00322B76" w:rsidRPr="00532999" w14:paraId="41205DF7" w14:textId="77777777" w:rsidTr="00B823BB">
        <w:trPr>
          <w:trHeight w:val="300"/>
          <w:jc w:val="center"/>
        </w:trPr>
        <w:tc>
          <w:tcPr>
            <w:tcW w:w="4248" w:type="dxa"/>
            <w:tcMar>
              <w:top w:w="15" w:type="dxa"/>
              <w:left w:w="15" w:type="dxa"/>
              <w:right w:w="15" w:type="dxa"/>
            </w:tcMar>
            <w:vAlign w:val="center"/>
          </w:tcPr>
          <w:p w14:paraId="2E4FFEC8"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CÉRTEGUI</w:t>
            </w:r>
          </w:p>
        </w:tc>
        <w:tc>
          <w:tcPr>
            <w:tcW w:w="1984" w:type="dxa"/>
            <w:tcMar>
              <w:top w:w="15" w:type="dxa"/>
              <w:left w:w="15" w:type="dxa"/>
              <w:right w:w="15" w:type="dxa"/>
            </w:tcMar>
            <w:vAlign w:val="center"/>
          </w:tcPr>
          <w:p w14:paraId="4DEE1174"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1</w:t>
            </w:r>
          </w:p>
        </w:tc>
      </w:tr>
      <w:tr w:rsidR="00322B76" w:rsidRPr="00532999" w14:paraId="53E252B2" w14:textId="77777777" w:rsidTr="00B823BB">
        <w:trPr>
          <w:trHeight w:val="300"/>
          <w:jc w:val="center"/>
        </w:trPr>
        <w:tc>
          <w:tcPr>
            <w:tcW w:w="4248" w:type="dxa"/>
            <w:tcMar>
              <w:top w:w="15" w:type="dxa"/>
              <w:left w:w="1080" w:type="dxa"/>
              <w:right w:w="15" w:type="dxa"/>
            </w:tcMar>
            <w:vAlign w:val="center"/>
          </w:tcPr>
          <w:p w14:paraId="11C1A9DF"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lastRenderedPageBreak/>
              <w:t>Estructuración de proyectos</w:t>
            </w:r>
          </w:p>
        </w:tc>
        <w:tc>
          <w:tcPr>
            <w:tcW w:w="1984" w:type="dxa"/>
            <w:tcMar>
              <w:top w:w="15" w:type="dxa"/>
              <w:left w:w="15" w:type="dxa"/>
              <w:right w:w="15" w:type="dxa"/>
            </w:tcMar>
            <w:vAlign w:val="center"/>
          </w:tcPr>
          <w:p w14:paraId="4D9E7B05"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1</w:t>
            </w:r>
          </w:p>
        </w:tc>
      </w:tr>
      <w:tr w:rsidR="00322B76" w:rsidRPr="00532999" w14:paraId="3EC5E20D" w14:textId="77777777" w:rsidTr="00B823BB">
        <w:trPr>
          <w:trHeight w:val="315"/>
          <w:jc w:val="center"/>
        </w:trPr>
        <w:tc>
          <w:tcPr>
            <w:tcW w:w="4248" w:type="dxa"/>
            <w:tcMar>
              <w:top w:w="15" w:type="dxa"/>
              <w:left w:w="15" w:type="dxa"/>
              <w:right w:w="15" w:type="dxa"/>
            </w:tcMar>
            <w:vAlign w:val="center"/>
          </w:tcPr>
          <w:p w14:paraId="2C8B5560"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EL CANTÓN DEL SAN PABLO</w:t>
            </w:r>
          </w:p>
        </w:tc>
        <w:tc>
          <w:tcPr>
            <w:tcW w:w="1984" w:type="dxa"/>
            <w:tcMar>
              <w:top w:w="15" w:type="dxa"/>
              <w:left w:w="15" w:type="dxa"/>
              <w:right w:w="15" w:type="dxa"/>
            </w:tcMar>
            <w:vAlign w:val="center"/>
          </w:tcPr>
          <w:p w14:paraId="78570E20"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2</w:t>
            </w:r>
          </w:p>
        </w:tc>
      </w:tr>
      <w:tr w:rsidR="00322B76" w:rsidRPr="00532999" w14:paraId="20A60922" w14:textId="77777777" w:rsidTr="00B823BB">
        <w:trPr>
          <w:trHeight w:val="300"/>
          <w:jc w:val="center"/>
        </w:trPr>
        <w:tc>
          <w:tcPr>
            <w:tcW w:w="4248" w:type="dxa"/>
            <w:tcMar>
              <w:top w:w="15" w:type="dxa"/>
              <w:left w:w="1080" w:type="dxa"/>
              <w:right w:w="15" w:type="dxa"/>
            </w:tcMar>
            <w:vAlign w:val="center"/>
          </w:tcPr>
          <w:p w14:paraId="487DF373"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Estructuración de proyectos</w:t>
            </w:r>
          </w:p>
        </w:tc>
        <w:tc>
          <w:tcPr>
            <w:tcW w:w="1984" w:type="dxa"/>
            <w:tcMar>
              <w:top w:w="15" w:type="dxa"/>
              <w:left w:w="15" w:type="dxa"/>
              <w:right w:w="15" w:type="dxa"/>
            </w:tcMar>
            <w:vAlign w:val="center"/>
          </w:tcPr>
          <w:p w14:paraId="22F15DBE"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2</w:t>
            </w:r>
          </w:p>
        </w:tc>
      </w:tr>
      <w:tr w:rsidR="00322B76" w:rsidRPr="00532999" w14:paraId="59D11C39" w14:textId="77777777" w:rsidTr="00B823BB">
        <w:trPr>
          <w:trHeight w:val="315"/>
          <w:jc w:val="center"/>
        </w:trPr>
        <w:tc>
          <w:tcPr>
            <w:tcW w:w="4248" w:type="dxa"/>
            <w:tcMar>
              <w:top w:w="15" w:type="dxa"/>
              <w:left w:w="15" w:type="dxa"/>
              <w:right w:w="15" w:type="dxa"/>
            </w:tcMar>
            <w:vAlign w:val="center"/>
          </w:tcPr>
          <w:p w14:paraId="1CB91F4A"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ISTMINA</w:t>
            </w:r>
          </w:p>
        </w:tc>
        <w:tc>
          <w:tcPr>
            <w:tcW w:w="1984" w:type="dxa"/>
            <w:tcMar>
              <w:top w:w="15" w:type="dxa"/>
              <w:left w:w="15" w:type="dxa"/>
              <w:right w:w="15" w:type="dxa"/>
            </w:tcMar>
            <w:vAlign w:val="center"/>
          </w:tcPr>
          <w:p w14:paraId="04F22DBB" w14:textId="77777777" w:rsidR="00322B76" w:rsidRPr="00532999" w:rsidRDefault="00322B76" w:rsidP="00B823BB">
            <w:pPr>
              <w:jc w:val="center"/>
              <w:rPr>
                <w:rFonts w:ascii="Arial" w:eastAsiaTheme="minorEastAsia" w:hAnsi="Arial" w:cs="Arial"/>
                <w:b/>
                <w:bCs/>
                <w:color w:val="000000" w:themeColor="text1"/>
                <w:sz w:val="20"/>
                <w:szCs w:val="20"/>
              </w:rPr>
            </w:pPr>
            <w:r w:rsidRPr="00532999">
              <w:rPr>
                <w:rFonts w:ascii="Arial" w:eastAsiaTheme="minorEastAsia" w:hAnsi="Arial" w:cs="Arial"/>
                <w:b/>
                <w:bCs/>
                <w:color w:val="000000" w:themeColor="text1"/>
                <w:sz w:val="20"/>
                <w:szCs w:val="20"/>
              </w:rPr>
              <w:t>3</w:t>
            </w:r>
          </w:p>
        </w:tc>
      </w:tr>
      <w:tr w:rsidR="00322B76" w:rsidRPr="00532999" w14:paraId="363CAA37" w14:textId="77777777" w:rsidTr="00B823BB">
        <w:trPr>
          <w:trHeight w:val="300"/>
          <w:jc w:val="center"/>
        </w:trPr>
        <w:tc>
          <w:tcPr>
            <w:tcW w:w="4248" w:type="dxa"/>
            <w:tcMar>
              <w:top w:w="15" w:type="dxa"/>
              <w:left w:w="1080" w:type="dxa"/>
              <w:right w:w="15" w:type="dxa"/>
            </w:tcMar>
            <w:vAlign w:val="center"/>
          </w:tcPr>
          <w:p w14:paraId="4634A6E0" w14:textId="77777777" w:rsidR="00322B76" w:rsidRPr="00532999" w:rsidRDefault="00322B76" w:rsidP="00B823BB">
            <w:pP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Gestión de residuos sólidos</w:t>
            </w:r>
          </w:p>
        </w:tc>
        <w:tc>
          <w:tcPr>
            <w:tcW w:w="1984" w:type="dxa"/>
            <w:tcMar>
              <w:top w:w="15" w:type="dxa"/>
              <w:left w:w="15" w:type="dxa"/>
              <w:right w:w="15" w:type="dxa"/>
            </w:tcMar>
            <w:vAlign w:val="center"/>
          </w:tcPr>
          <w:p w14:paraId="6CF2B5FD"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3</w:t>
            </w:r>
          </w:p>
        </w:tc>
      </w:tr>
    </w:tbl>
    <w:p w14:paraId="505ACAD5" w14:textId="77777777" w:rsidR="00322B76" w:rsidRPr="006C4A2C" w:rsidRDefault="00322B76" w:rsidP="00322B76">
      <w:pPr>
        <w:jc w:val="both"/>
        <w:rPr>
          <w:rFonts w:ascii="Arial" w:eastAsiaTheme="minorEastAsia" w:hAnsi="Arial" w:cs="Arial"/>
          <w:lang w:val="es-MX"/>
        </w:rPr>
      </w:pPr>
    </w:p>
    <w:p w14:paraId="462438D3" w14:textId="77777777" w:rsidR="00322B76" w:rsidRPr="00532999" w:rsidRDefault="00322B76" w:rsidP="00322B76">
      <w:pPr>
        <w:jc w:val="center"/>
        <w:rPr>
          <w:rFonts w:ascii="Arial" w:eastAsiaTheme="minorEastAsia" w:hAnsi="Arial" w:cs="Arial"/>
          <w:sz w:val="20"/>
          <w:szCs w:val="20"/>
          <w:lang w:val="es-MX"/>
        </w:rPr>
      </w:pPr>
      <w:r w:rsidRPr="00532999">
        <w:rPr>
          <w:rFonts w:ascii="Arial" w:eastAsiaTheme="minorEastAsia" w:hAnsi="Arial" w:cs="Arial"/>
          <w:sz w:val="20"/>
          <w:szCs w:val="20"/>
          <w:lang w:val="es-MX"/>
        </w:rPr>
        <w:t>Tabla 4. Relación de asistencias técnicas en el departamento de Chocó</w:t>
      </w:r>
    </w:p>
    <w:p w14:paraId="76A4E29F" w14:textId="77777777" w:rsidR="00322B76" w:rsidRPr="006C4A2C" w:rsidRDefault="00322B76" w:rsidP="00322B76">
      <w:pPr>
        <w:jc w:val="both"/>
        <w:rPr>
          <w:rFonts w:ascii="Arial" w:eastAsiaTheme="minorEastAsia" w:hAnsi="Arial" w:cs="Arial"/>
          <w:lang w:val="es-MX"/>
        </w:rPr>
      </w:pPr>
    </w:p>
    <w:tbl>
      <w:tblPr>
        <w:tblW w:w="6237" w:type="dxa"/>
        <w:tblInd w:w="127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4253"/>
        <w:gridCol w:w="1984"/>
      </w:tblGrid>
      <w:tr w:rsidR="00322B76" w:rsidRPr="00532999" w14:paraId="48458F21" w14:textId="77777777" w:rsidTr="00B823BB">
        <w:trPr>
          <w:trHeight w:val="315"/>
          <w:tblHeader/>
        </w:trPr>
        <w:tc>
          <w:tcPr>
            <w:tcW w:w="4253" w:type="dxa"/>
            <w:shd w:val="clear" w:color="auto" w:fill="00B0F0"/>
            <w:tcMar>
              <w:top w:w="15" w:type="dxa"/>
              <w:left w:w="15" w:type="dxa"/>
              <w:right w:w="15" w:type="dxa"/>
            </w:tcMar>
            <w:vAlign w:val="center"/>
          </w:tcPr>
          <w:p w14:paraId="2E96E426" w14:textId="77777777" w:rsidR="00322B76" w:rsidRPr="00532999" w:rsidRDefault="00322B76" w:rsidP="00B823BB">
            <w:pPr>
              <w:jc w:val="center"/>
              <w:rPr>
                <w:rFonts w:ascii="Arial" w:eastAsiaTheme="minorEastAsia" w:hAnsi="Arial" w:cs="Arial"/>
                <w:b/>
                <w:bCs/>
                <w:sz w:val="20"/>
                <w:szCs w:val="20"/>
              </w:rPr>
            </w:pPr>
            <w:r w:rsidRPr="00532999">
              <w:rPr>
                <w:rFonts w:ascii="Arial" w:eastAsiaTheme="minorEastAsia" w:hAnsi="Arial" w:cs="Arial"/>
                <w:b/>
                <w:bCs/>
                <w:sz w:val="20"/>
                <w:szCs w:val="20"/>
              </w:rPr>
              <w:t>Departamento</w:t>
            </w:r>
          </w:p>
        </w:tc>
        <w:tc>
          <w:tcPr>
            <w:tcW w:w="1984" w:type="dxa"/>
            <w:shd w:val="clear" w:color="auto" w:fill="00B0F0"/>
            <w:tcMar>
              <w:top w:w="15" w:type="dxa"/>
              <w:left w:w="15" w:type="dxa"/>
              <w:right w:w="15" w:type="dxa"/>
            </w:tcMar>
            <w:vAlign w:val="center"/>
          </w:tcPr>
          <w:p w14:paraId="6DBB5F57" w14:textId="77777777" w:rsidR="00322B76" w:rsidRPr="00532999" w:rsidRDefault="00322B76" w:rsidP="00B823BB">
            <w:pPr>
              <w:jc w:val="center"/>
              <w:rPr>
                <w:rFonts w:ascii="Arial" w:eastAsiaTheme="minorEastAsia" w:hAnsi="Arial" w:cs="Arial"/>
                <w:b/>
                <w:bCs/>
                <w:sz w:val="20"/>
                <w:szCs w:val="20"/>
              </w:rPr>
            </w:pPr>
            <w:r w:rsidRPr="00532999">
              <w:rPr>
                <w:rFonts w:ascii="Arial" w:eastAsiaTheme="minorEastAsia" w:hAnsi="Arial" w:cs="Arial"/>
                <w:b/>
                <w:bCs/>
                <w:sz w:val="20"/>
                <w:szCs w:val="20"/>
              </w:rPr>
              <w:t>No. Asistencias</w:t>
            </w:r>
          </w:p>
        </w:tc>
      </w:tr>
      <w:tr w:rsidR="00322B76" w:rsidRPr="00532999" w14:paraId="1AF23DB6" w14:textId="77777777" w:rsidTr="00B823BB">
        <w:trPr>
          <w:trHeight w:val="300"/>
        </w:trPr>
        <w:tc>
          <w:tcPr>
            <w:tcW w:w="4253" w:type="dxa"/>
            <w:tcMar>
              <w:top w:w="15" w:type="dxa"/>
              <w:left w:w="1080" w:type="dxa"/>
              <w:right w:w="15" w:type="dxa"/>
            </w:tcMar>
            <w:vAlign w:val="center"/>
          </w:tcPr>
          <w:p w14:paraId="2F90CF03" w14:textId="77777777" w:rsidR="00322B76" w:rsidRPr="00532999" w:rsidRDefault="00322B76" w:rsidP="00B823BB">
            <w:pPr>
              <w:jc w:val="both"/>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Gestión del riesgo</w:t>
            </w:r>
          </w:p>
        </w:tc>
        <w:tc>
          <w:tcPr>
            <w:tcW w:w="1984" w:type="dxa"/>
            <w:tcMar>
              <w:top w:w="15" w:type="dxa"/>
              <w:left w:w="15" w:type="dxa"/>
              <w:right w:w="15" w:type="dxa"/>
            </w:tcMar>
            <w:vAlign w:val="center"/>
          </w:tcPr>
          <w:p w14:paraId="616280C0"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1</w:t>
            </w:r>
          </w:p>
        </w:tc>
      </w:tr>
      <w:tr w:rsidR="00322B76" w:rsidRPr="00532999" w14:paraId="50E0C310" w14:textId="77777777" w:rsidTr="00B823BB">
        <w:trPr>
          <w:trHeight w:val="300"/>
        </w:trPr>
        <w:tc>
          <w:tcPr>
            <w:tcW w:w="4253" w:type="dxa"/>
            <w:tcMar>
              <w:top w:w="15" w:type="dxa"/>
              <w:left w:w="1080" w:type="dxa"/>
              <w:right w:w="15" w:type="dxa"/>
            </w:tcMar>
            <w:vAlign w:val="center"/>
          </w:tcPr>
          <w:p w14:paraId="5A364189" w14:textId="77777777" w:rsidR="00322B76" w:rsidRPr="00532999" w:rsidRDefault="00322B76" w:rsidP="00B823BB">
            <w:pPr>
              <w:jc w:val="both"/>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Planes ambientales</w:t>
            </w:r>
          </w:p>
        </w:tc>
        <w:tc>
          <w:tcPr>
            <w:tcW w:w="1984" w:type="dxa"/>
            <w:tcMar>
              <w:top w:w="15" w:type="dxa"/>
              <w:left w:w="15" w:type="dxa"/>
              <w:right w:w="15" w:type="dxa"/>
            </w:tcMar>
            <w:vAlign w:val="center"/>
          </w:tcPr>
          <w:p w14:paraId="6E7D1D7A"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2</w:t>
            </w:r>
          </w:p>
        </w:tc>
      </w:tr>
      <w:tr w:rsidR="00322B76" w:rsidRPr="00532999" w14:paraId="67B85FDD" w14:textId="77777777" w:rsidTr="00B823BB">
        <w:trPr>
          <w:trHeight w:val="300"/>
        </w:trPr>
        <w:tc>
          <w:tcPr>
            <w:tcW w:w="4253" w:type="dxa"/>
            <w:tcMar>
              <w:top w:w="15" w:type="dxa"/>
              <w:left w:w="1080" w:type="dxa"/>
              <w:right w:w="15" w:type="dxa"/>
            </w:tcMar>
            <w:vAlign w:val="center"/>
          </w:tcPr>
          <w:p w14:paraId="59A80C76" w14:textId="77777777" w:rsidR="00322B76" w:rsidRPr="00532999" w:rsidRDefault="00322B76" w:rsidP="00B823BB">
            <w:pPr>
              <w:jc w:val="both"/>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 xml:space="preserve">Planes Departamentales de Agua </w:t>
            </w:r>
          </w:p>
        </w:tc>
        <w:tc>
          <w:tcPr>
            <w:tcW w:w="1984" w:type="dxa"/>
            <w:tcMar>
              <w:top w:w="15" w:type="dxa"/>
              <w:left w:w="15" w:type="dxa"/>
              <w:right w:w="15" w:type="dxa"/>
            </w:tcMar>
            <w:vAlign w:val="center"/>
          </w:tcPr>
          <w:p w14:paraId="1EF2E7EE" w14:textId="77777777" w:rsidR="00322B76" w:rsidRPr="00532999" w:rsidRDefault="00322B76" w:rsidP="00B823BB">
            <w:pPr>
              <w:jc w:val="center"/>
              <w:rPr>
                <w:rFonts w:ascii="Arial" w:eastAsiaTheme="minorEastAsia" w:hAnsi="Arial" w:cs="Arial"/>
                <w:color w:val="000000" w:themeColor="text1"/>
                <w:sz w:val="20"/>
                <w:szCs w:val="20"/>
              </w:rPr>
            </w:pPr>
            <w:r w:rsidRPr="00532999">
              <w:rPr>
                <w:rFonts w:ascii="Arial" w:eastAsiaTheme="minorEastAsia" w:hAnsi="Arial" w:cs="Arial"/>
                <w:color w:val="000000" w:themeColor="text1"/>
                <w:sz w:val="20"/>
                <w:szCs w:val="20"/>
              </w:rPr>
              <w:t>1</w:t>
            </w:r>
          </w:p>
        </w:tc>
      </w:tr>
    </w:tbl>
    <w:p w14:paraId="3E9993DB" w14:textId="77777777" w:rsidR="00322B76" w:rsidRPr="006C4A2C" w:rsidRDefault="00322B76" w:rsidP="00322B76">
      <w:pPr>
        <w:jc w:val="both"/>
        <w:rPr>
          <w:rFonts w:ascii="Arial" w:eastAsiaTheme="minorEastAsia" w:hAnsi="Arial" w:cs="Arial"/>
          <w:b/>
          <w:bCs/>
          <w:lang w:val="es-MX"/>
        </w:rPr>
      </w:pPr>
    </w:p>
    <w:p w14:paraId="24CA0656" w14:textId="77777777" w:rsidR="00322B76" w:rsidRPr="006C4A2C" w:rsidRDefault="00322B76" w:rsidP="004F6601">
      <w:pPr>
        <w:pStyle w:val="Prrafodelista"/>
        <w:numPr>
          <w:ilvl w:val="2"/>
          <w:numId w:val="34"/>
        </w:numPr>
        <w:jc w:val="both"/>
        <w:rPr>
          <w:rFonts w:ascii="Arial" w:eastAsia="Verdana" w:hAnsi="Arial" w:cs="Arial"/>
          <w:b/>
          <w:bCs/>
          <w:lang w:val="es-MX"/>
        </w:rPr>
      </w:pPr>
      <w:r w:rsidRPr="006C4A2C">
        <w:rPr>
          <w:rFonts w:ascii="Arial" w:eastAsia="Verdana" w:hAnsi="Arial" w:cs="Arial"/>
          <w:b/>
          <w:bCs/>
          <w:lang w:val="es-MX"/>
        </w:rPr>
        <w:t>Caracterización gestores comunitarios y subsidio comunitario</w:t>
      </w:r>
    </w:p>
    <w:p w14:paraId="7561D98C" w14:textId="77777777" w:rsidR="00322B76" w:rsidRPr="002A6501" w:rsidRDefault="00322B76" w:rsidP="00322B76">
      <w:pPr>
        <w:jc w:val="both"/>
        <w:rPr>
          <w:rFonts w:ascii="Arial" w:eastAsia="Verdana" w:hAnsi="Arial" w:cs="Arial"/>
          <w:sz w:val="22"/>
          <w:szCs w:val="22"/>
          <w:lang w:val="es-MX"/>
        </w:rPr>
      </w:pPr>
      <w:r w:rsidRPr="002A6501">
        <w:rPr>
          <w:rFonts w:ascii="Arial" w:eastAsia="Verdana" w:hAnsi="Arial" w:cs="Arial"/>
          <w:sz w:val="22"/>
          <w:szCs w:val="22"/>
          <w:lang w:val="es-MX"/>
        </w:rPr>
        <w:t>Se realizó la caracterización de cinco (5) gestores comunitarios de agua en los municipios de Acandí, Atrato (2), Quibdó y Bajo Baudó. Sin embargo, ninguno de estos ha solicitado subsidio comunitario.</w:t>
      </w:r>
    </w:p>
    <w:p w14:paraId="09D08151" w14:textId="77777777" w:rsidR="00322B76" w:rsidRPr="002A6501" w:rsidRDefault="00322B76" w:rsidP="002A6501">
      <w:pPr>
        <w:jc w:val="both"/>
        <w:rPr>
          <w:rFonts w:ascii="Arial" w:eastAsiaTheme="minorEastAsia" w:hAnsi="Arial" w:cs="Arial"/>
          <w:sz w:val="22"/>
          <w:szCs w:val="22"/>
          <w:lang w:val="es-MX"/>
        </w:rPr>
      </w:pPr>
    </w:p>
    <w:p w14:paraId="04EF5243" w14:textId="404EC6D0" w:rsidR="00C54EF0" w:rsidRPr="00C54EF0" w:rsidRDefault="00C54EF0" w:rsidP="004F6601">
      <w:pPr>
        <w:pStyle w:val="Prrafodelista"/>
        <w:numPr>
          <w:ilvl w:val="2"/>
          <w:numId w:val="34"/>
        </w:numPr>
        <w:jc w:val="both"/>
        <w:rPr>
          <w:rFonts w:ascii="Arial" w:eastAsia="Verdana" w:hAnsi="Arial" w:cs="Arial"/>
          <w:b/>
          <w:bCs/>
          <w:lang w:val="es-MX"/>
        </w:rPr>
      </w:pPr>
      <w:r w:rsidRPr="00C54EF0">
        <w:rPr>
          <w:rFonts w:ascii="Arial" w:eastAsia="Verdana" w:hAnsi="Arial" w:cs="Arial"/>
          <w:b/>
          <w:bCs/>
          <w:lang w:val="es-MX"/>
        </w:rPr>
        <w:t>Estrategia de acompañamiento social a los proyectos de APSB (DIDE-SDE)</w:t>
      </w:r>
    </w:p>
    <w:p w14:paraId="0E0065D1" w14:textId="77777777" w:rsidR="00C54EF0" w:rsidRPr="00C54EF0" w:rsidRDefault="00C54EF0" w:rsidP="00C54EF0">
      <w:pPr>
        <w:pStyle w:val="Prrafodelista"/>
        <w:spacing w:after="0"/>
        <w:ind w:left="2880"/>
        <w:jc w:val="both"/>
        <w:rPr>
          <w:rFonts w:ascii="Arial" w:hAnsi="Arial" w:cs="Arial"/>
        </w:rPr>
      </w:pPr>
    </w:p>
    <w:p w14:paraId="5FA70BCE" w14:textId="6C33924E" w:rsidR="006C4A2C" w:rsidRDefault="00C54EF0" w:rsidP="00C54EF0">
      <w:pPr>
        <w:jc w:val="both"/>
        <w:rPr>
          <w:rFonts w:ascii="Arial" w:hAnsi="Arial" w:cs="Arial"/>
          <w:sz w:val="22"/>
          <w:szCs w:val="22"/>
        </w:rPr>
      </w:pPr>
      <w:r w:rsidRPr="00C54EF0">
        <w:rPr>
          <w:rFonts w:ascii="Arial" w:hAnsi="Arial" w:cs="Arial"/>
          <w:sz w:val="22"/>
          <w:szCs w:val="22"/>
        </w:rPr>
        <w:t>En cuanto a la implementación de la estrategia social en apoyo a la Subdirección de Proyectos, el estado de estos es el siguiente:</w:t>
      </w:r>
    </w:p>
    <w:p w14:paraId="381A4216" w14:textId="77777777" w:rsidR="006C1835" w:rsidRDefault="006C1835" w:rsidP="00C54EF0">
      <w:pPr>
        <w:jc w:val="both"/>
        <w:rPr>
          <w:rFonts w:ascii="Arial" w:hAnsi="Arial" w:cs="Arial"/>
          <w:sz w:val="22"/>
          <w:szCs w:val="22"/>
        </w:rPr>
      </w:pPr>
    </w:p>
    <w:tbl>
      <w:tblPr>
        <w:tblStyle w:val="Tablaconcuadrcula"/>
        <w:tblW w:w="10627"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506"/>
        <w:gridCol w:w="2250"/>
        <w:gridCol w:w="4461"/>
        <w:gridCol w:w="2410"/>
      </w:tblGrid>
      <w:tr w:rsidR="006C1835" w:rsidRPr="006C1835" w14:paraId="38260A6D" w14:textId="77777777" w:rsidTr="006C1835">
        <w:trPr>
          <w:tblHeader/>
          <w:jc w:val="center"/>
        </w:trPr>
        <w:tc>
          <w:tcPr>
            <w:tcW w:w="1506" w:type="dxa"/>
            <w:shd w:val="clear" w:color="auto" w:fill="DEEAF6" w:themeFill="accent1" w:themeFillTint="33"/>
          </w:tcPr>
          <w:p w14:paraId="6AD825C6" w14:textId="77777777" w:rsidR="006C1835" w:rsidRPr="006C1835" w:rsidRDefault="006C1835" w:rsidP="006C1835">
            <w:pPr>
              <w:jc w:val="center"/>
              <w:rPr>
                <w:rFonts w:ascii="Arial" w:hAnsi="Arial" w:cs="Arial"/>
                <w:b/>
                <w:bCs/>
                <w:sz w:val="20"/>
                <w:szCs w:val="20"/>
              </w:rPr>
            </w:pPr>
            <w:r w:rsidRPr="006C1835">
              <w:rPr>
                <w:rFonts w:ascii="Arial" w:hAnsi="Arial" w:cs="Arial"/>
                <w:b/>
                <w:bCs/>
                <w:sz w:val="20"/>
                <w:szCs w:val="20"/>
              </w:rPr>
              <w:t>Municipio</w:t>
            </w:r>
          </w:p>
        </w:tc>
        <w:tc>
          <w:tcPr>
            <w:tcW w:w="2250" w:type="dxa"/>
            <w:shd w:val="clear" w:color="auto" w:fill="DEEAF6" w:themeFill="accent1" w:themeFillTint="33"/>
            <w:vAlign w:val="center"/>
          </w:tcPr>
          <w:p w14:paraId="012DFF77" w14:textId="77777777" w:rsidR="006C1835" w:rsidRPr="006C1835" w:rsidRDefault="006C1835" w:rsidP="006C1835">
            <w:pPr>
              <w:jc w:val="center"/>
              <w:rPr>
                <w:rFonts w:ascii="Arial" w:hAnsi="Arial" w:cs="Arial"/>
                <w:b/>
                <w:bCs/>
                <w:sz w:val="20"/>
                <w:szCs w:val="20"/>
              </w:rPr>
            </w:pPr>
            <w:r w:rsidRPr="006C1835">
              <w:rPr>
                <w:rFonts w:ascii="Arial" w:hAnsi="Arial" w:cs="Arial"/>
                <w:b/>
                <w:bCs/>
                <w:sz w:val="20"/>
                <w:szCs w:val="20"/>
              </w:rPr>
              <w:t>Proyecto</w:t>
            </w:r>
          </w:p>
        </w:tc>
        <w:tc>
          <w:tcPr>
            <w:tcW w:w="4461" w:type="dxa"/>
            <w:shd w:val="clear" w:color="auto" w:fill="DEEAF6" w:themeFill="accent1" w:themeFillTint="33"/>
            <w:vAlign w:val="center"/>
          </w:tcPr>
          <w:p w14:paraId="5CAE33F2" w14:textId="77777777" w:rsidR="006C1835" w:rsidRPr="006C1835" w:rsidRDefault="006C1835" w:rsidP="006C1835">
            <w:pPr>
              <w:jc w:val="center"/>
              <w:rPr>
                <w:rFonts w:ascii="Arial" w:hAnsi="Arial" w:cs="Arial"/>
                <w:b/>
                <w:bCs/>
                <w:sz w:val="20"/>
                <w:szCs w:val="20"/>
              </w:rPr>
            </w:pPr>
            <w:r w:rsidRPr="006C1835">
              <w:rPr>
                <w:rFonts w:ascii="Arial" w:hAnsi="Arial" w:cs="Arial"/>
                <w:b/>
                <w:bCs/>
                <w:sz w:val="20"/>
                <w:szCs w:val="20"/>
              </w:rPr>
              <w:t>Actividad realizada</w:t>
            </w:r>
          </w:p>
        </w:tc>
        <w:tc>
          <w:tcPr>
            <w:tcW w:w="2410" w:type="dxa"/>
            <w:shd w:val="clear" w:color="auto" w:fill="DEEAF6" w:themeFill="accent1" w:themeFillTint="33"/>
            <w:vAlign w:val="center"/>
          </w:tcPr>
          <w:p w14:paraId="220BC234" w14:textId="77777777" w:rsidR="006C1835" w:rsidRPr="006C1835" w:rsidRDefault="006C1835" w:rsidP="006C1835">
            <w:pPr>
              <w:jc w:val="center"/>
              <w:rPr>
                <w:rFonts w:ascii="Arial" w:hAnsi="Arial" w:cs="Arial"/>
                <w:b/>
                <w:bCs/>
                <w:sz w:val="20"/>
                <w:szCs w:val="20"/>
              </w:rPr>
            </w:pPr>
            <w:r w:rsidRPr="006C1835">
              <w:rPr>
                <w:rFonts w:ascii="Arial" w:hAnsi="Arial" w:cs="Arial"/>
                <w:b/>
                <w:bCs/>
                <w:sz w:val="20"/>
                <w:szCs w:val="20"/>
              </w:rPr>
              <w:t>Estado</w:t>
            </w:r>
          </w:p>
        </w:tc>
      </w:tr>
      <w:tr w:rsidR="006C1835" w:rsidRPr="006C1835" w14:paraId="20D58045" w14:textId="77777777" w:rsidTr="006C1835">
        <w:trPr>
          <w:jc w:val="center"/>
        </w:trPr>
        <w:tc>
          <w:tcPr>
            <w:tcW w:w="1506" w:type="dxa"/>
            <w:vAlign w:val="center"/>
          </w:tcPr>
          <w:p w14:paraId="266AC0A8" w14:textId="77777777" w:rsidR="006C1835" w:rsidRPr="006C1835" w:rsidRDefault="006C1835" w:rsidP="006C1835">
            <w:pPr>
              <w:jc w:val="center"/>
              <w:rPr>
                <w:rFonts w:ascii="Arial" w:hAnsi="Arial" w:cs="Arial"/>
                <w:sz w:val="20"/>
                <w:szCs w:val="20"/>
              </w:rPr>
            </w:pPr>
            <w:r w:rsidRPr="006C1835">
              <w:rPr>
                <w:rFonts w:ascii="Arial" w:hAnsi="Arial" w:cs="Arial"/>
                <w:color w:val="000000"/>
                <w:sz w:val="20"/>
                <w:szCs w:val="20"/>
              </w:rPr>
              <w:t>Unión Panamericana</w:t>
            </w:r>
          </w:p>
        </w:tc>
        <w:tc>
          <w:tcPr>
            <w:tcW w:w="2250" w:type="dxa"/>
            <w:vAlign w:val="center"/>
          </w:tcPr>
          <w:p w14:paraId="686DA454" w14:textId="77777777" w:rsidR="006C1835" w:rsidRPr="006C1835" w:rsidRDefault="006C1835" w:rsidP="006C1835">
            <w:pPr>
              <w:jc w:val="both"/>
              <w:rPr>
                <w:rFonts w:ascii="Arial" w:hAnsi="Arial" w:cs="Arial"/>
                <w:sz w:val="20"/>
                <w:szCs w:val="20"/>
              </w:rPr>
            </w:pPr>
            <w:r w:rsidRPr="006C1835">
              <w:rPr>
                <w:rFonts w:ascii="Arial" w:hAnsi="Arial" w:cs="Arial"/>
                <w:color w:val="000000"/>
                <w:sz w:val="20"/>
                <w:szCs w:val="20"/>
              </w:rPr>
              <w:t>OPTIMIZACIÓN DE LOS SISTEMA DE ACUEDUCTO Y ALCANTARILLADO DEL CENTRO POBLADO DE RASPADURA EN EL MUNICIPIO DE UNIÓN PANAMERICANA – CHOCO</w:t>
            </w:r>
          </w:p>
        </w:tc>
        <w:tc>
          <w:tcPr>
            <w:tcW w:w="4461" w:type="dxa"/>
          </w:tcPr>
          <w:p w14:paraId="5146064D"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t>Se realizó el momento uno de la estrategia</w:t>
            </w:r>
            <w:r w:rsidRPr="006C1835">
              <w:rPr>
                <w:rFonts w:ascii="Arial" w:hAnsi="Arial" w:cs="Arial"/>
                <w:color w:val="000000"/>
                <w:sz w:val="20"/>
                <w:szCs w:val="20"/>
              </w:rPr>
              <w:t xml:space="preserve"> que consiste en Adelantar las acciones de planeación, reconocimiento de las condiciones sociales y técnicas del proyecto, y de acercamiento con las comunidades beneficiarias e identificación de actores. </w:t>
            </w:r>
          </w:p>
          <w:p w14:paraId="066CA55F" w14:textId="77777777" w:rsidR="006C1835" w:rsidRPr="006C1835" w:rsidRDefault="006C1835" w:rsidP="006C1835">
            <w:pPr>
              <w:jc w:val="both"/>
              <w:rPr>
                <w:rFonts w:ascii="Arial" w:hAnsi="Arial" w:cs="Arial"/>
                <w:sz w:val="20"/>
                <w:szCs w:val="20"/>
              </w:rPr>
            </w:pPr>
          </w:p>
          <w:p w14:paraId="1110E87C"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t>Se realizó momento dos de la estrategia</w:t>
            </w:r>
            <w:r w:rsidRPr="006C1835">
              <w:rPr>
                <w:rFonts w:ascii="Arial" w:hAnsi="Arial" w:cs="Arial"/>
                <w:color w:val="000000"/>
                <w:sz w:val="20"/>
                <w:szCs w:val="20"/>
              </w:rPr>
              <w:t xml:space="preserve"> que consiste en la presentación y Socialización del proyecto alcance, fuentes de financiación, especificaciones técnicas y demás componentes. A su vez se efectúo promoción de los mecanismos de control social y participación ciudadana de los proyectos de APSB. Se promovió la importancia de la conformación de la veeduría y se realizó introducción en ley 850 del 2003, se verificó la conformación de la veeduría.</w:t>
            </w:r>
          </w:p>
          <w:p w14:paraId="50B38EA6" w14:textId="77777777" w:rsidR="006C1835" w:rsidRPr="006C1835" w:rsidRDefault="006C1835" w:rsidP="006C1835">
            <w:pPr>
              <w:jc w:val="both"/>
              <w:rPr>
                <w:rFonts w:ascii="Arial" w:hAnsi="Arial" w:cs="Arial"/>
                <w:sz w:val="20"/>
                <w:szCs w:val="20"/>
              </w:rPr>
            </w:pPr>
          </w:p>
          <w:p w14:paraId="13745996" w14:textId="77777777" w:rsidR="006C1835" w:rsidRPr="006C1835" w:rsidRDefault="006C1835" w:rsidP="006C1835">
            <w:pPr>
              <w:jc w:val="both"/>
              <w:rPr>
                <w:rFonts w:ascii="Arial" w:hAnsi="Arial" w:cs="Arial"/>
                <w:sz w:val="20"/>
                <w:szCs w:val="20"/>
              </w:rPr>
            </w:pPr>
            <w:r w:rsidRPr="006C1835">
              <w:rPr>
                <w:rFonts w:ascii="Arial" w:hAnsi="Arial" w:cs="Arial"/>
                <w:b/>
                <w:bCs/>
                <w:sz w:val="20"/>
                <w:szCs w:val="20"/>
              </w:rPr>
              <w:t xml:space="preserve">Se realizó el momento 3 de la estrategia </w:t>
            </w:r>
            <w:r w:rsidRPr="006C1835">
              <w:rPr>
                <w:rFonts w:ascii="Arial" w:hAnsi="Arial" w:cs="Arial"/>
                <w:sz w:val="20"/>
                <w:szCs w:val="20"/>
              </w:rPr>
              <w:t xml:space="preserve">con una jornada de capacitación a la veeduría ciudadana en las temáticas de cuidado y uso </w:t>
            </w:r>
            <w:r w:rsidRPr="006C1835">
              <w:rPr>
                <w:rFonts w:ascii="Arial" w:hAnsi="Arial" w:cs="Arial"/>
                <w:sz w:val="20"/>
                <w:szCs w:val="20"/>
              </w:rPr>
              <w:lastRenderedPageBreak/>
              <w:t xml:space="preserve">racional del agua y el cuidado de los sistemas de alcantarillado y acueducto. </w:t>
            </w:r>
          </w:p>
        </w:tc>
        <w:tc>
          <w:tcPr>
            <w:tcW w:w="2410" w:type="dxa"/>
          </w:tcPr>
          <w:p w14:paraId="719D9CD1" w14:textId="77777777" w:rsidR="006C1835" w:rsidRPr="006C1835" w:rsidRDefault="006C1835" w:rsidP="006C1835">
            <w:pPr>
              <w:jc w:val="both"/>
              <w:rPr>
                <w:rFonts w:ascii="Arial" w:hAnsi="Arial" w:cs="Arial"/>
                <w:color w:val="000000"/>
                <w:sz w:val="20"/>
                <w:szCs w:val="20"/>
              </w:rPr>
            </w:pPr>
            <w:r w:rsidRPr="006C1835">
              <w:rPr>
                <w:rFonts w:ascii="Arial" w:hAnsi="Arial" w:cs="Arial"/>
                <w:sz w:val="20"/>
                <w:szCs w:val="20"/>
              </w:rPr>
              <w:lastRenderedPageBreak/>
              <w:t>El proyecto se encuentra en ejecución y se está a la espera de la fecha de finalización para brindar el acompañamiento por parte del MVCT</w:t>
            </w:r>
            <w:r w:rsidRPr="006C1835">
              <w:rPr>
                <w:rFonts w:ascii="Arial" w:hAnsi="Arial" w:cs="Arial"/>
                <w:color w:val="000000"/>
                <w:sz w:val="20"/>
                <w:szCs w:val="20"/>
              </w:rPr>
              <w:t xml:space="preserve">. </w:t>
            </w:r>
          </w:p>
          <w:p w14:paraId="4695E926" w14:textId="77777777" w:rsidR="006C1835" w:rsidRPr="006C1835" w:rsidRDefault="006C1835" w:rsidP="006C1835">
            <w:pPr>
              <w:jc w:val="both"/>
              <w:rPr>
                <w:rFonts w:ascii="Arial" w:hAnsi="Arial" w:cs="Arial"/>
                <w:sz w:val="20"/>
                <w:szCs w:val="20"/>
              </w:rPr>
            </w:pPr>
          </w:p>
          <w:p w14:paraId="001E2DF3" w14:textId="77777777" w:rsidR="006C1835" w:rsidRPr="006C1835" w:rsidRDefault="006C1835" w:rsidP="006C1835">
            <w:pPr>
              <w:jc w:val="both"/>
              <w:rPr>
                <w:rFonts w:ascii="Arial" w:hAnsi="Arial" w:cs="Arial"/>
                <w:sz w:val="20"/>
                <w:szCs w:val="20"/>
              </w:rPr>
            </w:pPr>
          </w:p>
        </w:tc>
      </w:tr>
      <w:tr w:rsidR="006C1835" w:rsidRPr="006C1835" w14:paraId="3E3C69C9" w14:textId="77777777" w:rsidTr="006C1835">
        <w:trPr>
          <w:jc w:val="center"/>
        </w:trPr>
        <w:tc>
          <w:tcPr>
            <w:tcW w:w="1506" w:type="dxa"/>
            <w:vAlign w:val="center"/>
          </w:tcPr>
          <w:p w14:paraId="39A6AB5D" w14:textId="77777777" w:rsidR="006C1835" w:rsidRPr="006C1835" w:rsidRDefault="006C1835" w:rsidP="006C1835">
            <w:pPr>
              <w:jc w:val="center"/>
              <w:rPr>
                <w:rFonts w:ascii="Arial" w:hAnsi="Arial" w:cs="Arial"/>
                <w:sz w:val="20"/>
                <w:szCs w:val="20"/>
              </w:rPr>
            </w:pPr>
            <w:r w:rsidRPr="006C1835">
              <w:rPr>
                <w:rFonts w:ascii="Arial" w:hAnsi="Arial" w:cs="Arial"/>
                <w:color w:val="000000"/>
                <w:sz w:val="20"/>
                <w:szCs w:val="20"/>
              </w:rPr>
              <w:lastRenderedPageBreak/>
              <w:t>Lloró</w:t>
            </w:r>
          </w:p>
        </w:tc>
        <w:tc>
          <w:tcPr>
            <w:tcW w:w="2250" w:type="dxa"/>
            <w:vAlign w:val="center"/>
          </w:tcPr>
          <w:p w14:paraId="4A08DDE9" w14:textId="77777777" w:rsidR="006C1835" w:rsidRPr="006C1835" w:rsidRDefault="006C1835" w:rsidP="006C1835">
            <w:pPr>
              <w:jc w:val="both"/>
              <w:rPr>
                <w:rFonts w:ascii="Arial" w:hAnsi="Arial" w:cs="Arial"/>
                <w:sz w:val="20"/>
                <w:szCs w:val="20"/>
              </w:rPr>
            </w:pPr>
            <w:r w:rsidRPr="006C1835">
              <w:rPr>
                <w:rFonts w:ascii="Arial" w:hAnsi="Arial" w:cs="Arial"/>
                <w:color w:val="000000"/>
                <w:sz w:val="20"/>
                <w:szCs w:val="20"/>
              </w:rPr>
              <w:t>CONSTRUCCIÓN DE SISTEMAS DE ABASTECIMIENTO DE AGUA POTABLE MEDIANTE EL APROVECHAMIENTO DE LAS AGUAS LLUVIAS (SCALL) EN 11 COMUNIDADES (ANTUMIADÓ, CHAGARAMIA, AGUACATE, PARRUGUERA, MUMBU, MINDO, PLAYON, TOLDAS, CUMA, LANA Y VILLACLARET) DEL MUNICIPIO DE LLORÓ DEPARTAMENTO DEL CHOCÓ.</w:t>
            </w:r>
          </w:p>
        </w:tc>
        <w:tc>
          <w:tcPr>
            <w:tcW w:w="4461" w:type="dxa"/>
          </w:tcPr>
          <w:p w14:paraId="5136064A"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t>Se realizó el momento uno de la estrategia</w:t>
            </w:r>
            <w:r w:rsidRPr="006C1835">
              <w:rPr>
                <w:rFonts w:ascii="Arial" w:hAnsi="Arial" w:cs="Arial"/>
                <w:color w:val="000000"/>
                <w:sz w:val="20"/>
                <w:szCs w:val="20"/>
              </w:rPr>
              <w:t xml:space="preserve"> que consiste en Adelantar las acciones de planeación, reconocimiento de las condiciones sociales y técnicas del proyecto, y de acercamiento con las comunidades beneficiarias e identificación de actores. Se identificaron las alertas, fortalezas y debilidades a desarrollar. </w:t>
            </w:r>
          </w:p>
          <w:p w14:paraId="209C2C23" w14:textId="77777777" w:rsidR="006C1835" w:rsidRPr="006C1835" w:rsidRDefault="006C1835" w:rsidP="006C1835">
            <w:pPr>
              <w:jc w:val="both"/>
              <w:rPr>
                <w:rFonts w:ascii="Arial" w:hAnsi="Arial" w:cs="Arial"/>
                <w:color w:val="000000"/>
                <w:sz w:val="20"/>
                <w:szCs w:val="20"/>
              </w:rPr>
            </w:pPr>
          </w:p>
          <w:p w14:paraId="2255F9BB"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t>se realizó momento dos de la estrategia</w:t>
            </w:r>
            <w:r w:rsidRPr="006C1835">
              <w:rPr>
                <w:rFonts w:ascii="Arial" w:hAnsi="Arial" w:cs="Arial"/>
                <w:color w:val="000000"/>
                <w:sz w:val="20"/>
                <w:szCs w:val="20"/>
              </w:rPr>
              <w:t xml:space="preserve"> que consiste en la presentación y Socialización del proyecto alcance, fuentes de financiación, especificaciones técnicas y demás componentes. A su vez se efectúo promoción de los mecanismos de control social y participación ciudadana de los proyectos de APSB. Se promovió la importancia de la conformación de la veeduría y se realizó introducción en ley 850 del 2003, se verificó la conformación de la veeduría.</w:t>
            </w:r>
          </w:p>
          <w:p w14:paraId="575A4B8E" w14:textId="77777777" w:rsidR="006C1835" w:rsidRPr="006C1835" w:rsidRDefault="006C1835" w:rsidP="006C1835">
            <w:pPr>
              <w:jc w:val="both"/>
              <w:rPr>
                <w:rFonts w:ascii="Arial" w:hAnsi="Arial" w:cs="Arial"/>
                <w:sz w:val="20"/>
                <w:szCs w:val="20"/>
              </w:rPr>
            </w:pPr>
          </w:p>
        </w:tc>
        <w:tc>
          <w:tcPr>
            <w:tcW w:w="2410" w:type="dxa"/>
          </w:tcPr>
          <w:p w14:paraId="3E117182" w14:textId="7613D088" w:rsidR="006C1835" w:rsidRPr="006C1835" w:rsidRDefault="006C1835" w:rsidP="006C1835">
            <w:pPr>
              <w:jc w:val="both"/>
              <w:rPr>
                <w:rFonts w:ascii="Arial" w:hAnsi="Arial" w:cs="Arial"/>
                <w:sz w:val="20"/>
                <w:szCs w:val="20"/>
              </w:rPr>
            </w:pPr>
            <w:r w:rsidRPr="006C1835">
              <w:rPr>
                <w:rFonts w:ascii="Arial" w:hAnsi="Arial" w:cs="Arial"/>
                <w:sz w:val="20"/>
                <w:szCs w:val="20"/>
              </w:rPr>
              <w:t xml:space="preserve">No se ha podido implementar el momento 3 de la estrategia de acompañamiento social a los proyectos CUR ya que el contrato de los derivados del componente </w:t>
            </w:r>
            <w:r w:rsidR="00FC6B6E" w:rsidRPr="006C1835">
              <w:rPr>
                <w:rFonts w:ascii="Arial" w:hAnsi="Arial" w:cs="Arial"/>
                <w:sz w:val="20"/>
                <w:szCs w:val="20"/>
              </w:rPr>
              <w:t>social</w:t>
            </w:r>
            <w:r w:rsidRPr="006C1835">
              <w:rPr>
                <w:rFonts w:ascii="Arial" w:hAnsi="Arial" w:cs="Arial"/>
                <w:sz w:val="20"/>
                <w:szCs w:val="20"/>
              </w:rPr>
              <w:t xml:space="preserve"> presenta un presunto incumplimiento, situación que ha afectado el encuentro con las comunidades y los veedores. Adicional a lo </w:t>
            </w:r>
            <w:r w:rsidR="00FC6B6E" w:rsidRPr="006C1835">
              <w:rPr>
                <w:rFonts w:ascii="Arial" w:hAnsi="Arial" w:cs="Arial"/>
                <w:sz w:val="20"/>
                <w:szCs w:val="20"/>
              </w:rPr>
              <w:t>anterior, el</w:t>
            </w:r>
            <w:r w:rsidRPr="006C1835">
              <w:rPr>
                <w:rFonts w:ascii="Arial" w:hAnsi="Arial" w:cs="Arial"/>
                <w:sz w:val="20"/>
                <w:szCs w:val="20"/>
              </w:rPr>
              <w:t xml:space="preserve"> orden </w:t>
            </w:r>
            <w:r w:rsidR="00FC6B6E" w:rsidRPr="006C1835">
              <w:rPr>
                <w:rFonts w:ascii="Arial" w:hAnsi="Arial" w:cs="Arial"/>
                <w:sz w:val="20"/>
                <w:szCs w:val="20"/>
              </w:rPr>
              <w:t>público</w:t>
            </w:r>
            <w:r w:rsidRPr="006C1835">
              <w:rPr>
                <w:rFonts w:ascii="Arial" w:hAnsi="Arial" w:cs="Arial"/>
                <w:sz w:val="20"/>
                <w:szCs w:val="20"/>
              </w:rPr>
              <w:t xml:space="preserve"> ha impedido que se realicen estos encuentros por confinamiento de la comunidad. </w:t>
            </w:r>
          </w:p>
        </w:tc>
      </w:tr>
      <w:tr w:rsidR="006C1835" w:rsidRPr="006C1835" w14:paraId="5B3E7684" w14:textId="77777777" w:rsidTr="006C1835">
        <w:trPr>
          <w:jc w:val="center"/>
        </w:trPr>
        <w:tc>
          <w:tcPr>
            <w:tcW w:w="1506" w:type="dxa"/>
            <w:vAlign w:val="center"/>
          </w:tcPr>
          <w:p w14:paraId="2EB30A87" w14:textId="77777777" w:rsidR="006C1835" w:rsidRPr="006C1835" w:rsidRDefault="006C1835" w:rsidP="006C1835">
            <w:pPr>
              <w:jc w:val="center"/>
              <w:rPr>
                <w:rFonts w:ascii="Arial" w:hAnsi="Arial" w:cs="Arial"/>
                <w:sz w:val="20"/>
                <w:szCs w:val="20"/>
              </w:rPr>
            </w:pPr>
            <w:r w:rsidRPr="006C1835">
              <w:rPr>
                <w:rFonts w:ascii="Arial" w:hAnsi="Arial" w:cs="Arial"/>
                <w:color w:val="000000"/>
                <w:sz w:val="20"/>
                <w:szCs w:val="20"/>
              </w:rPr>
              <w:t>Medio Baudó</w:t>
            </w:r>
          </w:p>
        </w:tc>
        <w:tc>
          <w:tcPr>
            <w:tcW w:w="2250" w:type="dxa"/>
            <w:vAlign w:val="center"/>
          </w:tcPr>
          <w:p w14:paraId="25A7B3F6" w14:textId="77777777" w:rsidR="006C1835" w:rsidRPr="006C1835" w:rsidRDefault="006C1835" w:rsidP="006C1835">
            <w:pPr>
              <w:jc w:val="both"/>
              <w:rPr>
                <w:rFonts w:ascii="Arial" w:hAnsi="Arial" w:cs="Arial"/>
                <w:sz w:val="20"/>
                <w:szCs w:val="20"/>
              </w:rPr>
            </w:pPr>
            <w:r w:rsidRPr="006C1835">
              <w:rPr>
                <w:rFonts w:ascii="Arial" w:hAnsi="Arial" w:cs="Arial"/>
                <w:color w:val="000000"/>
                <w:sz w:val="20"/>
                <w:szCs w:val="20"/>
              </w:rPr>
              <w:t>CONSTRUCCIÓN SISTEMA DE ALCANTARILLADO SANITARIO Y PTAR EN PUERTO MELUK, MUNICIPIO DE MEDIO BAUDÓ, DEPARTAMENTO DEL CHOCÓ</w:t>
            </w:r>
          </w:p>
        </w:tc>
        <w:tc>
          <w:tcPr>
            <w:tcW w:w="4461" w:type="dxa"/>
          </w:tcPr>
          <w:p w14:paraId="2DAFB2D2"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t>Se realizó el momento uno de la estrategia</w:t>
            </w:r>
            <w:r w:rsidRPr="006C1835">
              <w:rPr>
                <w:rFonts w:ascii="Arial" w:hAnsi="Arial" w:cs="Arial"/>
                <w:color w:val="000000"/>
                <w:sz w:val="20"/>
                <w:szCs w:val="20"/>
              </w:rPr>
              <w:t xml:space="preserve"> que consiste en Adelantar las acciones de planeación, reconocimiento de las condiciones sociales y técnicas del proyecto, y de acercamiento con las comunidades beneficiarias e identificación de actores. </w:t>
            </w:r>
          </w:p>
          <w:p w14:paraId="486BDC95" w14:textId="77777777" w:rsidR="006C1835" w:rsidRPr="006C1835" w:rsidRDefault="006C1835" w:rsidP="006C1835">
            <w:pPr>
              <w:jc w:val="both"/>
              <w:rPr>
                <w:rFonts w:ascii="Arial" w:hAnsi="Arial" w:cs="Arial"/>
                <w:sz w:val="20"/>
                <w:szCs w:val="20"/>
              </w:rPr>
            </w:pPr>
          </w:p>
          <w:p w14:paraId="6CFA261B"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t>se realizó momento dos de la estrategia</w:t>
            </w:r>
            <w:r w:rsidRPr="006C1835">
              <w:rPr>
                <w:rFonts w:ascii="Arial" w:hAnsi="Arial" w:cs="Arial"/>
                <w:color w:val="000000"/>
                <w:sz w:val="20"/>
                <w:szCs w:val="20"/>
              </w:rPr>
              <w:t xml:space="preserve"> que consiste en la presentación y Socialización del proyecto alcance, fuentes de financiación, especificaciones técnicas y demás componentes. A su vez se efectúo promoción de los mecanismos de control social y participación ciudadana de los proyectos de APSB. Se promovió la importancia de la conformación de la veeduría y se realizó introducción en ley 850 del 2003, se verificó la conformación de la veeduría.</w:t>
            </w:r>
          </w:p>
          <w:p w14:paraId="5394BBD0" w14:textId="77777777" w:rsidR="006C1835" w:rsidRPr="006C1835" w:rsidRDefault="006C1835" w:rsidP="006C1835">
            <w:pPr>
              <w:jc w:val="both"/>
              <w:rPr>
                <w:rFonts w:ascii="Arial" w:hAnsi="Arial" w:cs="Arial"/>
                <w:color w:val="000000"/>
                <w:sz w:val="20"/>
                <w:szCs w:val="20"/>
              </w:rPr>
            </w:pPr>
          </w:p>
          <w:p w14:paraId="0BF60AE2" w14:textId="77777777" w:rsidR="006C1835" w:rsidRPr="006C1835" w:rsidRDefault="006C1835" w:rsidP="006C1835">
            <w:pPr>
              <w:jc w:val="both"/>
              <w:rPr>
                <w:rFonts w:ascii="Arial" w:hAnsi="Arial" w:cs="Arial"/>
                <w:sz w:val="20"/>
                <w:szCs w:val="20"/>
              </w:rPr>
            </w:pPr>
            <w:r w:rsidRPr="006C1835">
              <w:rPr>
                <w:rFonts w:ascii="Arial" w:hAnsi="Arial" w:cs="Arial"/>
                <w:b/>
                <w:bCs/>
                <w:sz w:val="20"/>
                <w:szCs w:val="20"/>
              </w:rPr>
              <w:t xml:space="preserve">Se realizó el momento 3 de la estrategia </w:t>
            </w:r>
            <w:r w:rsidRPr="006C1835">
              <w:rPr>
                <w:rFonts w:ascii="Arial" w:hAnsi="Arial" w:cs="Arial"/>
                <w:sz w:val="20"/>
                <w:szCs w:val="20"/>
              </w:rPr>
              <w:t>con una jornada de capacitación a la veeduría ciudadana en las temáticas de cuidado y uso racional del agua y el cuidado de los sistemas de alcantarillado y acueducto.</w:t>
            </w:r>
          </w:p>
        </w:tc>
        <w:tc>
          <w:tcPr>
            <w:tcW w:w="2410" w:type="dxa"/>
          </w:tcPr>
          <w:p w14:paraId="790C3E4A" w14:textId="77777777" w:rsidR="006C1835" w:rsidRPr="006C1835" w:rsidRDefault="006C1835" w:rsidP="006C1835">
            <w:pPr>
              <w:jc w:val="both"/>
              <w:rPr>
                <w:rFonts w:ascii="Arial" w:hAnsi="Arial" w:cs="Arial"/>
                <w:sz w:val="20"/>
                <w:szCs w:val="20"/>
              </w:rPr>
            </w:pPr>
            <w:r w:rsidRPr="006C1835">
              <w:rPr>
                <w:rFonts w:ascii="Arial" w:hAnsi="Arial" w:cs="Arial"/>
                <w:sz w:val="20"/>
                <w:szCs w:val="20"/>
              </w:rPr>
              <w:t xml:space="preserve">EL proyecto se encuentra en ejecución sin novedad alguna. </w:t>
            </w:r>
          </w:p>
          <w:p w14:paraId="65BE93F1" w14:textId="3B267942" w:rsidR="006C1835" w:rsidRPr="006C1835" w:rsidRDefault="006C1835" w:rsidP="006C1835">
            <w:pPr>
              <w:jc w:val="both"/>
              <w:rPr>
                <w:rFonts w:ascii="Arial" w:hAnsi="Arial" w:cs="Arial"/>
                <w:sz w:val="20"/>
                <w:szCs w:val="20"/>
              </w:rPr>
            </w:pPr>
            <w:r w:rsidRPr="006C1835">
              <w:rPr>
                <w:rFonts w:ascii="Arial" w:hAnsi="Arial" w:cs="Arial"/>
                <w:sz w:val="20"/>
                <w:szCs w:val="20"/>
              </w:rPr>
              <w:t xml:space="preserve">La veeduría ciudadana ha manifestado en asistencias técnicas que no están de acuerdo con algunas actividades técnicas, sin </w:t>
            </w:r>
            <w:r w:rsidR="00FC6B6E" w:rsidRPr="006C1835">
              <w:rPr>
                <w:rFonts w:ascii="Arial" w:hAnsi="Arial" w:cs="Arial"/>
                <w:sz w:val="20"/>
                <w:szCs w:val="20"/>
              </w:rPr>
              <w:t>embargo,</w:t>
            </w:r>
            <w:r w:rsidRPr="006C1835">
              <w:rPr>
                <w:rFonts w:ascii="Arial" w:hAnsi="Arial" w:cs="Arial"/>
                <w:sz w:val="20"/>
                <w:szCs w:val="20"/>
              </w:rPr>
              <w:t xml:space="preserve"> se han realizado reuniones de explicación técnica que ha disipado las inquietudes.   </w:t>
            </w:r>
          </w:p>
        </w:tc>
      </w:tr>
      <w:tr w:rsidR="006C1835" w:rsidRPr="006C1835" w14:paraId="232F929D" w14:textId="77777777" w:rsidTr="006C1835">
        <w:trPr>
          <w:jc w:val="center"/>
        </w:trPr>
        <w:tc>
          <w:tcPr>
            <w:tcW w:w="1506" w:type="dxa"/>
            <w:vAlign w:val="center"/>
          </w:tcPr>
          <w:p w14:paraId="06558A5C" w14:textId="77777777" w:rsidR="006C1835" w:rsidRPr="006C1835" w:rsidRDefault="006C1835" w:rsidP="006C1835">
            <w:pPr>
              <w:jc w:val="center"/>
              <w:rPr>
                <w:rFonts w:ascii="Arial" w:hAnsi="Arial" w:cs="Arial"/>
                <w:sz w:val="20"/>
                <w:szCs w:val="20"/>
              </w:rPr>
            </w:pPr>
            <w:r w:rsidRPr="006C1835">
              <w:rPr>
                <w:rFonts w:ascii="Arial" w:hAnsi="Arial" w:cs="Arial"/>
                <w:color w:val="000000"/>
                <w:sz w:val="20"/>
                <w:szCs w:val="20"/>
              </w:rPr>
              <w:t>Alto Baudó</w:t>
            </w:r>
          </w:p>
        </w:tc>
        <w:tc>
          <w:tcPr>
            <w:tcW w:w="2250" w:type="dxa"/>
            <w:vAlign w:val="center"/>
          </w:tcPr>
          <w:p w14:paraId="1AA9AE30" w14:textId="77777777" w:rsidR="006C1835" w:rsidRPr="006C1835" w:rsidRDefault="006C1835" w:rsidP="006C1835">
            <w:pPr>
              <w:jc w:val="both"/>
              <w:rPr>
                <w:rFonts w:ascii="Arial" w:hAnsi="Arial" w:cs="Arial"/>
                <w:sz w:val="20"/>
                <w:szCs w:val="20"/>
              </w:rPr>
            </w:pPr>
            <w:r w:rsidRPr="006C1835">
              <w:rPr>
                <w:rFonts w:ascii="Arial" w:hAnsi="Arial" w:cs="Arial"/>
                <w:color w:val="000000"/>
                <w:sz w:val="20"/>
                <w:szCs w:val="20"/>
              </w:rPr>
              <w:t xml:space="preserve">CONSULTORÍA PARA LA OPTIMIZACIÓN DEL SISTEMA DE ACUEDUCTO DE PIE DE PATO CABECERA MUNICIPAL DEL </w:t>
            </w:r>
            <w:r w:rsidRPr="006C1835">
              <w:rPr>
                <w:rFonts w:ascii="Arial" w:hAnsi="Arial" w:cs="Arial"/>
                <w:color w:val="000000"/>
                <w:sz w:val="20"/>
                <w:szCs w:val="20"/>
              </w:rPr>
              <w:lastRenderedPageBreak/>
              <w:t xml:space="preserve">ALTO BAUDÓ CHOCÓ </w:t>
            </w:r>
          </w:p>
        </w:tc>
        <w:tc>
          <w:tcPr>
            <w:tcW w:w="4461" w:type="dxa"/>
          </w:tcPr>
          <w:p w14:paraId="7A8C14D7"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lastRenderedPageBreak/>
              <w:t>Se realizó el momento uno</w:t>
            </w:r>
            <w:r w:rsidRPr="006C1835">
              <w:rPr>
                <w:rFonts w:ascii="Arial" w:hAnsi="Arial" w:cs="Arial"/>
                <w:color w:val="000000"/>
                <w:sz w:val="20"/>
                <w:szCs w:val="20"/>
              </w:rPr>
              <w:t xml:space="preserve"> de la estrategia que consiste en Adelantar las acciones de planeación, reconocimiento de las condiciones sociales y técnicas del proyecto, y de acercamiento con las comunidades beneficiarias e identificación de actores. </w:t>
            </w:r>
          </w:p>
          <w:p w14:paraId="6B087F27" w14:textId="77777777" w:rsidR="006C1835" w:rsidRPr="006C1835" w:rsidRDefault="006C1835" w:rsidP="006C1835">
            <w:pPr>
              <w:jc w:val="both"/>
              <w:rPr>
                <w:rFonts w:ascii="Arial" w:hAnsi="Arial" w:cs="Arial"/>
                <w:sz w:val="20"/>
                <w:szCs w:val="20"/>
              </w:rPr>
            </w:pPr>
          </w:p>
          <w:p w14:paraId="4002EF88" w14:textId="77777777" w:rsidR="006C1835" w:rsidRPr="006C1835" w:rsidRDefault="006C1835" w:rsidP="006C1835">
            <w:pPr>
              <w:jc w:val="both"/>
              <w:rPr>
                <w:rFonts w:ascii="Arial" w:hAnsi="Arial" w:cs="Arial"/>
                <w:sz w:val="20"/>
                <w:szCs w:val="20"/>
              </w:rPr>
            </w:pPr>
            <w:r w:rsidRPr="006C1835">
              <w:rPr>
                <w:rFonts w:ascii="Arial" w:hAnsi="Arial" w:cs="Arial"/>
                <w:b/>
                <w:bCs/>
                <w:color w:val="000000"/>
                <w:sz w:val="20"/>
                <w:szCs w:val="20"/>
              </w:rPr>
              <w:lastRenderedPageBreak/>
              <w:t>se realizó momento dos de la estrategia</w:t>
            </w:r>
            <w:r w:rsidRPr="006C1835">
              <w:rPr>
                <w:rFonts w:ascii="Arial" w:hAnsi="Arial" w:cs="Arial"/>
                <w:color w:val="000000"/>
                <w:sz w:val="20"/>
                <w:szCs w:val="20"/>
              </w:rPr>
              <w:t xml:space="preserve"> que consiste en la presentación y Socialización del proyecto alcance, fuentes de financiación, especificaciones técnicas y demás componentes. A su vez se efectúo promoción de los mecanismos de control social y participación ciudadana de los proyectos de APSB. Se promovió la importancia de la conformación de la veeduría y se realizó introducción en ley 850 del 2003, se verificó la conformación de la veeduría.</w:t>
            </w:r>
          </w:p>
        </w:tc>
        <w:tc>
          <w:tcPr>
            <w:tcW w:w="2410" w:type="dxa"/>
          </w:tcPr>
          <w:p w14:paraId="4BAC11B1" w14:textId="77777777" w:rsidR="006C1835" w:rsidRPr="006C1835" w:rsidRDefault="006C1835" w:rsidP="006C1835">
            <w:pPr>
              <w:jc w:val="both"/>
              <w:rPr>
                <w:rFonts w:ascii="Arial" w:hAnsi="Arial" w:cs="Arial"/>
                <w:sz w:val="20"/>
                <w:szCs w:val="20"/>
              </w:rPr>
            </w:pPr>
            <w:r w:rsidRPr="006C1835">
              <w:rPr>
                <w:rFonts w:ascii="Arial" w:hAnsi="Arial" w:cs="Arial"/>
                <w:sz w:val="20"/>
                <w:szCs w:val="20"/>
              </w:rPr>
              <w:lastRenderedPageBreak/>
              <w:t xml:space="preserve">Proyecto finalizado </w:t>
            </w:r>
          </w:p>
        </w:tc>
      </w:tr>
      <w:tr w:rsidR="006C1835" w:rsidRPr="006C1835" w14:paraId="2F898D2F" w14:textId="77777777" w:rsidTr="006C1835">
        <w:trPr>
          <w:jc w:val="center"/>
        </w:trPr>
        <w:tc>
          <w:tcPr>
            <w:tcW w:w="1506" w:type="dxa"/>
            <w:vAlign w:val="center"/>
          </w:tcPr>
          <w:p w14:paraId="7318464E" w14:textId="77777777" w:rsidR="006C1835" w:rsidRPr="006C1835" w:rsidRDefault="006C1835" w:rsidP="006C1835">
            <w:pPr>
              <w:jc w:val="center"/>
              <w:rPr>
                <w:rFonts w:ascii="Arial" w:hAnsi="Arial" w:cs="Arial"/>
                <w:sz w:val="20"/>
                <w:szCs w:val="20"/>
              </w:rPr>
            </w:pPr>
            <w:r w:rsidRPr="006C1835">
              <w:rPr>
                <w:rFonts w:ascii="Arial" w:hAnsi="Arial" w:cs="Arial"/>
                <w:color w:val="000000"/>
                <w:sz w:val="20"/>
                <w:szCs w:val="20"/>
              </w:rPr>
              <w:t>Río Quito</w:t>
            </w:r>
          </w:p>
        </w:tc>
        <w:tc>
          <w:tcPr>
            <w:tcW w:w="2250" w:type="dxa"/>
            <w:vAlign w:val="center"/>
          </w:tcPr>
          <w:p w14:paraId="054E2429" w14:textId="77777777" w:rsidR="006C1835" w:rsidRPr="006C1835" w:rsidRDefault="006C1835" w:rsidP="006C1835">
            <w:pPr>
              <w:jc w:val="both"/>
              <w:rPr>
                <w:rFonts w:ascii="Arial" w:hAnsi="Arial" w:cs="Arial"/>
                <w:sz w:val="20"/>
                <w:szCs w:val="20"/>
              </w:rPr>
            </w:pPr>
            <w:r w:rsidRPr="006C1835">
              <w:rPr>
                <w:rFonts w:ascii="Arial" w:hAnsi="Arial" w:cs="Arial"/>
                <w:color w:val="000000"/>
                <w:sz w:val="20"/>
                <w:szCs w:val="20"/>
              </w:rPr>
              <w:t xml:space="preserve">OPTIMIZACIÓN DEL SISTEMA DE ACUEDUCTO, CONSTRUCCIÓN DE LA PLANTA DE TRATAMIENTO DE AGUA POTABLE, CONSTRUCCIÓN DEL SISTEMA DE ALCANTARILLADO Y CONSTRUCCIÓN DE LA FASE I DE LA PLANTA DE TRATAMIENTO DE AGUAS RESIDUALES EN EL CORREGIMIENTO DE VILLA CONTO MUNICIPIO DE RIO QUITO – CHOCÓ </w:t>
            </w:r>
          </w:p>
        </w:tc>
        <w:tc>
          <w:tcPr>
            <w:tcW w:w="4461" w:type="dxa"/>
          </w:tcPr>
          <w:p w14:paraId="21CDFC42"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t>se realizó momento dos</w:t>
            </w:r>
            <w:r w:rsidRPr="006C1835">
              <w:rPr>
                <w:rFonts w:ascii="Arial" w:hAnsi="Arial" w:cs="Arial"/>
                <w:color w:val="000000"/>
                <w:sz w:val="20"/>
                <w:szCs w:val="20"/>
              </w:rPr>
              <w:t xml:space="preserve"> de la estrategia que consiste en la Socialización del alcance de los proyectos de APSB. Apoyo y promoción de las veedurías ciudadanas y su protocolización.</w:t>
            </w:r>
          </w:p>
          <w:p w14:paraId="76532EC3" w14:textId="77777777" w:rsidR="006C1835" w:rsidRPr="006C1835" w:rsidRDefault="006C1835" w:rsidP="006C1835">
            <w:pPr>
              <w:jc w:val="both"/>
              <w:rPr>
                <w:rFonts w:ascii="Arial" w:hAnsi="Arial" w:cs="Arial"/>
                <w:color w:val="000000"/>
                <w:sz w:val="20"/>
                <w:szCs w:val="20"/>
              </w:rPr>
            </w:pPr>
          </w:p>
          <w:p w14:paraId="7035F748"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t>se realizó momento tres de la estrategia</w:t>
            </w:r>
            <w:r w:rsidRPr="006C1835">
              <w:rPr>
                <w:rFonts w:ascii="Arial" w:hAnsi="Arial" w:cs="Arial"/>
                <w:color w:val="000000"/>
                <w:sz w:val="20"/>
                <w:szCs w:val="20"/>
              </w:rPr>
              <w:t xml:space="preserve"> que consiste en brindar acompañamiento a la veeduría ciudadana, realizando una un recorrido por las zonas de intervención con el fin de que la veeduría conozca el avance de la obra civil y se realizó también capacitación a las profesionales sociales de contratista e interventoría y a la veeduría sobre saneamiento básico con el fin de fortalecer estos conocimientos para que sean replicados en la comunidad del corregimiento</w:t>
            </w:r>
          </w:p>
          <w:p w14:paraId="615C7C84" w14:textId="77777777" w:rsidR="006C1835" w:rsidRPr="006C1835" w:rsidRDefault="006C1835" w:rsidP="006C1835">
            <w:pPr>
              <w:jc w:val="both"/>
              <w:rPr>
                <w:rFonts w:ascii="Arial" w:hAnsi="Arial" w:cs="Arial"/>
                <w:color w:val="000000"/>
                <w:sz w:val="20"/>
                <w:szCs w:val="20"/>
              </w:rPr>
            </w:pPr>
          </w:p>
          <w:p w14:paraId="3421BB6E" w14:textId="77777777" w:rsidR="006C1835" w:rsidRPr="006C1835" w:rsidRDefault="006C1835" w:rsidP="006C1835">
            <w:pPr>
              <w:jc w:val="both"/>
              <w:rPr>
                <w:rFonts w:ascii="Arial" w:hAnsi="Arial" w:cs="Arial"/>
                <w:color w:val="000000"/>
                <w:sz w:val="20"/>
                <w:szCs w:val="20"/>
              </w:rPr>
            </w:pPr>
            <w:r w:rsidRPr="006C1835">
              <w:rPr>
                <w:rFonts w:ascii="Arial" w:hAnsi="Arial" w:cs="Arial"/>
                <w:b/>
                <w:bCs/>
                <w:sz w:val="20"/>
                <w:szCs w:val="20"/>
              </w:rPr>
              <w:t xml:space="preserve">Se realizó el momento 3 de la estrategia </w:t>
            </w:r>
            <w:r w:rsidRPr="006C1835">
              <w:rPr>
                <w:rFonts w:ascii="Arial" w:hAnsi="Arial" w:cs="Arial"/>
                <w:sz w:val="20"/>
                <w:szCs w:val="20"/>
              </w:rPr>
              <w:t>con una jornada de capacitación a la veeduría ciudadana en las temáticas de cuidado y uso racional del agua y el cuidado de los sistemas de alcantarillado y acueducto.</w:t>
            </w:r>
          </w:p>
          <w:p w14:paraId="0D203EE2" w14:textId="77777777" w:rsidR="006C1835" w:rsidRPr="006C1835" w:rsidRDefault="006C1835" w:rsidP="006C1835">
            <w:pPr>
              <w:jc w:val="both"/>
              <w:rPr>
                <w:rFonts w:ascii="Arial" w:hAnsi="Arial" w:cs="Arial"/>
                <w:sz w:val="20"/>
                <w:szCs w:val="20"/>
              </w:rPr>
            </w:pPr>
          </w:p>
        </w:tc>
        <w:tc>
          <w:tcPr>
            <w:tcW w:w="2410" w:type="dxa"/>
          </w:tcPr>
          <w:p w14:paraId="2919285D" w14:textId="77777777" w:rsidR="006C1835" w:rsidRPr="006C1835" w:rsidRDefault="006C1835" w:rsidP="006C1835">
            <w:pPr>
              <w:jc w:val="both"/>
              <w:rPr>
                <w:rFonts w:ascii="Arial" w:hAnsi="Arial" w:cs="Arial"/>
                <w:sz w:val="20"/>
                <w:szCs w:val="20"/>
              </w:rPr>
            </w:pPr>
            <w:r w:rsidRPr="006C1835">
              <w:rPr>
                <w:rFonts w:ascii="Arial" w:hAnsi="Arial" w:cs="Arial"/>
                <w:sz w:val="20"/>
                <w:szCs w:val="20"/>
              </w:rPr>
              <w:t>La Personería Municipal emitió la Resolución 03 del 27-oct-2023, mediante la cual se reconoce a la Veeduría para el Proyecto conformada por 5 miembros.</w:t>
            </w:r>
          </w:p>
          <w:p w14:paraId="452E3D78" w14:textId="77777777" w:rsidR="006C1835" w:rsidRPr="006C1835" w:rsidRDefault="006C1835" w:rsidP="006C1835">
            <w:pPr>
              <w:jc w:val="both"/>
              <w:rPr>
                <w:rFonts w:ascii="Arial" w:hAnsi="Arial" w:cs="Arial"/>
                <w:sz w:val="20"/>
                <w:szCs w:val="20"/>
              </w:rPr>
            </w:pPr>
          </w:p>
          <w:p w14:paraId="19F8FB97" w14:textId="77777777" w:rsidR="006C1835" w:rsidRPr="006C1835" w:rsidRDefault="006C1835" w:rsidP="006C1835">
            <w:pPr>
              <w:jc w:val="both"/>
              <w:rPr>
                <w:rFonts w:ascii="Arial" w:hAnsi="Arial" w:cs="Arial"/>
                <w:sz w:val="20"/>
                <w:szCs w:val="20"/>
              </w:rPr>
            </w:pPr>
          </w:p>
          <w:p w14:paraId="7FD87EE8" w14:textId="77777777" w:rsidR="006C1835" w:rsidRPr="006C1835" w:rsidRDefault="006C1835" w:rsidP="006C1835">
            <w:pPr>
              <w:jc w:val="both"/>
              <w:rPr>
                <w:rFonts w:ascii="Arial" w:hAnsi="Arial" w:cs="Arial"/>
                <w:sz w:val="20"/>
                <w:szCs w:val="20"/>
              </w:rPr>
            </w:pPr>
            <w:r w:rsidRPr="006C1835">
              <w:rPr>
                <w:rFonts w:ascii="Arial" w:hAnsi="Arial" w:cs="Arial"/>
                <w:sz w:val="20"/>
                <w:szCs w:val="20"/>
              </w:rPr>
              <w:t xml:space="preserve">La veeduría ciudadana participa activamente de las actividades que se proponen desde el equipo del contratista e interventoría cumpliendo su rol de seguimiento socializando pedagógicamente con los habitantes del corregimiento las capacitaciones que se les realiza en los encuentros </w:t>
            </w:r>
          </w:p>
        </w:tc>
      </w:tr>
      <w:tr w:rsidR="006C1835" w:rsidRPr="006C1835" w14:paraId="4840516C" w14:textId="77777777" w:rsidTr="006C1835">
        <w:trPr>
          <w:jc w:val="center"/>
        </w:trPr>
        <w:tc>
          <w:tcPr>
            <w:tcW w:w="1506" w:type="dxa"/>
            <w:vAlign w:val="center"/>
          </w:tcPr>
          <w:p w14:paraId="4AFA0423" w14:textId="0236B473" w:rsidR="006C1835" w:rsidRPr="006C1835" w:rsidRDefault="006C1835" w:rsidP="006C1835">
            <w:pPr>
              <w:jc w:val="center"/>
              <w:rPr>
                <w:rFonts w:ascii="Arial" w:hAnsi="Arial" w:cs="Arial"/>
                <w:color w:val="000000"/>
                <w:sz w:val="20"/>
                <w:szCs w:val="20"/>
              </w:rPr>
            </w:pPr>
            <w:proofErr w:type="spellStart"/>
            <w:r w:rsidRPr="006C1835">
              <w:rPr>
                <w:rFonts w:ascii="Arial" w:hAnsi="Arial" w:cs="Arial"/>
                <w:color w:val="000000"/>
                <w:sz w:val="20"/>
                <w:szCs w:val="20"/>
              </w:rPr>
              <w:t>Juradó</w:t>
            </w:r>
            <w:proofErr w:type="spellEnd"/>
          </w:p>
        </w:tc>
        <w:tc>
          <w:tcPr>
            <w:tcW w:w="2250" w:type="dxa"/>
            <w:vAlign w:val="center"/>
          </w:tcPr>
          <w:p w14:paraId="747D982A" w14:textId="77777777" w:rsidR="006C1835" w:rsidRPr="006C1835" w:rsidRDefault="006C1835" w:rsidP="006C1835">
            <w:pPr>
              <w:jc w:val="both"/>
              <w:rPr>
                <w:rFonts w:ascii="Arial" w:hAnsi="Arial" w:cs="Arial"/>
                <w:color w:val="000000"/>
                <w:sz w:val="20"/>
                <w:szCs w:val="20"/>
              </w:rPr>
            </w:pPr>
            <w:r w:rsidRPr="006C1835">
              <w:rPr>
                <w:rFonts w:ascii="Arial" w:hAnsi="Arial" w:cs="Arial"/>
                <w:color w:val="000000"/>
                <w:sz w:val="20"/>
                <w:szCs w:val="20"/>
              </w:rPr>
              <w:t>ESTUDIOS Y DISEÑOS PARA LA OPTIMIZACIÓN Y AMPLIACIÓN DEL SISTEMA DE ALCANTARILLADO DEL MUNICIPIO DE JURADÓ, DEPARTAMENTO DE CHOCÓ</w:t>
            </w:r>
          </w:p>
        </w:tc>
        <w:tc>
          <w:tcPr>
            <w:tcW w:w="4461" w:type="dxa"/>
          </w:tcPr>
          <w:p w14:paraId="11438137"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t>se realizó momento dos</w:t>
            </w:r>
            <w:r w:rsidRPr="006C1835">
              <w:rPr>
                <w:rFonts w:ascii="Arial" w:hAnsi="Arial" w:cs="Arial"/>
                <w:color w:val="000000"/>
                <w:sz w:val="20"/>
                <w:szCs w:val="20"/>
              </w:rPr>
              <w:t xml:space="preserve"> de la estrategia que consiste en la presentación y Socialización del proyecto alcance, fuentes de financiación, especificaciones técnicas y demás componentes. A su vez se efectúo promoción de los mecanismos de control social y participación ciudadana de los proyectos de APSB. Se promovió la importancia de la conformación de la veeduría y se realizó introducción en ley 850 del 2003, se verificó la conformación de la veeduría.</w:t>
            </w:r>
          </w:p>
          <w:p w14:paraId="65C0DB7E" w14:textId="77777777" w:rsidR="006C1835" w:rsidRPr="006C1835" w:rsidRDefault="006C1835" w:rsidP="006C1835">
            <w:pPr>
              <w:jc w:val="both"/>
              <w:rPr>
                <w:rFonts w:ascii="Arial" w:hAnsi="Arial" w:cs="Arial"/>
                <w:sz w:val="20"/>
                <w:szCs w:val="20"/>
              </w:rPr>
            </w:pPr>
          </w:p>
        </w:tc>
        <w:tc>
          <w:tcPr>
            <w:tcW w:w="2410" w:type="dxa"/>
          </w:tcPr>
          <w:p w14:paraId="32B159AD" w14:textId="77777777" w:rsidR="006C1835" w:rsidRPr="006C1835" w:rsidRDefault="006C1835" w:rsidP="006C1835">
            <w:pPr>
              <w:jc w:val="both"/>
              <w:rPr>
                <w:rFonts w:ascii="Arial" w:hAnsi="Arial" w:cs="Arial"/>
                <w:sz w:val="20"/>
                <w:szCs w:val="20"/>
              </w:rPr>
            </w:pPr>
            <w:r w:rsidRPr="006C1835">
              <w:rPr>
                <w:rFonts w:ascii="Arial" w:hAnsi="Arial" w:cs="Arial"/>
                <w:sz w:val="20"/>
                <w:szCs w:val="20"/>
              </w:rPr>
              <w:t xml:space="preserve">Proyecto finalizado. </w:t>
            </w:r>
          </w:p>
          <w:p w14:paraId="58CA00B6" w14:textId="77777777" w:rsidR="006C1835" w:rsidRPr="006C1835" w:rsidRDefault="006C1835" w:rsidP="006C1835">
            <w:pPr>
              <w:jc w:val="both"/>
              <w:rPr>
                <w:rFonts w:ascii="Arial" w:hAnsi="Arial" w:cs="Arial"/>
                <w:color w:val="000000"/>
                <w:sz w:val="20"/>
                <w:szCs w:val="20"/>
              </w:rPr>
            </w:pPr>
          </w:p>
          <w:p w14:paraId="588A2F2A" w14:textId="77777777" w:rsidR="006C1835" w:rsidRPr="006C1835" w:rsidRDefault="006C1835" w:rsidP="006C1835">
            <w:pPr>
              <w:jc w:val="both"/>
              <w:rPr>
                <w:rFonts w:ascii="Arial" w:hAnsi="Arial" w:cs="Arial"/>
                <w:sz w:val="20"/>
                <w:szCs w:val="20"/>
              </w:rPr>
            </w:pPr>
            <w:r w:rsidRPr="006C1835">
              <w:rPr>
                <w:rFonts w:ascii="Arial" w:hAnsi="Arial" w:cs="Arial"/>
                <w:color w:val="000000"/>
                <w:sz w:val="20"/>
                <w:szCs w:val="20"/>
              </w:rPr>
              <w:t xml:space="preserve"> </w:t>
            </w:r>
          </w:p>
        </w:tc>
      </w:tr>
      <w:tr w:rsidR="006C1835" w:rsidRPr="006C1835" w14:paraId="7A0F86E4" w14:textId="77777777" w:rsidTr="006C1835">
        <w:trPr>
          <w:jc w:val="center"/>
        </w:trPr>
        <w:tc>
          <w:tcPr>
            <w:tcW w:w="1506" w:type="dxa"/>
            <w:vAlign w:val="center"/>
          </w:tcPr>
          <w:p w14:paraId="66807D0A" w14:textId="77777777" w:rsidR="006C1835" w:rsidRPr="006C1835" w:rsidRDefault="006C1835" w:rsidP="006C1835">
            <w:pPr>
              <w:jc w:val="center"/>
              <w:rPr>
                <w:rFonts w:ascii="Arial" w:hAnsi="Arial" w:cs="Arial"/>
                <w:color w:val="000000"/>
                <w:sz w:val="20"/>
                <w:szCs w:val="20"/>
              </w:rPr>
            </w:pPr>
            <w:r w:rsidRPr="006C1835">
              <w:rPr>
                <w:rFonts w:ascii="Arial" w:hAnsi="Arial" w:cs="Arial"/>
                <w:color w:val="000000"/>
                <w:sz w:val="20"/>
                <w:szCs w:val="20"/>
              </w:rPr>
              <w:t>Cértegui</w:t>
            </w:r>
          </w:p>
        </w:tc>
        <w:tc>
          <w:tcPr>
            <w:tcW w:w="2250" w:type="dxa"/>
            <w:vAlign w:val="center"/>
          </w:tcPr>
          <w:p w14:paraId="6A49DC8B" w14:textId="77777777" w:rsidR="006C1835" w:rsidRPr="006C1835" w:rsidRDefault="006C1835" w:rsidP="006C1835">
            <w:pPr>
              <w:jc w:val="both"/>
              <w:rPr>
                <w:rFonts w:ascii="Arial" w:hAnsi="Arial" w:cs="Arial"/>
                <w:color w:val="000000"/>
                <w:sz w:val="20"/>
                <w:szCs w:val="20"/>
              </w:rPr>
            </w:pPr>
            <w:r w:rsidRPr="006C1835">
              <w:rPr>
                <w:rFonts w:ascii="Arial" w:hAnsi="Arial" w:cs="Arial"/>
                <w:color w:val="000000"/>
                <w:sz w:val="20"/>
                <w:szCs w:val="20"/>
              </w:rPr>
              <w:t>CONSTRUCCIÓN DE 130 UNIDADES SANITARIAS CON POZO SEPTICO EN LA ZONA RURAL DEL MUNICIPIO DE CERTEGÜI</w:t>
            </w:r>
          </w:p>
        </w:tc>
        <w:tc>
          <w:tcPr>
            <w:tcW w:w="4461" w:type="dxa"/>
          </w:tcPr>
          <w:p w14:paraId="2E9EC0A0"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t>se realizó momento dos</w:t>
            </w:r>
            <w:r w:rsidRPr="006C1835">
              <w:rPr>
                <w:rFonts w:ascii="Arial" w:hAnsi="Arial" w:cs="Arial"/>
                <w:color w:val="000000"/>
                <w:sz w:val="20"/>
                <w:szCs w:val="20"/>
              </w:rPr>
              <w:t xml:space="preserve"> de la estrategia que consiste en la presentación y Socialización del proyecto alcance, fuentes de financiación, especificaciones técnicas y demás componentes. A su vez se efectúo promoción de los mecanismos de control social y participación ciudadana de los proyectos de APSB. Se </w:t>
            </w:r>
            <w:r w:rsidRPr="006C1835">
              <w:rPr>
                <w:rFonts w:ascii="Arial" w:hAnsi="Arial" w:cs="Arial"/>
                <w:color w:val="000000"/>
                <w:sz w:val="20"/>
                <w:szCs w:val="20"/>
              </w:rPr>
              <w:lastRenderedPageBreak/>
              <w:t>promovió la importancia de la conformación de la veeduría y se realizó introducción en ley 850 del 2003, se verificó la conformación de la veeduría</w:t>
            </w:r>
          </w:p>
          <w:p w14:paraId="1B5084D5" w14:textId="77777777" w:rsidR="006C1835" w:rsidRPr="006C1835" w:rsidRDefault="006C1835" w:rsidP="006C1835">
            <w:pPr>
              <w:jc w:val="both"/>
              <w:rPr>
                <w:rFonts w:ascii="Arial" w:hAnsi="Arial" w:cs="Arial"/>
                <w:b/>
                <w:bCs/>
                <w:sz w:val="20"/>
                <w:szCs w:val="20"/>
              </w:rPr>
            </w:pPr>
          </w:p>
        </w:tc>
        <w:tc>
          <w:tcPr>
            <w:tcW w:w="2410" w:type="dxa"/>
          </w:tcPr>
          <w:p w14:paraId="7B049686" w14:textId="77777777" w:rsidR="006C1835" w:rsidRPr="006C1835" w:rsidRDefault="006C1835" w:rsidP="006C1835">
            <w:pPr>
              <w:jc w:val="both"/>
              <w:rPr>
                <w:rFonts w:ascii="Arial" w:hAnsi="Arial" w:cs="Arial"/>
                <w:sz w:val="20"/>
                <w:szCs w:val="20"/>
              </w:rPr>
            </w:pPr>
            <w:r w:rsidRPr="006C1835">
              <w:rPr>
                <w:rFonts w:ascii="Arial" w:hAnsi="Arial" w:cs="Arial"/>
                <w:sz w:val="20"/>
                <w:szCs w:val="20"/>
              </w:rPr>
              <w:lastRenderedPageBreak/>
              <w:t xml:space="preserve">El proyecto </w:t>
            </w:r>
            <w:proofErr w:type="spellStart"/>
            <w:r w:rsidRPr="006C1835">
              <w:rPr>
                <w:rFonts w:ascii="Arial" w:hAnsi="Arial" w:cs="Arial"/>
                <w:sz w:val="20"/>
                <w:szCs w:val="20"/>
              </w:rPr>
              <w:t>esta</w:t>
            </w:r>
            <w:proofErr w:type="spellEnd"/>
            <w:r w:rsidRPr="006C1835">
              <w:rPr>
                <w:rFonts w:ascii="Arial" w:hAnsi="Arial" w:cs="Arial"/>
                <w:sz w:val="20"/>
                <w:szCs w:val="20"/>
              </w:rPr>
              <w:t xml:space="preserve"> en ejecución y se </w:t>
            </w:r>
            <w:proofErr w:type="spellStart"/>
            <w:r w:rsidRPr="006C1835">
              <w:rPr>
                <w:rFonts w:ascii="Arial" w:hAnsi="Arial" w:cs="Arial"/>
                <w:sz w:val="20"/>
                <w:szCs w:val="20"/>
              </w:rPr>
              <w:t>esta</w:t>
            </w:r>
            <w:proofErr w:type="spellEnd"/>
            <w:r w:rsidRPr="006C1835">
              <w:rPr>
                <w:rFonts w:ascii="Arial" w:hAnsi="Arial" w:cs="Arial"/>
                <w:sz w:val="20"/>
                <w:szCs w:val="20"/>
              </w:rPr>
              <w:t xml:space="preserve"> a la espera de la resolución de protocolización de la veeduría ciudadana por parte de la personería municipal. </w:t>
            </w:r>
          </w:p>
        </w:tc>
      </w:tr>
      <w:tr w:rsidR="006C1835" w:rsidRPr="006C1835" w14:paraId="4F443EC6" w14:textId="77777777" w:rsidTr="006C1835">
        <w:trPr>
          <w:jc w:val="center"/>
        </w:trPr>
        <w:tc>
          <w:tcPr>
            <w:tcW w:w="1506" w:type="dxa"/>
            <w:vAlign w:val="center"/>
          </w:tcPr>
          <w:p w14:paraId="40B6CE8A" w14:textId="77777777" w:rsidR="006C1835" w:rsidRPr="006C1835" w:rsidRDefault="006C1835" w:rsidP="006C1835">
            <w:pPr>
              <w:jc w:val="center"/>
              <w:rPr>
                <w:rFonts w:ascii="Arial" w:hAnsi="Arial" w:cs="Arial"/>
                <w:color w:val="000000"/>
                <w:sz w:val="20"/>
                <w:szCs w:val="20"/>
              </w:rPr>
            </w:pPr>
            <w:r w:rsidRPr="006C1835">
              <w:rPr>
                <w:rFonts w:ascii="Arial" w:hAnsi="Arial" w:cs="Arial"/>
                <w:color w:val="000000"/>
                <w:sz w:val="20"/>
                <w:szCs w:val="20"/>
              </w:rPr>
              <w:lastRenderedPageBreak/>
              <w:t>SIPÍ</w:t>
            </w:r>
          </w:p>
        </w:tc>
        <w:tc>
          <w:tcPr>
            <w:tcW w:w="2250" w:type="dxa"/>
            <w:vAlign w:val="center"/>
          </w:tcPr>
          <w:p w14:paraId="401E6BC2" w14:textId="77777777" w:rsidR="006C1835" w:rsidRPr="006C1835" w:rsidRDefault="006C1835" w:rsidP="006C1835">
            <w:pPr>
              <w:jc w:val="both"/>
              <w:rPr>
                <w:rFonts w:ascii="Arial" w:hAnsi="Arial" w:cs="Arial"/>
                <w:color w:val="000000"/>
                <w:sz w:val="20"/>
                <w:szCs w:val="20"/>
              </w:rPr>
            </w:pPr>
            <w:r w:rsidRPr="006C1835">
              <w:rPr>
                <w:rFonts w:ascii="Arial" w:hAnsi="Arial" w:cs="Arial"/>
                <w:color w:val="000000"/>
                <w:sz w:val="20"/>
                <w:szCs w:val="20"/>
                <w:shd w:val="clear" w:color="auto" w:fill="FFFFFF"/>
              </w:rPr>
              <w:t>CONSTRUCCIÓN DE LAS OBRAS COMPLEMENTARIAS PARA LA OPTIMIZACIÓN DEL SISTEMA DE ACUEDUCTO Y ALCANTARILLADO DEL ÁREA URBANA DEL MUNICIPIO DE SIPÍ, DEPARTAMENTO DEL CHOCÓ</w:t>
            </w:r>
          </w:p>
        </w:tc>
        <w:tc>
          <w:tcPr>
            <w:tcW w:w="4461" w:type="dxa"/>
          </w:tcPr>
          <w:p w14:paraId="6A18D355" w14:textId="77777777" w:rsidR="006C1835" w:rsidRPr="006C1835" w:rsidRDefault="006C1835" w:rsidP="006C1835">
            <w:pPr>
              <w:jc w:val="both"/>
              <w:rPr>
                <w:rFonts w:ascii="Arial" w:hAnsi="Arial" w:cs="Arial"/>
                <w:b/>
                <w:bCs/>
                <w:color w:val="000000"/>
                <w:sz w:val="20"/>
                <w:szCs w:val="20"/>
              </w:rPr>
            </w:pPr>
          </w:p>
        </w:tc>
        <w:tc>
          <w:tcPr>
            <w:tcW w:w="2410" w:type="dxa"/>
          </w:tcPr>
          <w:p w14:paraId="55704642" w14:textId="77777777" w:rsidR="006C1835" w:rsidRPr="006C1835" w:rsidRDefault="006C1835" w:rsidP="006C1835">
            <w:pPr>
              <w:jc w:val="both"/>
              <w:rPr>
                <w:rFonts w:ascii="Arial" w:hAnsi="Arial" w:cs="Arial"/>
                <w:sz w:val="20"/>
                <w:szCs w:val="20"/>
              </w:rPr>
            </w:pPr>
            <w:r w:rsidRPr="006C1835">
              <w:rPr>
                <w:rFonts w:ascii="Arial" w:hAnsi="Arial" w:cs="Arial"/>
                <w:sz w:val="20"/>
                <w:szCs w:val="20"/>
              </w:rPr>
              <w:t xml:space="preserve">A la fecha, no se ha podido realizar la implementación de la estrategia de acompañamiento social por problemas de seguridad en el territorio </w:t>
            </w:r>
          </w:p>
        </w:tc>
      </w:tr>
      <w:tr w:rsidR="006C1835" w:rsidRPr="006C1835" w14:paraId="35C420D3" w14:textId="77777777" w:rsidTr="006C1835">
        <w:trPr>
          <w:jc w:val="center"/>
        </w:trPr>
        <w:tc>
          <w:tcPr>
            <w:tcW w:w="1506" w:type="dxa"/>
            <w:vAlign w:val="center"/>
          </w:tcPr>
          <w:p w14:paraId="082901E2" w14:textId="07B55727" w:rsidR="006C1835" w:rsidRPr="006C1835" w:rsidRDefault="006C1835" w:rsidP="006C1835">
            <w:pPr>
              <w:jc w:val="center"/>
              <w:rPr>
                <w:rFonts w:ascii="Arial" w:hAnsi="Arial" w:cs="Arial"/>
                <w:color w:val="000000"/>
                <w:sz w:val="20"/>
                <w:szCs w:val="20"/>
              </w:rPr>
            </w:pPr>
            <w:r w:rsidRPr="006C1835">
              <w:rPr>
                <w:rFonts w:ascii="Arial" w:hAnsi="Arial" w:cs="Arial"/>
                <w:color w:val="000000"/>
                <w:sz w:val="20"/>
                <w:szCs w:val="20"/>
              </w:rPr>
              <w:t>QUIBDÓ</w:t>
            </w:r>
          </w:p>
        </w:tc>
        <w:tc>
          <w:tcPr>
            <w:tcW w:w="2250" w:type="dxa"/>
            <w:vAlign w:val="center"/>
          </w:tcPr>
          <w:p w14:paraId="2839E750" w14:textId="77777777" w:rsidR="006C1835" w:rsidRPr="006C1835" w:rsidRDefault="006C1835" w:rsidP="006C1835">
            <w:pPr>
              <w:jc w:val="both"/>
              <w:rPr>
                <w:rFonts w:ascii="Arial" w:hAnsi="Arial" w:cs="Arial"/>
                <w:color w:val="000000"/>
                <w:sz w:val="20"/>
                <w:szCs w:val="20"/>
              </w:rPr>
            </w:pPr>
            <w:r w:rsidRPr="006C1835">
              <w:rPr>
                <w:rFonts w:ascii="Arial" w:hAnsi="Arial" w:cs="Arial"/>
                <w:color w:val="000000"/>
                <w:sz w:val="20"/>
                <w:szCs w:val="20"/>
              </w:rPr>
              <w:t>ELABORACIÓN DEL PLAN MAESTRO DE ACUEDUCTO Y ALCANTARILLADO DE QUIBDÓ, DEPARTAMENTO DE CHOCÓ, CON UN ENFOQUE DE TRANSFORMACIÓN SOCIOCULTURAL, QUE RECONOZCA LA RELACIÓN “AGUA, SOCIEDAD Y TERRITORIO” CON CRITERIOS DE SOSTENIBILIDAD AMBIENTAL Y ECONÓMICA.</w:t>
            </w:r>
          </w:p>
        </w:tc>
        <w:tc>
          <w:tcPr>
            <w:tcW w:w="4461" w:type="dxa"/>
          </w:tcPr>
          <w:p w14:paraId="506BA1FB" w14:textId="77777777" w:rsidR="006C1835" w:rsidRPr="006C1835" w:rsidRDefault="006C1835" w:rsidP="006C1835">
            <w:pPr>
              <w:jc w:val="both"/>
              <w:rPr>
                <w:rFonts w:ascii="Arial" w:hAnsi="Arial" w:cs="Arial"/>
                <w:color w:val="000000"/>
                <w:sz w:val="20"/>
                <w:szCs w:val="20"/>
              </w:rPr>
            </w:pPr>
            <w:r w:rsidRPr="006C1835">
              <w:rPr>
                <w:rFonts w:ascii="Arial" w:hAnsi="Arial" w:cs="Arial"/>
                <w:b/>
                <w:bCs/>
                <w:color w:val="000000"/>
                <w:sz w:val="20"/>
                <w:szCs w:val="20"/>
              </w:rPr>
              <w:t xml:space="preserve">Se tiene proyectado, </w:t>
            </w:r>
            <w:r w:rsidRPr="006C1835">
              <w:rPr>
                <w:rFonts w:ascii="Arial" w:hAnsi="Arial" w:cs="Arial"/>
                <w:color w:val="000000"/>
                <w:sz w:val="20"/>
                <w:szCs w:val="20"/>
              </w:rPr>
              <w:t>la implementación del momento 2 de la estrategia de acompañamiento social para el mes de febrero de 2026</w:t>
            </w:r>
          </w:p>
        </w:tc>
        <w:tc>
          <w:tcPr>
            <w:tcW w:w="2410" w:type="dxa"/>
          </w:tcPr>
          <w:p w14:paraId="4C3203AF" w14:textId="77777777" w:rsidR="006C1835" w:rsidRPr="006C1835" w:rsidRDefault="006C1835" w:rsidP="006C1835">
            <w:pPr>
              <w:jc w:val="both"/>
              <w:rPr>
                <w:rFonts w:ascii="Arial" w:hAnsi="Arial" w:cs="Arial"/>
                <w:sz w:val="20"/>
                <w:szCs w:val="20"/>
              </w:rPr>
            </w:pPr>
            <w:r w:rsidRPr="006C1835">
              <w:rPr>
                <w:rFonts w:ascii="Arial" w:hAnsi="Arial" w:cs="Arial"/>
                <w:sz w:val="20"/>
                <w:szCs w:val="20"/>
              </w:rPr>
              <w:t xml:space="preserve">Se </w:t>
            </w:r>
            <w:proofErr w:type="spellStart"/>
            <w:r w:rsidRPr="006C1835">
              <w:rPr>
                <w:rFonts w:ascii="Arial" w:hAnsi="Arial" w:cs="Arial"/>
                <w:sz w:val="20"/>
                <w:szCs w:val="20"/>
              </w:rPr>
              <w:t>esta</w:t>
            </w:r>
            <w:proofErr w:type="spellEnd"/>
            <w:r w:rsidRPr="006C1835">
              <w:rPr>
                <w:rFonts w:ascii="Arial" w:hAnsi="Arial" w:cs="Arial"/>
                <w:sz w:val="20"/>
                <w:szCs w:val="20"/>
              </w:rPr>
              <w:t xml:space="preserve"> a la espera de confirmación por parte del municipio para la implementación de la estrategia de acompañamiento social (momento 2)</w:t>
            </w:r>
          </w:p>
        </w:tc>
      </w:tr>
    </w:tbl>
    <w:p w14:paraId="352738D6" w14:textId="77777777" w:rsidR="00FC6B6E" w:rsidRDefault="00FC6B6E" w:rsidP="00C54EF0">
      <w:pPr>
        <w:jc w:val="both"/>
        <w:rPr>
          <w:rFonts w:ascii="Arial" w:hAnsi="Arial" w:cs="Arial"/>
        </w:rPr>
      </w:pPr>
    </w:p>
    <w:p w14:paraId="6B24DF53" w14:textId="77777777" w:rsidR="00CD7D95" w:rsidRDefault="00CD7D95" w:rsidP="00C54EF0">
      <w:pPr>
        <w:jc w:val="both"/>
        <w:rPr>
          <w:rFonts w:ascii="Arial" w:hAnsi="Arial" w:cs="Arial"/>
        </w:rPr>
      </w:pPr>
    </w:p>
    <w:p w14:paraId="449370F2" w14:textId="77777777" w:rsidR="00E64819" w:rsidRPr="00E64819" w:rsidRDefault="00B40A1E" w:rsidP="004F6601">
      <w:pPr>
        <w:pStyle w:val="Prrafodelista"/>
        <w:numPr>
          <w:ilvl w:val="0"/>
          <w:numId w:val="34"/>
        </w:numPr>
        <w:spacing w:after="0" w:line="240" w:lineRule="auto"/>
        <w:jc w:val="both"/>
        <w:rPr>
          <w:rFonts w:ascii="Arial" w:hAnsi="Arial" w:cs="Arial"/>
          <w:b/>
          <w:bCs/>
        </w:rPr>
      </w:pPr>
      <w:r w:rsidRPr="001669CA">
        <w:rPr>
          <w:rFonts w:ascii="Arial" w:hAnsi="Arial" w:cs="Arial"/>
          <w:b/>
          <w:bCs/>
          <w:u w:val="single"/>
        </w:rPr>
        <w:t xml:space="preserve">Gestión adelantada por el MVCT en el Departamento del Choco desde la Dirección de Infraestructura y Desarrollo Empresarial – DIDE </w:t>
      </w:r>
    </w:p>
    <w:p w14:paraId="2561F355" w14:textId="77777777" w:rsidR="00E64819" w:rsidRDefault="00E64819" w:rsidP="00E64819">
      <w:pPr>
        <w:jc w:val="both"/>
        <w:rPr>
          <w:rFonts w:ascii="Arial" w:hAnsi="Arial" w:cs="Arial"/>
          <w:b/>
        </w:rPr>
      </w:pPr>
    </w:p>
    <w:p w14:paraId="69AF10FE" w14:textId="5A348216" w:rsidR="001C5DD3" w:rsidRPr="00E64819" w:rsidRDefault="001C5DD3" w:rsidP="004F6601">
      <w:pPr>
        <w:pStyle w:val="Prrafodelista"/>
        <w:numPr>
          <w:ilvl w:val="1"/>
          <w:numId w:val="34"/>
        </w:numPr>
        <w:spacing w:after="0" w:line="240" w:lineRule="auto"/>
        <w:jc w:val="both"/>
        <w:rPr>
          <w:rFonts w:ascii="Arial" w:hAnsi="Arial" w:cs="Arial"/>
          <w:b/>
          <w:bCs/>
        </w:rPr>
      </w:pPr>
      <w:r w:rsidRPr="00E64819">
        <w:rPr>
          <w:rFonts w:ascii="Arial" w:hAnsi="Arial" w:cs="Arial"/>
          <w:b/>
        </w:rPr>
        <w:t>Sobre el paro cívico de chocó</w:t>
      </w:r>
    </w:p>
    <w:p w14:paraId="23C40985" w14:textId="77777777" w:rsidR="00E64819" w:rsidRPr="00E64819" w:rsidRDefault="00E64819" w:rsidP="00E64819">
      <w:pPr>
        <w:pStyle w:val="Prrafodelista"/>
        <w:spacing w:after="0" w:line="240" w:lineRule="auto"/>
        <w:jc w:val="both"/>
        <w:rPr>
          <w:rFonts w:ascii="Arial" w:hAnsi="Arial" w:cs="Arial"/>
          <w:b/>
          <w:bCs/>
        </w:rPr>
      </w:pPr>
    </w:p>
    <w:p w14:paraId="36056B65" w14:textId="77777777" w:rsidR="001C5DD3" w:rsidRPr="001C5DD3" w:rsidRDefault="001C5DD3" w:rsidP="00E64819">
      <w:pPr>
        <w:jc w:val="both"/>
        <w:rPr>
          <w:rFonts w:ascii="Arial" w:hAnsi="Arial" w:cs="Arial"/>
          <w:bCs/>
          <w:sz w:val="22"/>
          <w:szCs w:val="22"/>
        </w:rPr>
      </w:pPr>
      <w:r w:rsidRPr="001C5DD3">
        <w:rPr>
          <w:rFonts w:ascii="Arial" w:hAnsi="Arial" w:cs="Arial"/>
          <w:bCs/>
          <w:sz w:val="22"/>
          <w:szCs w:val="22"/>
        </w:rPr>
        <w:t xml:space="preserve">El Paro Cívico del Choco iniciado en mayo de 2016 constituyó un escenario legítimo de diálogo social entre el Gobierno Nacional, el departamento del Choco y los entes territoriales, derivando en un Acuerdo Marco con compromisos sectoriales. Para ello, se oficializó mediante el Decreto 766 de 2018, la creación de la Comisión de Seguimiento, estableciéndose once (11) mesas técnicas y dentro de estas, </w:t>
      </w:r>
      <w:r w:rsidRPr="001C5DD3">
        <w:rPr>
          <w:rFonts w:ascii="Arial" w:hAnsi="Arial" w:cs="Arial"/>
          <w:b/>
          <w:i/>
          <w:iCs/>
          <w:sz w:val="22"/>
          <w:szCs w:val="22"/>
          <w:u w:val="single"/>
        </w:rPr>
        <w:t>la Mesa No. 6 (Servicios Públicos)</w:t>
      </w:r>
      <w:r w:rsidRPr="001C5DD3">
        <w:rPr>
          <w:rFonts w:ascii="Arial" w:hAnsi="Arial" w:cs="Arial"/>
          <w:bCs/>
          <w:sz w:val="22"/>
          <w:szCs w:val="22"/>
        </w:rPr>
        <w:t xml:space="preserve"> que concentra las acciones relacionadas con: </w:t>
      </w:r>
    </w:p>
    <w:p w14:paraId="08F5DC6F" w14:textId="77777777" w:rsidR="001C5DD3" w:rsidRPr="001C5DD3" w:rsidRDefault="001C5DD3" w:rsidP="00E64819">
      <w:pPr>
        <w:jc w:val="both"/>
        <w:rPr>
          <w:rFonts w:ascii="Arial" w:hAnsi="Arial" w:cs="Arial"/>
          <w:bCs/>
          <w:sz w:val="22"/>
          <w:szCs w:val="22"/>
        </w:rPr>
      </w:pPr>
    </w:p>
    <w:p w14:paraId="5B164086" w14:textId="77777777" w:rsidR="001C5DD3" w:rsidRPr="001C5DD3" w:rsidRDefault="001C5DD3" w:rsidP="00251FAE">
      <w:pPr>
        <w:pStyle w:val="Prrafodelista"/>
        <w:numPr>
          <w:ilvl w:val="0"/>
          <w:numId w:val="29"/>
        </w:numPr>
        <w:spacing w:after="0" w:line="240" w:lineRule="auto"/>
        <w:jc w:val="both"/>
        <w:rPr>
          <w:rFonts w:ascii="Arial" w:hAnsi="Arial" w:cs="Arial"/>
          <w:bCs/>
        </w:rPr>
      </w:pPr>
      <w:r w:rsidRPr="001C5DD3">
        <w:rPr>
          <w:rFonts w:ascii="Arial" w:hAnsi="Arial" w:cs="Arial"/>
          <w:bCs/>
        </w:rPr>
        <w:t>Agua potable</w:t>
      </w:r>
    </w:p>
    <w:p w14:paraId="7FB64957" w14:textId="77777777" w:rsidR="001C5DD3" w:rsidRPr="001C5DD3" w:rsidRDefault="001C5DD3" w:rsidP="00251FAE">
      <w:pPr>
        <w:pStyle w:val="Prrafodelista"/>
        <w:numPr>
          <w:ilvl w:val="0"/>
          <w:numId w:val="29"/>
        </w:numPr>
        <w:spacing w:after="0" w:line="240" w:lineRule="auto"/>
        <w:jc w:val="both"/>
        <w:rPr>
          <w:rFonts w:ascii="Arial" w:hAnsi="Arial" w:cs="Arial"/>
          <w:bCs/>
        </w:rPr>
      </w:pPr>
      <w:r w:rsidRPr="001C5DD3">
        <w:rPr>
          <w:rFonts w:ascii="Arial" w:hAnsi="Arial" w:cs="Arial"/>
          <w:bCs/>
        </w:rPr>
        <w:t>Saneamiento básico</w:t>
      </w:r>
    </w:p>
    <w:p w14:paraId="0F2887B1" w14:textId="77777777" w:rsidR="001C5DD3" w:rsidRPr="001C5DD3" w:rsidRDefault="001C5DD3" w:rsidP="00251FAE">
      <w:pPr>
        <w:pStyle w:val="Prrafodelista"/>
        <w:numPr>
          <w:ilvl w:val="0"/>
          <w:numId w:val="29"/>
        </w:numPr>
        <w:spacing w:after="0" w:line="240" w:lineRule="auto"/>
        <w:jc w:val="both"/>
        <w:rPr>
          <w:rFonts w:ascii="Arial" w:hAnsi="Arial" w:cs="Arial"/>
          <w:bCs/>
        </w:rPr>
      </w:pPr>
      <w:r w:rsidRPr="001C5DD3">
        <w:rPr>
          <w:rFonts w:ascii="Arial" w:hAnsi="Arial" w:cs="Arial"/>
          <w:bCs/>
        </w:rPr>
        <w:lastRenderedPageBreak/>
        <w:t>Aseo</w:t>
      </w:r>
    </w:p>
    <w:p w14:paraId="20EA5929" w14:textId="77777777" w:rsidR="001C5DD3" w:rsidRPr="001C5DD3" w:rsidRDefault="001C5DD3" w:rsidP="00251FAE">
      <w:pPr>
        <w:pStyle w:val="Prrafodelista"/>
        <w:numPr>
          <w:ilvl w:val="0"/>
          <w:numId w:val="29"/>
        </w:numPr>
        <w:spacing w:after="0" w:line="240" w:lineRule="auto"/>
        <w:jc w:val="both"/>
        <w:rPr>
          <w:rFonts w:ascii="Arial" w:hAnsi="Arial" w:cs="Arial"/>
          <w:bCs/>
        </w:rPr>
      </w:pPr>
      <w:r w:rsidRPr="001C5DD3">
        <w:rPr>
          <w:rFonts w:ascii="Arial" w:hAnsi="Arial" w:cs="Arial"/>
          <w:bCs/>
        </w:rPr>
        <w:t xml:space="preserve">Energía eléctrica </w:t>
      </w:r>
    </w:p>
    <w:p w14:paraId="596B34C9" w14:textId="77777777" w:rsidR="001C5DD3" w:rsidRPr="001C5DD3" w:rsidRDefault="001C5DD3" w:rsidP="00251FAE">
      <w:pPr>
        <w:pStyle w:val="Prrafodelista"/>
        <w:numPr>
          <w:ilvl w:val="0"/>
          <w:numId w:val="29"/>
        </w:numPr>
        <w:spacing w:after="0" w:line="240" w:lineRule="auto"/>
        <w:jc w:val="both"/>
        <w:rPr>
          <w:rFonts w:ascii="Arial" w:hAnsi="Arial" w:cs="Arial"/>
          <w:bCs/>
        </w:rPr>
      </w:pPr>
      <w:r w:rsidRPr="001C5DD3">
        <w:rPr>
          <w:rFonts w:ascii="Arial" w:hAnsi="Arial" w:cs="Arial"/>
          <w:bCs/>
        </w:rPr>
        <w:t>Gas</w:t>
      </w:r>
    </w:p>
    <w:p w14:paraId="00D4FA62" w14:textId="77777777" w:rsidR="001C5DD3" w:rsidRPr="001C5DD3" w:rsidRDefault="001C5DD3" w:rsidP="00251FAE">
      <w:pPr>
        <w:pStyle w:val="Prrafodelista"/>
        <w:numPr>
          <w:ilvl w:val="0"/>
          <w:numId w:val="29"/>
        </w:numPr>
        <w:spacing w:after="0" w:line="240" w:lineRule="auto"/>
        <w:jc w:val="both"/>
        <w:rPr>
          <w:rFonts w:ascii="Arial" w:hAnsi="Arial" w:cs="Arial"/>
          <w:bCs/>
        </w:rPr>
      </w:pPr>
      <w:r w:rsidRPr="001C5DD3">
        <w:rPr>
          <w:rFonts w:ascii="Arial" w:hAnsi="Arial" w:cs="Arial"/>
          <w:bCs/>
        </w:rPr>
        <w:t>Marco tarifario de servicios</w:t>
      </w:r>
    </w:p>
    <w:p w14:paraId="059642A5" w14:textId="77777777" w:rsidR="001C5DD3" w:rsidRPr="001C5DD3" w:rsidRDefault="001C5DD3" w:rsidP="00251FAE">
      <w:pPr>
        <w:pStyle w:val="Prrafodelista"/>
        <w:numPr>
          <w:ilvl w:val="0"/>
          <w:numId w:val="29"/>
        </w:numPr>
        <w:spacing w:after="0" w:line="240" w:lineRule="auto"/>
        <w:jc w:val="both"/>
        <w:rPr>
          <w:rFonts w:ascii="Arial" w:hAnsi="Arial" w:cs="Arial"/>
          <w:bCs/>
        </w:rPr>
      </w:pPr>
      <w:r w:rsidRPr="001C5DD3">
        <w:rPr>
          <w:rFonts w:ascii="Arial" w:hAnsi="Arial" w:cs="Arial"/>
          <w:bCs/>
        </w:rPr>
        <w:t xml:space="preserve">Prestación de servicios públicos  </w:t>
      </w:r>
    </w:p>
    <w:p w14:paraId="70875A87" w14:textId="77777777" w:rsidR="001C5DD3" w:rsidRPr="001C5DD3" w:rsidRDefault="001C5DD3" w:rsidP="00E64819">
      <w:pPr>
        <w:jc w:val="both"/>
        <w:rPr>
          <w:rFonts w:ascii="Arial" w:hAnsi="Arial" w:cs="Arial"/>
          <w:bCs/>
          <w:sz w:val="22"/>
          <w:szCs w:val="22"/>
        </w:rPr>
      </w:pPr>
    </w:p>
    <w:p w14:paraId="13A8E749" w14:textId="77777777" w:rsidR="001C5DD3" w:rsidRPr="001C5DD3" w:rsidRDefault="001C5DD3" w:rsidP="001C5DD3">
      <w:pPr>
        <w:jc w:val="both"/>
        <w:rPr>
          <w:rFonts w:ascii="Arial" w:hAnsi="Arial" w:cs="Arial"/>
          <w:bCs/>
          <w:sz w:val="22"/>
          <w:szCs w:val="22"/>
        </w:rPr>
      </w:pPr>
      <w:r w:rsidRPr="001C5DD3">
        <w:rPr>
          <w:rFonts w:ascii="Arial" w:hAnsi="Arial" w:cs="Arial"/>
          <w:bCs/>
          <w:sz w:val="22"/>
          <w:szCs w:val="22"/>
        </w:rPr>
        <w:t xml:space="preserve">En consecuencia, en la Mesa No. 6 de Servicios Públicos concurren, además del Ministerio de Vivienda, Ciudad y Territorio, entidades del orden nacional sectorial, departamental y municipal, dentro de las que se destacan: Ministerio de Minas y Energía, Superintendencia Servicios Públicos Domiciliarios, Fondo Todos Somos </w:t>
      </w:r>
      <w:proofErr w:type="spellStart"/>
      <w:r w:rsidRPr="001C5DD3">
        <w:rPr>
          <w:rFonts w:ascii="Arial" w:hAnsi="Arial" w:cs="Arial"/>
          <w:bCs/>
          <w:sz w:val="22"/>
          <w:szCs w:val="22"/>
        </w:rPr>
        <w:t>Pazcifico</w:t>
      </w:r>
      <w:proofErr w:type="spellEnd"/>
      <w:r w:rsidRPr="001C5DD3">
        <w:rPr>
          <w:rFonts w:ascii="Arial" w:hAnsi="Arial" w:cs="Arial"/>
          <w:bCs/>
          <w:sz w:val="22"/>
          <w:szCs w:val="22"/>
        </w:rPr>
        <w:t>, Instituto de Planificación y Promoción de Soluciones Energéticas para Las Zonas No Interconectadas – IPSE, Distribuidora del Pacífico – DISPAC, Empresas Públicas de Quibdó E.S.P. – EPQ, Gobernación del Chocó, Aguas del Chocó S.A. E.S.P (PDA Chocó), Comisión de Regulación de Energía y Gas (CREG), y alcaldías municipales.</w:t>
      </w:r>
    </w:p>
    <w:p w14:paraId="73DDF35F" w14:textId="77777777" w:rsidR="001C5DD3" w:rsidRPr="001C5DD3" w:rsidRDefault="001C5DD3" w:rsidP="001C5DD3">
      <w:pPr>
        <w:jc w:val="both"/>
        <w:rPr>
          <w:rFonts w:ascii="Arial" w:hAnsi="Arial" w:cs="Arial"/>
          <w:bCs/>
          <w:sz w:val="22"/>
          <w:szCs w:val="22"/>
        </w:rPr>
      </w:pPr>
      <w:r w:rsidRPr="001C5DD3">
        <w:rPr>
          <w:rFonts w:ascii="Arial" w:hAnsi="Arial" w:cs="Arial"/>
          <w:bCs/>
          <w:sz w:val="22"/>
          <w:szCs w:val="22"/>
        </w:rPr>
        <w:t xml:space="preserve">En el marco del Decreto 766 de 2018, de igual forma se creó la Comisión de Seguimiento a los Acuerdos del Paro Cívico Departamental por la Salvación y Dignidad del Chocó, el Viceministerio de Agua y Saneamiento Básico del Ministerio de Vivienda, Ciudad y Territorio ejerce la Secretaría Técnica de la Mesa No. 6 de Servicios Públicos. </w:t>
      </w:r>
    </w:p>
    <w:p w14:paraId="24CE69CA" w14:textId="77777777" w:rsidR="001C5DD3" w:rsidRPr="001C5DD3" w:rsidRDefault="001C5DD3" w:rsidP="001C5DD3">
      <w:pPr>
        <w:jc w:val="both"/>
        <w:rPr>
          <w:rFonts w:ascii="Arial" w:hAnsi="Arial" w:cs="Arial"/>
          <w:bCs/>
          <w:sz w:val="22"/>
          <w:szCs w:val="22"/>
        </w:rPr>
      </w:pPr>
    </w:p>
    <w:p w14:paraId="1DBD41FA" w14:textId="77777777" w:rsidR="001C5DD3" w:rsidRPr="001C5DD3" w:rsidRDefault="001C5DD3" w:rsidP="001C5DD3">
      <w:pPr>
        <w:jc w:val="both"/>
        <w:rPr>
          <w:rFonts w:ascii="Arial" w:hAnsi="Arial" w:cs="Arial"/>
          <w:bCs/>
          <w:sz w:val="22"/>
          <w:szCs w:val="22"/>
        </w:rPr>
      </w:pPr>
      <w:r w:rsidRPr="001C5DD3">
        <w:rPr>
          <w:rFonts w:ascii="Arial" w:hAnsi="Arial" w:cs="Arial"/>
          <w:bCs/>
          <w:sz w:val="22"/>
          <w:szCs w:val="22"/>
        </w:rPr>
        <w:t>En este espacio se establecieron 46 compromisos, de los cuales se ha logrado el cierre de 25; específicamente, en materia de agua potable y saneamiento básico se definieron 23 compromisos, con un avance de cierre de 13 a la fecha.</w:t>
      </w:r>
    </w:p>
    <w:p w14:paraId="0098D443" w14:textId="77777777" w:rsidR="001C5DD3" w:rsidRPr="001C5DD3" w:rsidRDefault="001C5DD3" w:rsidP="001C5DD3">
      <w:pPr>
        <w:jc w:val="both"/>
        <w:rPr>
          <w:rFonts w:ascii="Arial" w:hAnsi="Arial" w:cs="Arial"/>
          <w:bCs/>
          <w:sz w:val="22"/>
          <w:szCs w:val="22"/>
        </w:rPr>
      </w:pPr>
    </w:p>
    <w:p w14:paraId="0213C9E9" w14:textId="77777777" w:rsidR="001C5DD3" w:rsidRPr="001C5DD3" w:rsidRDefault="001C5DD3" w:rsidP="001C5DD3">
      <w:pPr>
        <w:jc w:val="both"/>
        <w:rPr>
          <w:rFonts w:ascii="Arial" w:hAnsi="Arial" w:cs="Arial"/>
          <w:bCs/>
          <w:sz w:val="22"/>
          <w:szCs w:val="22"/>
        </w:rPr>
      </w:pPr>
      <w:r w:rsidRPr="001C5DD3">
        <w:rPr>
          <w:rFonts w:ascii="Arial" w:hAnsi="Arial" w:cs="Arial"/>
          <w:bCs/>
          <w:sz w:val="22"/>
          <w:szCs w:val="22"/>
        </w:rPr>
        <w:t>Los compromisos pendientes en agua potable y saneamiento básico se encuentran asociados principalmente a limitaciones de orden técnico en el nivel municipal y departamental, relacionadas con la obtención de avales técnicos conforme a la Resolución 661 de 2019, lo cual hace necesario fortalecer la articulación interinstitucional y el acompañamiento territorial para viabilizar proyectos y avanzar en el cumplimiento integral de los acuerdos del Paro Cívico.</w:t>
      </w:r>
    </w:p>
    <w:p w14:paraId="537B71A2" w14:textId="77777777" w:rsidR="001C5DD3" w:rsidRPr="001C5DD3" w:rsidRDefault="001C5DD3" w:rsidP="001C5DD3">
      <w:pPr>
        <w:jc w:val="both"/>
        <w:rPr>
          <w:rFonts w:ascii="Arial" w:hAnsi="Arial" w:cs="Arial"/>
          <w:bCs/>
          <w:sz w:val="22"/>
          <w:szCs w:val="22"/>
        </w:rPr>
      </w:pPr>
    </w:p>
    <w:p w14:paraId="41C33D47" w14:textId="77777777" w:rsidR="001C5DD3" w:rsidRPr="001C5DD3" w:rsidRDefault="001C5DD3" w:rsidP="004F6601">
      <w:pPr>
        <w:pStyle w:val="Prrafodelista"/>
        <w:numPr>
          <w:ilvl w:val="1"/>
          <w:numId w:val="34"/>
        </w:numPr>
        <w:spacing w:after="0" w:line="240" w:lineRule="auto"/>
        <w:jc w:val="both"/>
        <w:rPr>
          <w:rFonts w:ascii="Arial" w:hAnsi="Arial" w:cs="Arial"/>
          <w:b/>
        </w:rPr>
      </w:pPr>
      <w:r w:rsidRPr="001C5DD3">
        <w:rPr>
          <w:rFonts w:ascii="Arial" w:hAnsi="Arial" w:cs="Arial"/>
          <w:b/>
        </w:rPr>
        <w:t>Sobre el balance General previo de la Mesa No. 6 – Servicios Públicos:</w:t>
      </w:r>
    </w:p>
    <w:p w14:paraId="7A129612" w14:textId="77777777" w:rsidR="001C5DD3" w:rsidRPr="001C5DD3" w:rsidRDefault="001C5DD3" w:rsidP="001C5DD3">
      <w:pPr>
        <w:jc w:val="both"/>
        <w:rPr>
          <w:rFonts w:ascii="Arial" w:hAnsi="Arial" w:cs="Arial"/>
          <w:bCs/>
          <w:sz w:val="22"/>
          <w:szCs w:val="22"/>
        </w:rPr>
      </w:pPr>
    </w:p>
    <w:p w14:paraId="3614231B" w14:textId="77777777" w:rsidR="001C5DD3" w:rsidRPr="001C5DD3" w:rsidRDefault="001C5DD3" w:rsidP="001C5DD3">
      <w:pPr>
        <w:jc w:val="both"/>
        <w:rPr>
          <w:rFonts w:ascii="Arial" w:hAnsi="Arial" w:cs="Arial"/>
          <w:bCs/>
          <w:sz w:val="22"/>
          <w:szCs w:val="22"/>
        </w:rPr>
      </w:pPr>
      <w:r w:rsidRPr="001C5DD3">
        <w:rPr>
          <w:rFonts w:ascii="Arial" w:hAnsi="Arial" w:cs="Arial"/>
          <w:bCs/>
          <w:sz w:val="22"/>
          <w:szCs w:val="22"/>
        </w:rPr>
        <w:t>Se presenta a continuación el balance de la reunión anterior de la Mesa No. 6 – Servicios Públicos:</w:t>
      </w:r>
    </w:p>
    <w:p w14:paraId="5546044C" w14:textId="77777777" w:rsidR="001C5DD3" w:rsidRPr="001C5DD3" w:rsidRDefault="001C5DD3" w:rsidP="001C5DD3">
      <w:pPr>
        <w:jc w:val="both"/>
        <w:rPr>
          <w:rFonts w:ascii="Arial" w:hAnsi="Arial" w:cs="Arial"/>
          <w:b/>
          <w:sz w:val="22"/>
          <w:szCs w:val="22"/>
        </w:rPr>
      </w:pPr>
    </w:p>
    <w:p w14:paraId="7A1FBEDB" w14:textId="77777777" w:rsidR="001C5DD3" w:rsidRPr="001C5DD3" w:rsidRDefault="001C5DD3" w:rsidP="001C5DD3">
      <w:pPr>
        <w:jc w:val="center"/>
        <w:rPr>
          <w:rFonts w:ascii="Arial" w:hAnsi="Arial" w:cs="Arial"/>
          <w:b/>
          <w:sz w:val="22"/>
          <w:szCs w:val="22"/>
        </w:rPr>
      </w:pPr>
      <w:r w:rsidRPr="001C5DD3">
        <w:rPr>
          <w:rFonts w:ascii="Arial" w:hAnsi="Arial" w:cs="Arial"/>
          <w:b/>
          <w:noProof/>
          <w:sz w:val="22"/>
          <w:szCs w:val="22"/>
        </w:rPr>
        <w:lastRenderedPageBreak/>
        <w:drawing>
          <wp:inline distT="0" distB="0" distL="0" distR="0" wp14:anchorId="39AF18B8" wp14:editId="3F491D29">
            <wp:extent cx="5669280" cy="3616960"/>
            <wp:effectExtent l="0" t="0" r="7620" b="2540"/>
            <wp:docPr id="5975987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598738" name=""/>
                    <pic:cNvPicPr/>
                  </pic:nvPicPr>
                  <pic:blipFill>
                    <a:blip r:embed="rId9"/>
                    <a:stretch>
                      <a:fillRect/>
                    </a:stretch>
                  </pic:blipFill>
                  <pic:spPr>
                    <a:xfrm>
                      <a:off x="0" y="0"/>
                      <a:ext cx="5679924" cy="3623751"/>
                    </a:xfrm>
                    <a:prstGeom prst="rect">
                      <a:avLst/>
                    </a:prstGeom>
                  </pic:spPr>
                </pic:pic>
              </a:graphicData>
            </a:graphic>
          </wp:inline>
        </w:drawing>
      </w:r>
    </w:p>
    <w:p w14:paraId="2EE9E34D" w14:textId="77777777" w:rsidR="001C5DD3" w:rsidRPr="001C5DD3" w:rsidRDefault="001C5DD3" w:rsidP="001C5DD3">
      <w:pPr>
        <w:rPr>
          <w:rFonts w:ascii="Arial" w:hAnsi="Arial" w:cs="Arial"/>
          <w:b/>
          <w:sz w:val="22"/>
          <w:szCs w:val="22"/>
        </w:rPr>
      </w:pPr>
    </w:p>
    <w:p w14:paraId="5DC1D1AB" w14:textId="77777777" w:rsidR="001C5DD3" w:rsidRPr="001C5DD3" w:rsidRDefault="001C5DD3" w:rsidP="004F6601">
      <w:pPr>
        <w:pStyle w:val="Prrafodelista"/>
        <w:numPr>
          <w:ilvl w:val="1"/>
          <w:numId w:val="34"/>
        </w:numPr>
        <w:spacing w:after="0" w:line="240" w:lineRule="auto"/>
        <w:jc w:val="both"/>
        <w:rPr>
          <w:rFonts w:ascii="Arial" w:hAnsi="Arial" w:cs="Arial"/>
          <w:b/>
        </w:rPr>
      </w:pPr>
      <w:r w:rsidRPr="001C5DD3">
        <w:rPr>
          <w:rFonts w:ascii="Arial" w:hAnsi="Arial" w:cs="Arial"/>
          <w:b/>
        </w:rPr>
        <w:t>Sobre el balance especifico por parte del MVCT frente a la Mesa No. 6 – Servicios Públicos:</w:t>
      </w:r>
    </w:p>
    <w:p w14:paraId="6F957F02" w14:textId="77777777" w:rsidR="001C5DD3" w:rsidRPr="001C5DD3" w:rsidRDefault="001C5DD3" w:rsidP="001C5DD3">
      <w:pPr>
        <w:rPr>
          <w:rFonts w:ascii="Arial" w:hAnsi="Arial" w:cs="Arial"/>
          <w:bCs/>
          <w:sz w:val="22"/>
          <w:szCs w:val="22"/>
        </w:rPr>
      </w:pPr>
    </w:p>
    <w:p w14:paraId="55367386" w14:textId="77777777" w:rsidR="001C5DD3" w:rsidRDefault="001C5DD3" w:rsidP="001C5DD3">
      <w:pPr>
        <w:rPr>
          <w:rFonts w:ascii="Arial" w:hAnsi="Arial" w:cs="Arial"/>
          <w:bCs/>
          <w:sz w:val="22"/>
          <w:szCs w:val="22"/>
        </w:rPr>
      </w:pPr>
      <w:r w:rsidRPr="001C5DD3">
        <w:rPr>
          <w:rFonts w:ascii="Arial" w:hAnsi="Arial" w:cs="Arial"/>
          <w:bCs/>
          <w:sz w:val="22"/>
          <w:szCs w:val="22"/>
        </w:rPr>
        <w:t>Se presenta a continuación el balance de cumplimiento por parte del MVCT:</w:t>
      </w:r>
    </w:p>
    <w:p w14:paraId="334A4A92" w14:textId="77777777" w:rsidR="0009366F" w:rsidRPr="001C5DD3" w:rsidRDefault="0009366F" w:rsidP="001C5DD3">
      <w:pPr>
        <w:rPr>
          <w:rFonts w:ascii="Arial" w:hAnsi="Arial" w:cs="Arial"/>
          <w:bCs/>
          <w:sz w:val="22"/>
          <w:szCs w:val="22"/>
        </w:rPr>
      </w:pPr>
    </w:p>
    <w:p w14:paraId="24FAC901" w14:textId="584FF12C" w:rsidR="001C5DD3" w:rsidRPr="001C5DD3" w:rsidRDefault="001C5DD3" w:rsidP="001C5DD3">
      <w:pPr>
        <w:rPr>
          <w:rFonts w:ascii="Arial" w:hAnsi="Arial" w:cs="Arial"/>
          <w:bCs/>
          <w:sz w:val="22"/>
          <w:szCs w:val="22"/>
        </w:rPr>
      </w:pPr>
      <w:r w:rsidRPr="001C5DD3">
        <w:rPr>
          <w:rFonts w:ascii="Arial" w:hAnsi="Arial" w:cs="Arial"/>
          <w:bCs/>
          <w:sz w:val="22"/>
          <w:szCs w:val="22"/>
        </w:rPr>
        <w:t>________________________________________________________________________</w:t>
      </w:r>
    </w:p>
    <w:p w14:paraId="43FDDF5D" w14:textId="77777777" w:rsidR="001C5DD3" w:rsidRPr="001C5DD3" w:rsidRDefault="001C5DD3" w:rsidP="001C5DD3">
      <w:pPr>
        <w:jc w:val="both"/>
        <w:rPr>
          <w:rFonts w:ascii="Arial" w:hAnsi="Arial" w:cs="Arial"/>
          <w:b/>
          <w:sz w:val="22"/>
          <w:szCs w:val="22"/>
        </w:rPr>
      </w:pPr>
    </w:p>
    <w:p w14:paraId="7D6ECEDE" w14:textId="77777777" w:rsidR="001C5DD3" w:rsidRPr="001C5DD3" w:rsidRDefault="001C5DD3" w:rsidP="001C5DD3">
      <w:pPr>
        <w:jc w:val="both"/>
        <w:rPr>
          <w:rFonts w:ascii="Arial" w:hAnsi="Arial" w:cs="Arial"/>
          <w:b/>
          <w:bCs/>
          <w:sz w:val="22"/>
          <w:szCs w:val="22"/>
          <w:u w:val="single"/>
        </w:rPr>
      </w:pPr>
      <w:r w:rsidRPr="001C5DD3">
        <w:rPr>
          <w:rFonts w:ascii="Arial" w:hAnsi="Arial" w:cs="Arial"/>
          <w:b/>
          <w:bCs/>
          <w:sz w:val="22"/>
          <w:szCs w:val="22"/>
          <w:u w:val="single"/>
        </w:rPr>
        <w:t>6.4 REVISIÓN Y CONTROL DE TARIFAS DE SERVICIOS PÚBLICOS DE INFRAESTRUCTURA BÁSICA. (ENERGÍA, ACUEDUCTO, ALCANTARILLADO Y ASEO)</w:t>
      </w:r>
    </w:p>
    <w:p w14:paraId="1F0323EB" w14:textId="77777777" w:rsidR="001C5DD3" w:rsidRPr="001C5DD3" w:rsidRDefault="001C5DD3" w:rsidP="001C5DD3">
      <w:pPr>
        <w:jc w:val="both"/>
        <w:rPr>
          <w:rFonts w:ascii="Arial" w:hAnsi="Arial" w:cs="Arial"/>
          <w:b/>
          <w:bCs/>
          <w:sz w:val="22"/>
          <w:szCs w:val="22"/>
          <w:u w:val="single"/>
        </w:rPr>
      </w:pPr>
    </w:p>
    <w:p w14:paraId="5685BF38"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 xml:space="preserve">Cerrado 02/06/2022: SSPD indicó que se dio cumplimiento al programa de gestión como se observa en (4 informes trimestrales en 2018). </w:t>
      </w:r>
      <w:r w:rsidRPr="001C5DD3">
        <w:rPr>
          <w:rFonts w:ascii="Arial" w:hAnsi="Arial" w:cs="Arial"/>
          <w:sz w:val="22"/>
          <w:szCs w:val="22"/>
          <w:highlight w:val="green"/>
        </w:rPr>
        <w:t>Cumplido</w:t>
      </w:r>
    </w:p>
    <w:p w14:paraId="6405A0CE" w14:textId="77777777" w:rsidR="001C5DD3" w:rsidRPr="001C5DD3" w:rsidRDefault="001C5DD3" w:rsidP="001C5DD3">
      <w:pPr>
        <w:jc w:val="both"/>
        <w:rPr>
          <w:rFonts w:ascii="Arial" w:hAnsi="Arial" w:cs="Arial"/>
          <w:b/>
          <w:bCs/>
          <w:sz w:val="22"/>
          <w:szCs w:val="22"/>
          <w:u w:val="single"/>
        </w:rPr>
      </w:pPr>
    </w:p>
    <w:p w14:paraId="46F6FA65" w14:textId="77777777" w:rsidR="001C5DD3" w:rsidRPr="001C5DD3" w:rsidRDefault="001C5DD3" w:rsidP="001C5DD3">
      <w:pPr>
        <w:jc w:val="both"/>
        <w:rPr>
          <w:rFonts w:ascii="Arial" w:hAnsi="Arial" w:cs="Arial"/>
          <w:b/>
          <w:bCs/>
          <w:sz w:val="22"/>
          <w:szCs w:val="22"/>
          <w:u w:val="single"/>
        </w:rPr>
      </w:pPr>
      <w:r w:rsidRPr="001C5DD3">
        <w:rPr>
          <w:rFonts w:ascii="Arial" w:hAnsi="Arial" w:cs="Arial"/>
          <w:b/>
          <w:bCs/>
          <w:sz w:val="22"/>
          <w:szCs w:val="22"/>
          <w:u w:val="single"/>
        </w:rPr>
        <w:t>6.5. DISEÑO Y CONSTRUCCION DE SISTEMAS DE ACUEDUCTOS Y ALCANTARILLADOS.</w:t>
      </w:r>
    </w:p>
    <w:p w14:paraId="0BF0BC54" w14:textId="77777777" w:rsidR="001C5DD3" w:rsidRPr="001C5DD3" w:rsidRDefault="001C5DD3" w:rsidP="001C5DD3">
      <w:pPr>
        <w:jc w:val="both"/>
        <w:rPr>
          <w:rFonts w:ascii="Arial" w:hAnsi="Arial" w:cs="Arial"/>
          <w:sz w:val="22"/>
          <w:szCs w:val="22"/>
        </w:rPr>
      </w:pPr>
    </w:p>
    <w:p w14:paraId="2D758881" w14:textId="77777777" w:rsidR="001C5DD3" w:rsidRPr="001C5DD3" w:rsidRDefault="001C5DD3" w:rsidP="00251FAE">
      <w:pPr>
        <w:pStyle w:val="Prrafodelista"/>
        <w:numPr>
          <w:ilvl w:val="0"/>
          <w:numId w:val="24"/>
        </w:numPr>
        <w:spacing w:after="0" w:line="240" w:lineRule="auto"/>
        <w:jc w:val="both"/>
        <w:rPr>
          <w:rFonts w:ascii="Arial" w:hAnsi="Arial" w:cs="Arial"/>
        </w:rPr>
      </w:pPr>
      <w:r w:rsidRPr="001C5DD3">
        <w:rPr>
          <w:rFonts w:ascii="Arial" w:hAnsi="Arial" w:cs="Arial"/>
        </w:rPr>
        <w:t xml:space="preserve">Recursos destinados al Refinanciamiento del PDA Chocó. </w:t>
      </w:r>
      <w:r w:rsidRPr="001C5DD3">
        <w:rPr>
          <w:rFonts w:ascii="Arial" w:hAnsi="Arial" w:cs="Arial"/>
          <w:highlight w:val="green"/>
        </w:rPr>
        <w:t>Cerrado 05/03/2020.</w:t>
      </w:r>
    </w:p>
    <w:p w14:paraId="11029A3A" w14:textId="77777777" w:rsidR="001C5DD3" w:rsidRPr="001C5DD3" w:rsidRDefault="001C5DD3" w:rsidP="001C5DD3">
      <w:pPr>
        <w:pStyle w:val="Prrafodelista"/>
        <w:jc w:val="both"/>
        <w:rPr>
          <w:rFonts w:ascii="Arial" w:hAnsi="Arial" w:cs="Arial"/>
        </w:rPr>
      </w:pPr>
    </w:p>
    <w:p w14:paraId="2BE362FC" w14:textId="77777777" w:rsidR="001C5DD3" w:rsidRPr="001C5DD3" w:rsidRDefault="001C5DD3" w:rsidP="00251FAE">
      <w:pPr>
        <w:pStyle w:val="Prrafodelista"/>
        <w:numPr>
          <w:ilvl w:val="0"/>
          <w:numId w:val="24"/>
        </w:numPr>
        <w:spacing w:after="0" w:line="240" w:lineRule="auto"/>
        <w:jc w:val="both"/>
        <w:rPr>
          <w:rFonts w:ascii="Arial" w:hAnsi="Arial" w:cs="Arial"/>
        </w:rPr>
      </w:pPr>
      <w:r w:rsidRPr="001C5DD3">
        <w:rPr>
          <w:rFonts w:ascii="Arial" w:hAnsi="Arial" w:cs="Arial"/>
        </w:rPr>
        <w:t xml:space="preserve">Recursos destinados para financiar la contratación de un equipo técnico para el PDA Chocó: </w:t>
      </w:r>
      <w:r w:rsidRPr="001C5DD3">
        <w:rPr>
          <w:rFonts w:ascii="Arial" w:hAnsi="Arial" w:cs="Arial"/>
          <w:highlight w:val="green"/>
        </w:rPr>
        <w:t>Cerrado: 5/03/2020.</w:t>
      </w:r>
    </w:p>
    <w:p w14:paraId="4D593510" w14:textId="77777777" w:rsidR="001C5DD3" w:rsidRPr="001C5DD3" w:rsidRDefault="001C5DD3" w:rsidP="001C5DD3">
      <w:pPr>
        <w:pStyle w:val="Prrafodelista"/>
        <w:rPr>
          <w:rFonts w:ascii="Arial" w:hAnsi="Arial" w:cs="Arial"/>
        </w:rPr>
      </w:pPr>
    </w:p>
    <w:p w14:paraId="725586A5" w14:textId="77777777" w:rsidR="001C5DD3" w:rsidRPr="001C5DD3" w:rsidRDefault="001C5DD3" w:rsidP="00251FAE">
      <w:pPr>
        <w:pStyle w:val="Prrafodelista"/>
        <w:numPr>
          <w:ilvl w:val="0"/>
          <w:numId w:val="24"/>
        </w:numPr>
        <w:spacing w:after="0" w:line="240" w:lineRule="auto"/>
        <w:jc w:val="both"/>
        <w:rPr>
          <w:rFonts w:ascii="Arial" w:hAnsi="Arial" w:cs="Arial"/>
        </w:rPr>
      </w:pPr>
      <w:r w:rsidRPr="001C5DD3">
        <w:rPr>
          <w:rFonts w:ascii="Arial" w:hAnsi="Arial" w:cs="Arial"/>
        </w:rPr>
        <w:t xml:space="preserve">Viabilización y construcción del relleno sanitario del municipio de </w:t>
      </w:r>
      <w:proofErr w:type="spellStart"/>
      <w:r w:rsidRPr="001C5DD3">
        <w:rPr>
          <w:rFonts w:ascii="Arial" w:hAnsi="Arial" w:cs="Arial"/>
        </w:rPr>
        <w:t>Sipí</w:t>
      </w:r>
      <w:proofErr w:type="spellEnd"/>
      <w:r w:rsidRPr="001C5DD3">
        <w:rPr>
          <w:rFonts w:ascii="Arial" w:hAnsi="Arial" w:cs="Arial"/>
        </w:rPr>
        <w:t xml:space="preserve">. El proyecto culmino su ejecución y fue entregado al municipio el día 11 del mes de junio del año 2021. </w:t>
      </w:r>
      <w:r w:rsidRPr="001C5DD3">
        <w:rPr>
          <w:rFonts w:ascii="Arial" w:hAnsi="Arial" w:cs="Arial"/>
          <w:highlight w:val="green"/>
        </w:rPr>
        <w:t>Cerrado: 19/11/2021.</w:t>
      </w:r>
    </w:p>
    <w:p w14:paraId="561B4DFE" w14:textId="77777777" w:rsidR="001C5DD3" w:rsidRPr="001C5DD3" w:rsidRDefault="001C5DD3" w:rsidP="001C5DD3">
      <w:pPr>
        <w:pStyle w:val="Prrafodelista"/>
        <w:rPr>
          <w:rFonts w:ascii="Arial" w:hAnsi="Arial" w:cs="Arial"/>
        </w:rPr>
      </w:pPr>
    </w:p>
    <w:p w14:paraId="708BF265" w14:textId="77777777" w:rsidR="001C5DD3" w:rsidRPr="001C5DD3" w:rsidRDefault="001C5DD3" w:rsidP="00251FAE">
      <w:pPr>
        <w:pStyle w:val="Prrafodelista"/>
        <w:numPr>
          <w:ilvl w:val="0"/>
          <w:numId w:val="24"/>
        </w:numPr>
        <w:spacing w:after="0" w:line="240" w:lineRule="auto"/>
        <w:jc w:val="both"/>
        <w:rPr>
          <w:rFonts w:ascii="Arial" w:hAnsi="Arial" w:cs="Arial"/>
        </w:rPr>
      </w:pPr>
      <w:r w:rsidRPr="001C5DD3">
        <w:rPr>
          <w:rFonts w:ascii="Arial" w:hAnsi="Arial" w:cs="Arial"/>
        </w:rPr>
        <w:t xml:space="preserve">Viabilización y optimización del acueducto de Cértegui – </w:t>
      </w:r>
      <w:r w:rsidRPr="001C5DD3">
        <w:rPr>
          <w:rFonts w:ascii="Arial" w:hAnsi="Arial" w:cs="Arial"/>
          <w:highlight w:val="cyan"/>
        </w:rPr>
        <w:t>En curso</w:t>
      </w:r>
    </w:p>
    <w:p w14:paraId="43DF06D3" w14:textId="77777777" w:rsidR="001C5DD3" w:rsidRPr="001C5DD3" w:rsidRDefault="001C5DD3" w:rsidP="001C5DD3">
      <w:pPr>
        <w:jc w:val="both"/>
        <w:rPr>
          <w:rFonts w:ascii="Arial" w:hAnsi="Arial" w:cs="Arial"/>
          <w:sz w:val="22"/>
          <w:szCs w:val="22"/>
        </w:rPr>
      </w:pPr>
    </w:p>
    <w:p w14:paraId="5E15A97D" w14:textId="77777777" w:rsidR="001C5DD3" w:rsidRPr="001C5DD3" w:rsidRDefault="001C5DD3" w:rsidP="001C5DD3">
      <w:pPr>
        <w:jc w:val="both"/>
        <w:rPr>
          <w:rFonts w:ascii="Arial" w:hAnsi="Arial" w:cs="Arial"/>
          <w:sz w:val="22"/>
          <w:szCs w:val="22"/>
        </w:rPr>
      </w:pPr>
    </w:p>
    <w:p w14:paraId="0013FC47"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El municipio radicó ante el MVCT el proyecto con objeto </w:t>
      </w:r>
      <w:r w:rsidRPr="001C5DD3">
        <w:rPr>
          <w:rFonts w:ascii="Arial" w:hAnsi="Arial" w:cs="Arial"/>
          <w:b/>
          <w:bCs/>
          <w:i/>
          <w:iCs/>
        </w:rPr>
        <w:t>“ESTUDIOS Y DISEÑOS PARA LA OPTIMIZACIÓN DEL SISTEMA DE ACUEDUCTO Y DE LA PLANTA DE TRATAMIENTO DE AGUA POTABLE – PTAP, AMPLIACIÓN Y DISEÑO DE REDES FALTANTES DEL SISTEMA DE ALCANTARILLADO DEL ÁREA URBANA DEL MUNICIPIO DE CÉRTEGUI, DEPARTAMENTO DEL CHOCÓ”</w:t>
      </w:r>
      <w:r w:rsidRPr="001C5DD3">
        <w:rPr>
          <w:rFonts w:ascii="Arial" w:hAnsi="Arial" w:cs="Arial"/>
          <w:i/>
          <w:iCs/>
        </w:rPr>
        <w:t>.</w:t>
      </w:r>
      <w:r w:rsidRPr="001C5DD3">
        <w:rPr>
          <w:rFonts w:ascii="Arial" w:hAnsi="Arial" w:cs="Arial"/>
        </w:rPr>
        <w:t xml:space="preserve"> </w:t>
      </w:r>
    </w:p>
    <w:p w14:paraId="19C1D76F" w14:textId="77777777" w:rsidR="001C5DD3" w:rsidRPr="001C5DD3" w:rsidRDefault="001C5DD3" w:rsidP="001C5DD3">
      <w:pPr>
        <w:pStyle w:val="Prrafodelista"/>
        <w:jc w:val="both"/>
        <w:rPr>
          <w:rFonts w:ascii="Arial" w:hAnsi="Arial" w:cs="Arial"/>
        </w:rPr>
      </w:pPr>
    </w:p>
    <w:p w14:paraId="3C72742C"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La mesa técnica se llevó a cabo el día 25 de julio de 2025, espacio en el cual se abordaron los aspectos documentales, legales, institucionales, técnicos, financieros, ambientales y prediales del proyecto. De dicha reunión se elaboró y remitió el acta de la mesa de trabajo, la cual fue adjuntada como soporte en la información previamente remitida. Se confirma que la comunicación formal mediante la cual se solicitaron los ajustes y documentos complementarios fue enviada el 29 de octubre de 2025, bajo el radicado No. 2025EE0070951.  Dicho oficio fue enviado al ente territorial otorgando un plazo de cinco (5) días hábiles para la entrega de la información requerida. A la fecha sin respuesta efectiva, se requiere que el municipio participe de manera activa de </w:t>
      </w:r>
      <w:proofErr w:type="gramStart"/>
      <w:r w:rsidRPr="001C5DD3">
        <w:rPr>
          <w:rFonts w:ascii="Arial" w:hAnsi="Arial" w:cs="Arial"/>
        </w:rPr>
        <w:t>la mesas</w:t>
      </w:r>
      <w:proofErr w:type="gramEnd"/>
      <w:r w:rsidRPr="001C5DD3">
        <w:rPr>
          <w:rFonts w:ascii="Arial" w:hAnsi="Arial" w:cs="Arial"/>
        </w:rPr>
        <w:t xml:space="preserve"> de seguimiento del paro. </w:t>
      </w:r>
    </w:p>
    <w:p w14:paraId="0DDFA1FC" w14:textId="77777777" w:rsidR="001C5DD3" w:rsidRPr="001C5DD3" w:rsidRDefault="001C5DD3" w:rsidP="001C5DD3">
      <w:pPr>
        <w:jc w:val="both"/>
        <w:rPr>
          <w:rFonts w:ascii="Arial" w:hAnsi="Arial" w:cs="Arial"/>
          <w:sz w:val="22"/>
          <w:szCs w:val="22"/>
        </w:rPr>
      </w:pPr>
    </w:p>
    <w:p w14:paraId="5755F452" w14:textId="77777777" w:rsidR="001C5DD3" w:rsidRPr="001C5DD3" w:rsidRDefault="001C5DD3" w:rsidP="00251FAE">
      <w:pPr>
        <w:pStyle w:val="Prrafodelista"/>
        <w:numPr>
          <w:ilvl w:val="0"/>
          <w:numId w:val="24"/>
        </w:numPr>
        <w:spacing w:after="0" w:line="240" w:lineRule="auto"/>
        <w:jc w:val="both"/>
        <w:rPr>
          <w:rFonts w:ascii="Arial" w:hAnsi="Arial" w:cs="Arial"/>
        </w:rPr>
      </w:pPr>
      <w:r w:rsidRPr="001C5DD3">
        <w:rPr>
          <w:rFonts w:ascii="Arial" w:hAnsi="Arial" w:cs="Arial"/>
        </w:rPr>
        <w:t xml:space="preserve">Viabilización y complementación del acueducto del municipio de Jurado - </w:t>
      </w:r>
      <w:r w:rsidRPr="001C5DD3">
        <w:rPr>
          <w:rFonts w:ascii="Arial" w:hAnsi="Arial" w:cs="Arial"/>
          <w:highlight w:val="cyan"/>
        </w:rPr>
        <w:t>En curso</w:t>
      </w:r>
      <w:r w:rsidRPr="001C5DD3">
        <w:rPr>
          <w:rFonts w:ascii="Arial" w:hAnsi="Arial" w:cs="Arial"/>
        </w:rPr>
        <w:t xml:space="preserve"> </w:t>
      </w:r>
    </w:p>
    <w:p w14:paraId="178ADB56" w14:textId="77777777" w:rsidR="001C5DD3" w:rsidRPr="001C5DD3" w:rsidRDefault="001C5DD3" w:rsidP="001C5DD3">
      <w:pPr>
        <w:pStyle w:val="Prrafodelista"/>
        <w:jc w:val="both"/>
        <w:rPr>
          <w:rFonts w:ascii="Arial" w:hAnsi="Arial" w:cs="Arial"/>
        </w:rPr>
      </w:pPr>
    </w:p>
    <w:p w14:paraId="450D3B26"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Aguas del Chocó radicó el proyecto ante el MVCT, superó la etapa de revisión documental preliminar el día 23/07/2025 se inició proceso de evaluación de especialistas. Valor: $14.715.262.579.</w:t>
      </w:r>
    </w:p>
    <w:p w14:paraId="27A2F088" w14:textId="77777777" w:rsidR="001C5DD3" w:rsidRPr="001C5DD3" w:rsidRDefault="001C5DD3" w:rsidP="001C5DD3">
      <w:pPr>
        <w:pStyle w:val="Prrafodelista"/>
        <w:jc w:val="both"/>
        <w:rPr>
          <w:rFonts w:ascii="Arial" w:hAnsi="Arial" w:cs="Arial"/>
        </w:rPr>
      </w:pPr>
    </w:p>
    <w:p w14:paraId="30F24F13" w14:textId="77777777" w:rsidR="001C5DD3" w:rsidRPr="001C5DD3" w:rsidRDefault="001C5DD3" w:rsidP="00251FAE">
      <w:pPr>
        <w:pStyle w:val="Prrafodelista"/>
        <w:numPr>
          <w:ilvl w:val="0"/>
          <w:numId w:val="25"/>
        </w:numPr>
        <w:spacing w:after="0" w:line="240" w:lineRule="auto"/>
        <w:jc w:val="both"/>
        <w:rPr>
          <w:rFonts w:ascii="Arial" w:hAnsi="Arial" w:cs="Arial"/>
          <w:u w:val="single"/>
        </w:rPr>
      </w:pPr>
      <w:r w:rsidRPr="001C5DD3">
        <w:rPr>
          <w:rFonts w:ascii="Arial" w:hAnsi="Arial" w:cs="Arial"/>
          <w:u w:val="single"/>
        </w:rPr>
        <w:t xml:space="preserve">Observaciones: </w:t>
      </w:r>
    </w:p>
    <w:p w14:paraId="5AD0522F" w14:textId="77777777" w:rsidR="001C5DD3" w:rsidRPr="001C5DD3" w:rsidRDefault="001C5DD3" w:rsidP="001C5DD3">
      <w:pPr>
        <w:pStyle w:val="Prrafodelista"/>
        <w:rPr>
          <w:rFonts w:ascii="Arial" w:hAnsi="Arial" w:cs="Arial"/>
        </w:rPr>
      </w:pPr>
    </w:p>
    <w:p w14:paraId="04EDBD74" w14:textId="77777777" w:rsidR="001C5DD3" w:rsidRPr="001C5DD3" w:rsidRDefault="001C5DD3" w:rsidP="00251FAE">
      <w:pPr>
        <w:pStyle w:val="Prrafodelista"/>
        <w:numPr>
          <w:ilvl w:val="0"/>
          <w:numId w:val="26"/>
        </w:numPr>
        <w:spacing w:after="0" w:line="240" w:lineRule="auto"/>
        <w:jc w:val="both"/>
        <w:rPr>
          <w:rFonts w:ascii="Arial" w:hAnsi="Arial" w:cs="Arial"/>
        </w:rPr>
      </w:pPr>
      <w:r w:rsidRPr="001C5DD3">
        <w:rPr>
          <w:rFonts w:ascii="Arial" w:hAnsi="Arial" w:cs="Arial"/>
        </w:rPr>
        <w:t xml:space="preserve">El 05 de septiembre se realizó reunión virtual entre el MVCT y profesionales del PDA Chocó, el consultor y el interventor, para realizar la contextualización del proyecto previo al inicio del proceso de revisión. Mediante el radicado de salida 2025EE0076133 de fecha 23 de noviembre de 2025 se consolidó el requerimiento que contiene las observaciones producto de la revisión del proyecto. </w:t>
      </w:r>
    </w:p>
    <w:p w14:paraId="2F89BF97" w14:textId="77777777" w:rsidR="001C5DD3" w:rsidRPr="001C5DD3" w:rsidRDefault="001C5DD3" w:rsidP="001C5DD3">
      <w:pPr>
        <w:pStyle w:val="Prrafodelista"/>
        <w:ind w:left="1440"/>
        <w:jc w:val="both"/>
        <w:rPr>
          <w:rFonts w:ascii="Arial" w:hAnsi="Arial" w:cs="Arial"/>
        </w:rPr>
      </w:pPr>
      <w:r w:rsidRPr="001C5DD3">
        <w:rPr>
          <w:rFonts w:ascii="Arial" w:hAnsi="Arial" w:cs="Arial"/>
        </w:rPr>
        <w:t xml:space="preserve"> </w:t>
      </w:r>
    </w:p>
    <w:p w14:paraId="5287E363" w14:textId="77777777" w:rsidR="001C5DD3" w:rsidRPr="001C5DD3" w:rsidRDefault="001C5DD3" w:rsidP="00251FAE">
      <w:pPr>
        <w:pStyle w:val="Prrafodelista"/>
        <w:numPr>
          <w:ilvl w:val="0"/>
          <w:numId w:val="26"/>
        </w:numPr>
        <w:spacing w:after="0" w:line="240" w:lineRule="auto"/>
        <w:jc w:val="both"/>
        <w:rPr>
          <w:rFonts w:ascii="Arial" w:hAnsi="Arial" w:cs="Arial"/>
        </w:rPr>
      </w:pPr>
      <w:r w:rsidRPr="001C5DD3">
        <w:rPr>
          <w:rFonts w:ascii="Arial" w:hAnsi="Arial" w:cs="Arial"/>
        </w:rPr>
        <w:t xml:space="preserve">El 24 de noviembre de 2025, el MVCT mediante correo electrónico dirigido al PDA Chocó, remitió el requerimiento mencionado junto con otros documentos que orientan las observaciones realizadas. </w:t>
      </w:r>
    </w:p>
    <w:p w14:paraId="422B3D82" w14:textId="77777777" w:rsidR="001C5DD3" w:rsidRPr="001C5DD3" w:rsidRDefault="001C5DD3" w:rsidP="001C5DD3">
      <w:pPr>
        <w:pStyle w:val="Prrafodelista"/>
        <w:rPr>
          <w:rFonts w:ascii="Arial" w:hAnsi="Arial" w:cs="Arial"/>
        </w:rPr>
      </w:pPr>
    </w:p>
    <w:p w14:paraId="0FE37753" w14:textId="77777777" w:rsidR="001C5DD3" w:rsidRPr="001C5DD3" w:rsidRDefault="001C5DD3" w:rsidP="00251FAE">
      <w:pPr>
        <w:pStyle w:val="Prrafodelista"/>
        <w:numPr>
          <w:ilvl w:val="0"/>
          <w:numId w:val="26"/>
        </w:numPr>
        <w:spacing w:after="0" w:line="240" w:lineRule="auto"/>
        <w:jc w:val="both"/>
        <w:rPr>
          <w:rFonts w:ascii="Arial" w:hAnsi="Arial" w:cs="Arial"/>
        </w:rPr>
      </w:pPr>
      <w:r w:rsidRPr="001C5DD3">
        <w:rPr>
          <w:rFonts w:ascii="Arial" w:hAnsi="Arial" w:cs="Arial"/>
        </w:rPr>
        <w:t>El día 10 de diciembre de 2025 se recuerda al área técnica del PDA Chocó los ajustes requeridos. A la fecha no se ha tenido subsanación por parte de Aguas del Chocó.</w:t>
      </w:r>
    </w:p>
    <w:p w14:paraId="24656F7D" w14:textId="77777777" w:rsidR="001C5DD3" w:rsidRPr="001C5DD3" w:rsidRDefault="001C5DD3" w:rsidP="001C5DD3">
      <w:pPr>
        <w:jc w:val="both"/>
        <w:rPr>
          <w:rFonts w:ascii="Arial" w:hAnsi="Arial" w:cs="Arial"/>
          <w:sz w:val="22"/>
          <w:szCs w:val="22"/>
        </w:rPr>
      </w:pPr>
    </w:p>
    <w:p w14:paraId="6272DB0F" w14:textId="77777777" w:rsidR="001C5DD3" w:rsidRPr="001C5DD3" w:rsidRDefault="001C5DD3" w:rsidP="00251FAE">
      <w:pPr>
        <w:pStyle w:val="Prrafodelista"/>
        <w:numPr>
          <w:ilvl w:val="0"/>
          <w:numId w:val="24"/>
        </w:numPr>
        <w:spacing w:after="0" w:line="240" w:lineRule="auto"/>
        <w:jc w:val="both"/>
        <w:rPr>
          <w:rFonts w:ascii="Arial" w:hAnsi="Arial" w:cs="Arial"/>
        </w:rPr>
      </w:pPr>
      <w:r w:rsidRPr="001C5DD3">
        <w:rPr>
          <w:rFonts w:ascii="Arial" w:hAnsi="Arial" w:cs="Arial"/>
        </w:rPr>
        <w:t xml:space="preserve">Viabilización y construcción del alcantarillado del municipio de Río Iró. El proyecto culmino su ejecución y fue entregado al municipio el día 22 del mes de julio del año 2021. </w:t>
      </w:r>
      <w:r w:rsidRPr="001C5DD3">
        <w:rPr>
          <w:rFonts w:ascii="Arial" w:hAnsi="Arial" w:cs="Arial"/>
          <w:highlight w:val="green"/>
        </w:rPr>
        <w:t>Cerrado: 19/11/2021.</w:t>
      </w:r>
    </w:p>
    <w:p w14:paraId="6B4AC7AE" w14:textId="77777777" w:rsidR="001C5DD3" w:rsidRPr="001C5DD3" w:rsidRDefault="001C5DD3" w:rsidP="001C5DD3">
      <w:pPr>
        <w:pStyle w:val="Prrafodelista"/>
        <w:jc w:val="both"/>
        <w:rPr>
          <w:rFonts w:ascii="Arial" w:hAnsi="Arial" w:cs="Arial"/>
        </w:rPr>
      </w:pPr>
    </w:p>
    <w:p w14:paraId="2EDB5A5E" w14:textId="77777777" w:rsidR="001C5DD3" w:rsidRPr="001C5DD3" w:rsidRDefault="001C5DD3" w:rsidP="00251FAE">
      <w:pPr>
        <w:pStyle w:val="Prrafodelista"/>
        <w:numPr>
          <w:ilvl w:val="0"/>
          <w:numId w:val="24"/>
        </w:numPr>
        <w:spacing w:after="0" w:line="240" w:lineRule="auto"/>
        <w:jc w:val="both"/>
        <w:rPr>
          <w:rFonts w:ascii="Arial" w:hAnsi="Arial" w:cs="Arial"/>
        </w:rPr>
      </w:pPr>
      <w:r w:rsidRPr="001C5DD3">
        <w:rPr>
          <w:rFonts w:ascii="Arial" w:hAnsi="Arial" w:cs="Arial"/>
        </w:rPr>
        <w:t xml:space="preserve">Viabilización y construcción del alcantarillado y PTAR del municipio de Bojayá. </w:t>
      </w:r>
    </w:p>
    <w:p w14:paraId="3026A13D" w14:textId="77777777" w:rsidR="001C5DD3" w:rsidRPr="001C5DD3" w:rsidRDefault="001C5DD3" w:rsidP="001C5DD3">
      <w:pPr>
        <w:pStyle w:val="Prrafodelista"/>
        <w:rPr>
          <w:rFonts w:ascii="Arial" w:hAnsi="Arial" w:cs="Arial"/>
        </w:rPr>
      </w:pPr>
    </w:p>
    <w:p w14:paraId="550479E0" w14:textId="77777777" w:rsidR="001C5DD3" w:rsidRPr="001C5DD3" w:rsidRDefault="001C5DD3" w:rsidP="001C5DD3">
      <w:pPr>
        <w:pStyle w:val="Prrafodelista"/>
        <w:jc w:val="both"/>
        <w:rPr>
          <w:rFonts w:ascii="Arial" w:hAnsi="Arial" w:cs="Arial"/>
        </w:rPr>
      </w:pPr>
      <w:r w:rsidRPr="001C5DD3">
        <w:rPr>
          <w:rFonts w:ascii="Arial" w:hAnsi="Arial" w:cs="Arial"/>
        </w:rPr>
        <w:t xml:space="preserve">Por decisiones de alcaldes municipales del pasado este proyecto preveía ser formulado directamente por el municipio y nunca fue presentado al MVCT. Se </w:t>
      </w:r>
      <w:r w:rsidRPr="001C5DD3">
        <w:rPr>
          <w:rFonts w:ascii="Arial" w:hAnsi="Arial" w:cs="Arial"/>
        </w:rPr>
        <w:lastRenderedPageBreak/>
        <w:t xml:space="preserve">iniciaría nuevamente conversaciones con el actual alcalde para asignar recursos en el marco del PDA a una </w:t>
      </w:r>
      <w:proofErr w:type="spellStart"/>
      <w:r w:rsidRPr="001C5DD3">
        <w:rPr>
          <w:rFonts w:ascii="Arial" w:hAnsi="Arial" w:cs="Arial"/>
        </w:rPr>
        <w:t>preinversión</w:t>
      </w:r>
      <w:proofErr w:type="spellEnd"/>
      <w:r w:rsidRPr="001C5DD3">
        <w:rPr>
          <w:rFonts w:ascii="Arial" w:hAnsi="Arial" w:cs="Arial"/>
        </w:rPr>
        <w:t xml:space="preserve">. Se insiste que exista participación del ente territorial en la mesa No.6 para poder avanzar. Vicepresidencia en el mes de octubre ayuda a la concertación de mesas de trabajo con Bojayá, obteniendo como resultado: </w:t>
      </w:r>
    </w:p>
    <w:p w14:paraId="27C4629D" w14:textId="77777777" w:rsidR="001C5DD3" w:rsidRPr="001C5DD3" w:rsidRDefault="001C5DD3" w:rsidP="001C5DD3">
      <w:pPr>
        <w:pStyle w:val="Prrafodelista"/>
        <w:jc w:val="both"/>
        <w:rPr>
          <w:rFonts w:ascii="Arial" w:hAnsi="Arial" w:cs="Arial"/>
        </w:rPr>
      </w:pPr>
    </w:p>
    <w:p w14:paraId="3407EB84" w14:textId="77777777" w:rsidR="001C5DD3" w:rsidRPr="001C5DD3" w:rsidRDefault="001C5DD3" w:rsidP="001C5DD3">
      <w:pPr>
        <w:pStyle w:val="Prrafodelista"/>
        <w:jc w:val="both"/>
        <w:rPr>
          <w:rFonts w:ascii="Arial" w:hAnsi="Arial" w:cs="Arial"/>
          <w:u w:val="single"/>
        </w:rPr>
      </w:pPr>
      <w:r w:rsidRPr="001C5DD3">
        <w:rPr>
          <w:rFonts w:ascii="Arial" w:hAnsi="Arial" w:cs="Arial"/>
          <w:u w:val="single"/>
        </w:rPr>
        <w:t>Avances logrados:</w:t>
      </w:r>
    </w:p>
    <w:p w14:paraId="2EE2EF8F" w14:textId="77777777" w:rsidR="001C5DD3" w:rsidRPr="001C5DD3" w:rsidRDefault="001C5DD3" w:rsidP="001C5DD3">
      <w:pPr>
        <w:pStyle w:val="Prrafodelista"/>
        <w:jc w:val="both"/>
        <w:rPr>
          <w:rFonts w:ascii="Arial" w:hAnsi="Arial" w:cs="Arial"/>
        </w:rPr>
      </w:pPr>
    </w:p>
    <w:p w14:paraId="530D1B29"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Revisión del estado del proyecto: Se constató que el municipio realizó un diagnóstico mediante convenio suscrito con Findeter, el </w:t>
      </w:r>
      <w:proofErr w:type="gramStart"/>
      <w:r w:rsidRPr="001C5DD3">
        <w:rPr>
          <w:rFonts w:ascii="Arial" w:hAnsi="Arial" w:cs="Arial"/>
        </w:rPr>
        <w:t>cual  no</w:t>
      </w:r>
      <w:proofErr w:type="gramEnd"/>
      <w:r w:rsidRPr="001C5DD3">
        <w:rPr>
          <w:rFonts w:ascii="Arial" w:hAnsi="Arial" w:cs="Arial"/>
        </w:rPr>
        <w:t xml:space="preserve"> incluyó el desarrollo de diseños para el componente de alcantarillado, limitándose a intervenciones parciales de acueducto y PTAP. El municipio reconoció la necesidad de iniciar una consultoría de fase III para estructurar un proyecto integral, sin embargo, no ha podido gestionar recursos para financiar esta etapa. </w:t>
      </w:r>
    </w:p>
    <w:p w14:paraId="38D7E869" w14:textId="77777777" w:rsidR="001C5DD3" w:rsidRPr="001C5DD3" w:rsidRDefault="001C5DD3" w:rsidP="001C5DD3">
      <w:pPr>
        <w:pStyle w:val="Prrafodelista"/>
        <w:jc w:val="both"/>
        <w:rPr>
          <w:rFonts w:ascii="Arial" w:hAnsi="Arial" w:cs="Arial"/>
        </w:rPr>
      </w:pPr>
    </w:p>
    <w:p w14:paraId="4DFBC8EE"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Compromisos institucionales: El PDA Chocó manifestó su disposición de acompañar técnica y financieramente la etapa de formulación, siempre que el municipio presente la manifestación formal de voluntad. Se planteó llevar la propuesta al Comité Directivo para aprobación de recursos de </w:t>
      </w:r>
      <w:proofErr w:type="spellStart"/>
      <w:r w:rsidRPr="001C5DD3">
        <w:rPr>
          <w:rFonts w:ascii="Arial" w:hAnsi="Arial" w:cs="Arial"/>
        </w:rPr>
        <w:t>preinversión</w:t>
      </w:r>
      <w:proofErr w:type="spellEnd"/>
      <w:r w:rsidRPr="001C5DD3">
        <w:rPr>
          <w:rFonts w:ascii="Arial" w:hAnsi="Arial" w:cs="Arial"/>
        </w:rPr>
        <w:t>.</w:t>
      </w:r>
    </w:p>
    <w:p w14:paraId="4F58228F" w14:textId="77777777" w:rsidR="001C5DD3" w:rsidRPr="001C5DD3" w:rsidRDefault="001C5DD3" w:rsidP="001C5DD3">
      <w:pPr>
        <w:pStyle w:val="Prrafodelista"/>
        <w:rPr>
          <w:rFonts w:ascii="Arial" w:hAnsi="Arial" w:cs="Arial"/>
        </w:rPr>
      </w:pPr>
    </w:p>
    <w:p w14:paraId="0332A876"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Acuerdos sobre insumos requeridos: El municipio se comprometió a remitir un consolidado de gestiones adelantadas ante diferentes entidades (Findeter, </w:t>
      </w:r>
      <w:proofErr w:type="spellStart"/>
      <w:r w:rsidRPr="001C5DD3">
        <w:rPr>
          <w:rFonts w:ascii="Arial" w:hAnsi="Arial" w:cs="Arial"/>
        </w:rPr>
        <w:t>MinIgualdad</w:t>
      </w:r>
      <w:proofErr w:type="spellEnd"/>
      <w:r w:rsidRPr="001C5DD3">
        <w:rPr>
          <w:rFonts w:ascii="Arial" w:hAnsi="Arial" w:cs="Arial"/>
        </w:rPr>
        <w:t>, ART, DPS, entre otras), con soportes verificables (oficios, actas, correos) a más tardar el 20 de octubre. Igualmente, se definió la elaboración de un Anexo 3 con costos, antecedentes y fuentes de cofinanciación.</w:t>
      </w:r>
    </w:p>
    <w:p w14:paraId="4975688B" w14:textId="77777777" w:rsidR="001C5DD3" w:rsidRPr="001C5DD3" w:rsidRDefault="001C5DD3" w:rsidP="001C5DD3">
      <w:pPr>
        <w:pStyle w:val="Prrafodelista"/>
        <w:rPr>
          <w:rFonts w:ascii="Arial" w:hAnsi="Arial" w:cs="Arial"/>
        </w:rPr>
      </w:pPr>
    </w:p>
    <w:p w14:paraId="383886BF"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Preocupaciones identificadas: Pese a la voluntad expresada por parte del PDA, persiste una brecha en la articulación con la Alcaldía de Bojayá. A la fecha, no se cuenta con la remisión de los soportes documentales ni con la evidencia suficiente que respalde la gestión municipal frente a las entidades competentes. Ello retrasa la posibilidad de presentar la iniciativa al Comité Directivo del PDA y, por ende, limita la materialización del compromiso derivado del Paro Cívico</w:t>
      </w:r>
    </w:p>
    <w:p w14:paraId="6B962D98" w14:textId="77777777" w:rsidR="001C5DD3" w:rsidRPr="001C5DD3" w:rsidRDefault="001C5DD3" w:rsidP="001C5DD3">
      <w:pPr>
        <w:pStyle w:val="Prrafodelista"/>
        <w:rPr>
          <w:rFonts w:ascii="Arial" w:hAnsi="Arial" w:cs="Arial"/>
        </w:rPr>
      </w:pPr>
    </w:p>
    <w:p w14:paraId="7B6002BF"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Adicionalmente, el día 10 de diciembre de 2025, desde Vicepresidencia se realizó contacto con el </w:t>
      </w:r>
      <w:proofErr w:type="spellStart"/>
      <w:r w:rsidRPr="001C5DD3">
        <w:rPr>
          <w:rFonts w:ascii="Arial" w:hAnsi="Arial" w:cs="Arial"/>
        </w:rPr>
        <w:t>alcade</w:t>
      </w:r>
      <w:proofErr w:type="spellEnd"/>
      <w:r w:rsidRPr="001C5DD3">
        <w:rPr>
          <w:rFonts w:ascii="Arial" w:hAnsi="Arial" w:cs="Arial"/>
        </w:rPr>
        <w:t xml:space="preserve"> del municipio para atender la situación, sin </w:t>
      </w:r>
      <w:proofErr w:type="spellStart"/>
      <w:r w:rsidRPr="001C5DD3">
        <w:rPr>
          <w:rFonts w:ascii="Arial" w:hAnsi="Arial" w:cs="Arial"/>
        </w:rPr>
        <w:t>exitos</w:t>
      </w:r>
      <w:proofErr w:type="spellEnd"/>
      <w:r w:rsidRPr="001C5DD3">
        <w:rPr>
          <w:rFonts w:ascii="Arial" w:hAnsi="Arial" w:cs="Arial"/>
        </w:rPr>
        <w:t xml:space="preserve"> a la fecha de retomar los compromisos adquiridos. </w:t>
      </w:r>
    </w:p>
    <w:p w14:paraId="2D565432" w14:textId="77777777" w:rsidR="001C5DD3" w:rsidRPr="001C5DD3" w:rsidRDefault="001C5DD3" w:rsidP="001C5DD3">
      <w:pPr>
        <w:jc w:val="both"/>
        <w:rPr>
          <w:rFonts w:ascii="Arial" w:hAnsi="Arial" w:cs="Arial"/>
          <w:sz w:val="22"/>
          <w:szCs w:val="22"/>
        </w:rPr>
      </w:pPr>
    </w:p>
    <w:p w14:paraId="63E8D0E9" w14:textId="77777777" w:rsidR="001C5DD3" w:rsidRPr="001C5DD3" w:rsidRDefault="001C5DD3" w:rsidP="00251FAE">
      <w:pPr>
        <w:pStyle w:val="Prrafodelista"/>
        <w:numPr>
          <w:ilvl w:val="0"/>
          <w:numId w:val="24"/>
        </w:numPr>
        <w:spacing w:after="0" w:line="240" w:lineRule="auto"/>
        <w:jc w:val="both"/>
        <w:rPr>
          <w:rFonts w:ascii="Arial" w:hAnsi="Arial" w:cs="Arial"/>
        </w:rPr>
      </w:pPr>
      <w:r w:rsidRPr="001C5DD3">
        <w:rPr>
          <w:rFonts w:ascii="Arial" w:hAnsi="Arial" w:cs="Arial"/>
        </w:rPr>
        <w:t>Viabilización y construcción del acueducto y alcantarillado rural en los corregimientos Raspadura (Unión Panamericana) y Valle (Bahía Solano):</w:t>
      </w:r>
    </w:p>
    <w:p w14:paraId="75A3772C" w14:textId="77777777" w:rsidR="001C5DD3" w:rsidRPr="001C5DD3" w:rsidRDefault="001C5DD3" w:rsidP="001C5DD3">
      <w:pPr>
        <w:jc w:val="both"/>
        <w:rPr>
          <w:rFonts w:ascii="Arial" w:hAnsi="Arial" w:cs="Arial"/>
          <w:sz w:val="22"/>
          <w:szCs w:val="22"/>
        </w:rPr>
      </w:pPr>
    </w:p>
    <w:p w14:paraId="1B1FCED8"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El proyecto de Raspadura fue viabilizado el 30 de mayo de 2023, se encuentra en ejecución bajo el CUR  1339 -2023. Porcentaje de avance: </w:t>
      </w:r>
      <w:r w:rsidRPr="001C5DD3">
        <w:rPr>
          <w:rFonts w:ascii="Arial" w:hAnsi="Arial" w:cs="Arial"/>
          <w:highlight w:val="green"/>
        </w:rPr>
        <w:t>83.56%</w:t>
      </w:r>
      <w:r w:rsidRPr="001C5DD3">
        <w:rPr>
          <w:rFonts w:ascii="Arial" w:hAnsi="Arial" w:cs="Arial"/>
        </w:rPr>
        <w:t>. Valor del proyecto: $12.557.923.401.</w:t>
      </w:r>
    </w:p>
    <w:p w14:paraId="2E4EF1B0" w14:textId="77777777" w:rsidR="001C5DD3" w:rsidRPr="001C5DD3" w:rsidRDefault="001C5DD3" w:rsidP="001C5DD3">
      <w:pPr>
        <w:pStyle w:val="Prrafodelista"/>
        <w:jc w:val="both"/>
        <w:rPr>
          <w:rFonts w:ascii="Arial" w:hAnsi="Arial" w:cs="Arial"/>
        </w:rPr>
      </w:pPr>
    </w:p>
    <w:p w14:paraId="259AAFC7"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El municipio de Bahía Solano radicó el proyecto el día 26/08/2025 con radicado No. </w:t>
      </w:r>
      <w:r w:rsidRPr="001C5DD3">
        <w:rPr>
          <w:rFonts w:ascii="Arial" w:hAnsi="Arial" w:cs="Arial"/>
          <w:b/>
          <w:bCs/>
        </w:rPr>
        <w:t>2025ER0119620</w:t>
      </w:r>
      <w:r w:rsidRPr="001C5DD3">
        <w:rPr>
          <w:rFonts w:ascii="Arial" w:hAnsi="Arial" w:cs="Arial"/>
        </w:rPr>
        <w:t xml:space="preserve">, posee un valor de $13.022.766.302, se encuentra en revisión documental. El proyecto tiene observaciones en los componentes general, legal, institucional, técnico, financiero, predial y ambiental (44 requerimientos).  Se tuvo mesa de trabajo el 05/09/2025, teniendo subsanación por </w:t>
      </w:r>
      <w:proofErr w:type="spellStart"/>
      <w:r w:rsidRPr="001C5DD3">
        <w:rPr>
          <w:rFonts w:ascii="Arial" w:hAnsi="Arial" w:cs="Arial"/>
        </w:rPr>
        <w:t>psrte</w:t>
      </w:r>
      <w:proofErr w:type="spellEnd"/>
      <w:r w:rsidRPr="001C5DD3">
        <w:rPr>
          <w:rFonts w:ascii="Arial" w:hAnsi="Arial" w:cs="Arial"/>
        </w:rPr>
        <w:t xml:space="preserve"> del municipio el día </w:t>
      </w:r>
      <w:r w:rsidRPr="001C5DD3">
        <w:rPr>
          <w:rFonts w:ascii="Arial" w:hAnsi="Arial" w:cs="Arial"/>
        </w:rPr>
        <w:lastRenderedPageBreak/>
        <w:t xml:space="preserve">27/10/2025 y </w:t>
      </w:r>
      <w:proofErr w:type="spellStart"/>
      <w:r w:rsidRPr="001C5DD3">
        <w:rPr>
          <w:rFonts w:ascii="Arial" w:hAnsi="Arial" w:cs="Arial"/>
        </w:rPr>
        <w:t>programandose</w:t>
      </w:r>
      <w:proofErr w:type="spellEnd"/>
      <w:r w:rsidRPr="001C5DD3">
        <w:rPr>
          <w:rFonts w:ascii="Arial" w:hAnsi="Arial" w:cs="Arial"/>
        </w:rPr>
        <w:t xml:space="preserve"> mesa de trabajo el </w:t>
      </w:r>
      <w:proofErr w:type="spellStart"/>
      <w:r w:rsidRPr="001C5DD3">
        <w:rPr>
          <w:rFonts w:ascii="Arial" w:hAnsi="Arial" w:cs="Arial"/>
        </w:rPr>
        <w:t>dia</w:t>
      </w:r>
      <w:proofErr w:type="spellEnd"/>
      <w:r w:rsidRPr="001C5DD3">
        <w:rPr>
          <w:rFonts w:ascii="Arial" w:hAnsi="Arial" w:cs="Arial"/>
        </w:rPr>
        <w:t xml:space="preserve"> 20/11/2025 quedando pendiente aún ajustes de tipo documental. A la fecha no se tienen avances sobre las observaciones realizadas. Se insiste que exista participación del ente territorial en la mesa No.6 para poder avanzar. Porcentaje de avance total: 25%. </w:t>
      </w:r>
    </w:p>
    <w:p w14:paraId="3A5619AB" w14:textId="77777777" w:rsidR="001C5DD3" w:rsidRPr="001C5DD3" w:rsidRDefault="001C5DD3" w:rsidP="001C5DD3">
      <w:pPr>
        <w:jc w:val="both"/>
        <w:rPr>
          <w:rFonts w:ascii="Arial" w:hAnsi="Arial" w:cs="Arial"/>
          <w:sz w:val="22"/>
          <w:szCs w:val="22"/>
        </w:rPr>
      </w:pPr>
    </w:p>
    <w:p w14:paraId="14238DB0" w14:textId="77777777" w:rsidR="001C5DD3" w:rsidRPr="001C5DD3" w:rsidRDefault="001C5DD3" w:rsidP="00251FAE">
      <w:pPr>
        <w:pStyle w:val="Prrafodelista"/>
        <w:numPr>
          <w:ilvl w:val="0"/>
          <w:numId w:val="24"/>
        </w:numPr>
        <w:spacing w:after="0" w:line="240" w:lineRule="auto"/>
        <w:jc w:val="both"/>
        <w:rPr>
          <w:rFonts w:ascii="Arial" w:hAnsi="Arial" w:cs="Arial"/>
        </w:rPr>
      </w:pPr>
      <w:r w:rsidRPr="001C5DD3">
        <w:rPr>
          <w:rFonts w:ascii="Arial" w:hAnsi="Arial" w:cs="Arial"/>
        </w:rPr>
        <w:t xml:space="preserve">Viabilización y construcción de los acueductos rurales de las comunidades indígenas de </w:t>
      </w:r>
      <w:proofErr w:type="spellStart"/>
      <w:r w:rsidRPr="001C5DD3">
        <w:rPr>
          <w:rFonts w:ascii="Arial" w:hAnsi="Arial" w:cs="Arial"/>
        </w:rPr>
        <w:t>Cevede</w:t>
      </w:r>
      <w:proofErr w:type="spellEnd"/>
      <w:r w:rsidRPr="001C5DD3">
        <w:rPr>
          <w:rFonts w:ascii="Arial" w:hAnsi="Arial" w:cs="Arial"/>
        </w:rPr>
        <w:t xml:space="preserve">, </w:t>
      </w:r>
      <w:proofErr w:type="spellStart"/>
      <w:r w:rsidRPr="001C5DD3">
        <w:rPr>
          <w:rFonts w:ascii="Arial" w:hAnsi="Arial" w:cs="Arial"/>
        </w:rPr>
        <w:t>Conondo</w:t>
      </w:r>
      <w:proofErr w:type="spellEnd"/>
      <w:r w:rsidRPr="001C5DD3">
        <w:rPr>
          <w:rFonts w:ascii="Arial" w:hAnsi="Arial" w:cs="Arial"/>
        </w:rPr>
        <w:t xml:space="preserve">, Agua Sal, Bajo </w:t>
      </w:r>
      <w:proofErr w:type="spellStart"/>
      <w:r w:rsidRPr="001C5DD3">
        <w:rPr>
          <w:rFonts w:ascii="Arial" w:hAnsi="Arial" w:cs="Arial"/>
        </w:rPr>
        <w:t>Curripipi</w:t>
      </w:r>
      <w:proofErr w:type="spellEnd"/>
      <w:r w:rsidRPr="001C5DD3">
        <w:rPr>
          <w:rFonts w:ascii="Arial" w:hAnsi="Arial" w:cs="Arial"/>
        </w:rPr>
        <w:t xml:space="preserve">, municipio de Bagadó: </w:t>
      </w:r>
    </w:p>
    <w:p w14:paraId="32FF673D" w14:textId="77777777" w:rsidR="001C5DD3" w:rsidRPr="001C5DD3" w:rsidRDefault="001C5DD3" w:rsidP="001C5DD3">
      <w:pPr>
        <w:jc w:val="both"/>
        <w:rPr>
          <w:rFonts w:ascii="Arial" w:hAnsi="Arial" w:cs="Arial"/>
          <w:sz w:val="22"/>
          <w:szCs w:val="22"/>
        </w:rPr>
      </w:pPr>
    </w:p>
    <w:p w14:paraId="0B2861E2"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Bajo </w:t>
      </w:r>
      <w:proofErr w:type="spellStart"/>
      <w:r w:rsidRPr="001C5DD3">
        <w:rPr>
          <w:rFonts w:ascii="Arial" w:hAnsi="Arial" w:cs="Arial"/>
        </w:rPr>
        <w:t>Curripipi</w:t>
      </w:r>
      <w:proofErr w:type="spellEnd"/>
      <w:r w:rsidRPr="001C5DD3">
        <w:rPr>
          <w:rFonts w:ascii="Arial" w:hAnsi="Arial" w:cs="Arial"/>
        </w:rPr>
        <w:t xml:space="preserve">: En la comunidad de Bajo </w:t>
      </w:r>
      <w:proofErr w:type="spellStart"/>
      <w:r w:rsidRPr="001C5DD3">
        <w:rPr>
          <w:rFonts w:ascii="Arial" w:hAnsi="Arial" w:cs="Arial"/>
        </w:rPr>
        <w:t>Curripipi</w:t>
      </w:r>
      <w:proofErr w:type="spellEnd"/>
      <w:r w:rsidRPr="001C5DD3">
        <w:rPr>
          <w:rFonts w:ascii="Arial" w:hAnsi="Arial" w:cs="Arial"/>
        </w:rPr>
        <w:t xml:space="preserve"> en el año 2022 se culminó la ejecución de un proyecto de abastecimiento de agua diferencial. </w:t>
      </w:r>
      <w:r w:rsidRPr="001C5DD3">
        <w:rPr>
          <w:rFonts w:ascii="Arial" w:hAnsi="Arial" w:cs="Arial"/>
          <w:highlight w:val="green"/>
        </w:rPr>
        <w:t>(Cerrado)</w:t>
      </w:r>
      <w:r w:rsidRPr="001C5DD3">
        <w:rPr>
          <w:rFonts w:ascii="Arial" w:hAnsi="Arial" w:cs="Arial"/>
        </w:rPr>
        <w:t>.</w:t>
      </w:r>
    </w:p>
    <w:p w14:paraId="273FE2F6" w14:textId="77777777" w:rsidR="001C5DD3" w:rsidRPr="001C5DD3" w:rsidRDefault="001C5DD3" w:rsidP="001C5DD3">
      <w:pPr>
        <w:pStyle w:val="Prrafodelista"/>
        <w:jc w:val="both"/>
        <w:rPr>
          <w:rFonts w:ascii="Arial" w:hAnsi="Arial" w:cs="Arial"/>
        </w:rPr>
      </w:pPr>
    </w:p>
    <w:p w14:paraId="58F2B242" w14:textId="77777777" w:rsidR="001C5DD3" w:rsidRPr="001C5DD3" w:rsidRDefault="001C5DD3" w:rsidP="00251FAE">
      <w:pPr>
        <w:pStyle w:val="Prrafodelista"/>
        <w:numPr>
          <w:ilvl w:val="0"/>
          <w:numId w:val="25"/>
        </w:numPr>
        <w:spacing w:after="0" w:line="240" w:lineRule="auto"/>
        <w:jc w:val="both"/>
        <w:rPr>
          <w:rFonts w:ascii="Arial" w:hAnsi="Arial" w:cs="Arial"/>
        </w:rPr>
      </w:pPr>
      <w:proofErr w:type="spellStart"/>
      <w:r w:rsidRPr="001C5DD3">
        <w:rPr>
          <w:rFonts w:ascii="Arial" w:hAnsi="Arial" w:cs="Arial"/>
        </w:rPr>
        <w:t>Conondo</w:t>
      </w:r>
      <w:proofErr w:type="spellEnd"/>
      <w:r w:rsidRPr="001C5DD3">
        <w:rPr>
          <w:rFonts w:ascii="Arial" w:hAnsi="Arial" w:cs="Arial"/>
        </w:rPr>
        <w:t xml:space="preserve"> - Agua Sal: El 17 de abril de 2024 se viabilizó el proyecto: “</w:t>
      </w:r>
      <w:r w:rsidRPr="001C5DD3">
        <w:rPr>
          <w:rFonts w:ascii="Arial" w:hAnsi="Arial" w:cs="Arial"/>
          <w:i/>
          <w:iCs/>
        </w:rPr>
        <w:t>CONSTRUCCIÓN DE 2 SISTEMAS DIFERENCIALES DE ABASTECIMIENTO DE AGUA PARA LAS COMUNIDADES DE AGUASAL Y CONONDO”</w:t>
      </w:r>
      <w:r w:rsidRPr="001C5DD3">
        <w:rPr>
          <w:rFonts w:ascii="Arial" w:hAnsi="Arial" w:cs="Arial"/>
        </w:rPr>
        <w:t xml:space="preserve"> por valor de $3.598 millones. Posee CUR 925 - 2024. Posee avance de obra: </w:t>
      </w:r>
      <w:r w:rsidRPr="001C5DD3">
        <w:rPr>
          <w:rFonts w:ascii="Arial" w:hAnsi="Arial" w:cs="Arial"/>
          <w:highlight w:val="green"/>
        </w:rPr>
        <w:t>48,11%</w:t>
      </w:r>
      <w:r w:rsidRPr="001C5DD3">
        <w:rPr>
          <w:rFonts w:ascii="Arial" w:hAnsi="Arial" w:cs="Arial"/>
        </w:rPr>
        <w:t>.  Se tuvo visita de obra por parte de MVCT el día 27/11/2025 al 29/11/</w:t>
      </w:r>
      <w:proofErr w:type="gramStart"/>
      <w:r w:rsidRPr="001C5DD3">
        <w:rPr>
          <w:rFonts w:ascii="Arial" w:hAnsi="Arial" w:cs="Arial"/>
        </w:rPr>
        <w:t>2025 ,</w:t>
      </w:r>
      <w:proofErr w:type="gramEnd"/>
      <w:r w:rsidRPr="001C5DD3">
        <w:rPr>
          <w:rFonts w:ascii="Arial" w:hAnsi="Arial" w:cs="Arial"/>
        </w:rPr>
        <w:t xml:space="preserve"> donde se pudo observar las condiciones reales del proyecto. Actualmente, PDA Chocó realizó la validación de producto de Topografía y modelación </w:t>
      </w:r>
      <w:proofErr w:type="spellStart"/>
      <w:r w:rsidRPr="001C5DD3">
        <w:rPr>
          <w:rFonts w:ascii="Arial" w:hAnsi="Arial" w:cs="Arial"/>
        </w:rPr>
        <w:t>hidraulica</w:t>
      </w:r>
      <w:proofErr w:type="spellEnd"/>
      <w:r w:rsidRPr="001C5DD3">
        <w:rPr>
          <w:rFonts w:ascii="Arial" w:hAnsi="Arial" w:cs="Arial"/>
        </w:rPr>
        <w:t>, y se encuentra en construcción del informe para ser remitido el día 06/02/2026 a la supervisión ejercida por MVCT.</w:t>
      </w:r>
    </w:p>
    <w:p w14:paraId="71AD8556" w14:textId="77777777" w:rsidR="001C5DD3" w:rsidRPr="001C5DD3" w:rsidRDefault="001C5DD3" w:rsidP="001C5DD3">
      <w:pPr>
        <w:jc w:val="both"/>
        <w:rPr>
          <w:rFonts w:ascii="Arial" w:hAnsi="Arial" w:cs="Arial"/>
          <w:sz w:val="22"/>
          <w:szCs w:val="22"/>
        </w:rPr>
      </w:pPr>
    </w:p>
    <w:p w14:paraId="28E11BA5" w14:textId="77777777" w:rsidR="001C5DD3" w:rsidRPr="001C5DD3" w:rsidRDefault="001C5DD3" w:rsidP="00251FAE">
      <w:pPr>
        <w:pStyle w:val="Prrafodelista"/>
        <w:numPr>
          <w:ilvl w:val="0"/>
          <w:numId w:val="25"/>
        </w:numPr>
        <w:spacing w:after="0" w:line="240" w:lineRule="auto"/>
        <w:jc w:val="both"/>
        <w:rPr>
          <w:rFonts w:ascii="Arial" w:hAnsi="Arial" w:cs="Arial"/>
        </w:rPr>
      </w:pPr>
      <w:proofErr w:type="spellStart"/>
      <w:r w:rsidRPr="001C5DD3">
        <w:rPr>
          <w:rFonts w:ascii="Arial" w:hAnsi="Arial" w:cs="Arial"/>
        </w:rPr>
        <w:t>Cevedé</w:t>
      </w:r>
      <w:proofErr w:type="spellEnd"/>
      <w:r w:rsidRPr="001C5DD3">
        <w:rPr>
          <w:rFonts w:ascii="Arial" w:hAnsi="Arial" w:cs="Arial"/>
        </w:rPr>
        <w:t xml:space="preserve">: Para los estudios y diseños de </w:t>
      </w:r>
      <w:proofErr w:type="spellStart"/>
      <w:r w:rsidRPr="001C5DD3">
        <w:rPr>
          <w:rFonts w:ascii="Arial" w:hAnsi="Arial" w:cs="Arial"/>
        </w:rPr>
        <w:t>Cevedé</w:t>
      </w:r>
      <w:proofErr w:type="spellEnd"/>
      <w:r w:rsidRPr="001C5DD3">
        <w:rPr>
          <w:rFonts w:ascii="Arial" w:hAnsi="Arial" w:cs="Arial"/>
        </w:rPr>
        <w:t xml:space="preserve">, el PDA informa que el proceso no ha sido atractivo y se ha declarado desierto, debido a las dificultades constructivas del territorio que no lo hace llamativo (Comunidades indígenas- Orden Público).  Se requiere articulación con el municipio y resguardos indígenas para establecer una alternativa de solución que brinde garantías a los consultores. </w:t>
      </w:r>
    </w:p>
    <w:p w14:paraId="5EEE55E4" w14:textId="77777777" w:rsidR="001C5DD3" w:rsidRPr="001C5DD3" w:rsidRDefault="001C5DD3" w:rsidP="001C5DD3">
      <w:pPr>
        <w:jc w:val="both"/>
        <w:rPr>
          <w:rFonts w:ascii="Arial" w:hAnsi="Arial" w:cs="Arial"/>
          <w:sz w:val="22"/>
          <w:szCs w:val="22"/>
        </w:rPr>
      </w:pPr>
    </w:p>
    <w:p w14:paraId="7861FA92" w14:textId="77777777" w:rsidR="001C5DD3" w:rsidRPr="001C5DD3" w:rsidRDefault="001C5DD3" w:rsidP="00251FAE">
      <w:pPr>
        <w:pStyle w:val="Prrafodelista"/>
        <w:numPr>
          <w:ilvl w:val="0"/>
          <w:numId w:val="24"/>
        </w:numPr>
        <w:spacing w:after="0" w:line="240" w:lineRule="auto"/>
        <w:jc w:val="both"/>
        <w:rPr>
          <w:rFonts w:ascii="Arial" w:hAnsi="Arial" w:cs="Arial"/>
        </w:rPr>
      </w:pPr>
      <w:r w:rsidRPr="001C5DD3">
        <w:rPr>
          <w:rFonts w:ascii="Arial" w:hAnsi="Arial" w:cs="Arial"/>
        </w:rPr>
        <w:t>Construcción de la Fase I del alcantarillado de Quibdó.</w:t>
      </w:r>
    </w:p>
    <w:p w14:paraId="61D69EB6" w14:textId="77777777" w:rsidR="001C5DD3" w:rsidRPr="001C5DD3" w:rsidRDefault="001C5DD3" w:rsidP="001C5DD3">
      <w:pPr>
        <w:jc w:val="both"/>
        <w:rPr>
          <w:rFonts w:ascii="Arial" w:hAnsi="Arial" w:cs="Arial"/>
          <w:sz w:val="22"/>
          <w:szCs w:val="22"/>
        </w:rPr>
      </w:pPr>
    </w:p>
    <w:p w14:paraId="019386B6"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 xml:space="preserve">Proyecto Macro: </w:t>
      </w:r>
      <w:r w:rsidRPr="001C5DD3">
        <w:rPr>
          <w:rFonts w:ascii="Arial" w:hAnsi="Arial" w:cs="Arial"/>
          <w:b/>
          <w:bCs/>
          <w:i/>
          <w:iCs/>
          <w:sz w:val="22"/>
          <w:szCs w:val="22"/>
        </w:rPr>
        <w:t>“MEJORAMIENTO Y AMPLIACIÓN DEL SISTEMA DE ALCANTARILLADO FASE I – MUNICIPIO DE QUIBDÓ”</w:t>
      </w:r>
      <w:r w:rsidRPr="001C5DD3">
        <w:rPr>
          <w:rFonts w:ascii="Arial" w:hAnsi="Arial" w:cs="Arial"/>
          <w:sz w:val="22"/>
          <w:szCs w:val="22"/>
        </w:rPr>
        <w:t xml:space="preserve">,  con carta de viabilidad emitida por el MVCT el día 31710/2016 por valor de $82.846.801.541, cuyo alcance corresponde a: </w:t>
      </w:r>
      <w:r w:rsidRPr="001C5DD3">
        <w:rPr>
          <w:rFonts w:ascii="Arial" w:hAnsi="Arial" w:cs="Arial"/>
          <w:i/>
          <w:iCs/>
          <w:sz w:val="22"/>
          <w:szCs w:val="22"/>
        </w:rPr>
        <w:t xml:space="preserve">(…) con las obras para el mejoramiento y ampliación del sistema de alcantarillado fase i del municipio de Quibdó, se logrará aumentar la cobertura en la prestación del servicio, pasando del 15,17% al 51,16%, mejorar la evacuación de las aguas residuales, reducir el impacto asociado a la proliferación de enfermedades por contaminación de aguas servidas y eliminar además 8 vertimientos puntuales en los diferentes cuerpos receptores (El Caraño, La Yesca Y </w:t>
      </w:r>
      <w:proofErr w:type="spellStart"/>
      <w:r w:rsidRPr="001C5DD3">
        <w:rPr>
          <w:rFonts w:ascii="Arial" w:hAnsi="Arial" w:cs="Arial"/>
          <w:i/>
          <w:iCs/>
          <w:sz w:val="22"/>
          <w:szCs w:val="22"/>
        </w:rPr>
        <w:t>Cabí</w:t>
      </w:r>
      <w:proofErr w:type="spellEnd"/>
      <w:r w:rsidRPr="001C5DD3">
        <w:rPr>
          <w:rFonts w:ascii="Arial" w:hAnsi="Arial" w:cs="Arial"/>
          <w:i/>
          <w:iCs/>
          <w:sz w:val="22"/>
          <w:szCs w:val="22"/>
        </w:rPr>
        <w:t>) de la municipalidad, beneficiando de esta forma a los 141.970 habitantes del casco urbano (…).</w:t>
      </w:r>
      <w:r w:rsidRPr="001C5DD3">
        <w:rPr>
          <w:rFonts w:ascii="Arial" w:hAnsi="Arial" w:cs="Arial"/>
          <w:sz w:val="22"/>
          <w:szCs w:val="22"/>
        </w:rPr>
        <w:t xml:space="preserve"> </w:t>
      </w:r>
    </w:p>
    <w:p w14:paraId="13A39863" w14:textId="77777777" w:rsidR="001C5DD3" w:rsidRPr="001C5DD3" w:rsidRDefault="001C5DD3" w:rsidP="001C5DD3">
      <w:pPr>
        <w:jc w:val="both"/>
        <w:rPr>
          <w:rFonts w:ascii="Arial" w:hAnsi="Arial" w:cs="Arial"/>
          <w:sz w:val="22"/>
          <w:szCs w:val="22"/>
        </w:rPr>
      </w:pPr>
    </w:p>
    <w:p w14:paraId="0619BE26"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 xml:space="preserve">En cumplimiento de los objetivos establecidos en el marco del proyecto macro </w:t>
      </w:r>
      <w:r w:rsidRPr="001C5DD3">
        <w:rPr>
          <w:rFonts w:ascii="Arial" w:hAnsi="Arial" w:cs="Arial"/>
          <w:b/>
          <w:bCs/>
          <w:i/>
          <w:iCs/>
          <w:sz w:val="22"/>
          <w:szCs w:val="22"/>
        </w:rPr>
        <w:t>“MEJORAMIENTO Y AMPLIACIÓN DEL SISTEMA DE ALCANTARILLADO FASE I – MUNICIPIO DE QUIBDÓ”</w:t>
      </w:r>
      <w:r w:rsidRPr="001C5DD3">
        <w:rPr>
          <w:rFonts w:ascii="Arial" w:hAnsi="Arial" w:cs="Arial"/>
          <w:sz w:val="22"/>
          <w:szCs w:val="22"/>
        </w:rPr>
        <w:t>, y una vez aprobada su ejecución mediante crédito realizado por al BID en 2018, se han derivado los siguientes contratos (14), los cuales están orientados a alcanzar los fines propuestos en dicha iniciativa.</w:t>
      </w:r>
    </w:p>
    <w:p w14:paraId="24A06EEB" w14:textId="77777777" w:rsidR="001C5DD3" w:rsidRPr="001C5DD3" w:rsidRDefault="001C5DD3" w:rsidP="001C5DD3">
      <w:pPr>
        <w:jc w:val="both"/>
        <w:rPr>
          <w:rFonts w:ascii="Arial" w:hAnsi="Arial" w:cs="Arial"/>
          <w:sz w:val="22"/>
          <w:szCs w:val="22"/>
        </w:rPr>
      </w:pPr>
    </w:p>
    <w:p w14:paraId="39CBE48E"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Cada uno de estos contratos se articula directamente con los componentes técnicos, sociales y ambientales del proyecto macro, asegurando la mejora integral del sistema de alcantarillado en el municipio de Quibdó, en línea con los planes de desarrollo territorial y las políticas de saneamiento básico.</w:t>
      </w:r>
    </w:p>
    <w:p w14:paraId="5E0C001A" w14:textId="77777777" w:rsidR="001C5DD3" w:rsidRPr="001C5DD3" w:rsidRDefault="001C5DD3" w:rsidP="001C5DD3">
      <w:pPr>
        <w:jc w:val="both"/>
        <w:rPr>
          <w:rFonts w:ascii="Arial" w:hAnsi="Arial" w:cs="Arial"/>
          <w:sz w:val="22"/>
          <w:szCs w:val="22"/>
        </w:rPr>
      </w:pPr>
    </w:p>
    <w:p w14:paraId="0D6CC5CE"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Contratos derivados del proyecto macro:</w:t>
      </w:r>
    </w:p>
    <w:p w14:paraId="20ED39F1" w14:textId="77777777" w:rsidR="001C5DD3" w:rsidRPr="001C5DD3" w:rsidRDefault="001C5DD3" w:rsidP="001C5DD3">
      <w:pPr>
        <w:jc w:val="both"/>
        <w:rPr>
          <w:rFonts w:ascii="Arial" w:hAnsi="Arial" w:cs="Arial"/>
          <w:sz w:val="22"/>
          <w:szCs w:val="22"/>
        </w:rPr>
      </w:pPr>
    </w:p>
    <w:p w14:paraId="47D49EAE"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u w:val="single"/>
        </w:rPr>
        <w:t>Contrato No. 57833-PTSP-011-2018:</w:t>
      </w:r>
      <w:r w:rsidRPr="001C5DD3">
        <w:rPr>
          <w:rFonts w:ascii="Arial" w:hAnsi="Arial" w:cs="Arial"/>
        </w:rPr>
        <w:t xml:space="preserve"> </w:t>
      </w:r>
      <w:r w:rsidRPr="001C5DD3">
        <w:rPr>
          <w:rFonts w:ascii="Arial" w:hAnsi="Arial" w:cs="Arial"/>
          <w:b/>
          <w:bCs/>
          <w:i/>
          <w:iCs/>
        </w:rPr>
        <w:t>“MEJORAMIENTO Y AMPLIACIÓN DEL SISTEMA DE ALCANTARILLADO FASE I DE QUIBDÓ, DEPARTAMENTO DE CHOCO, COLOMBIA”</w:t>
      </w:r>
      <w:r w:rsidRPr="001C5DD3">
        <w:rPr>
          <w:rFonts w:ascii="Arial" w:hAnsi="Arial" w:cs="Arial"/>
        </w:rPr>
        <w:t>.</w:t>
      </w:r>
    </w:p>
    <w:p w14:paraId="42D841AB" w14:textId="77777777" w:rsidR="001C5DD3" w:rsidRPr="001C5DD3" w:rsidRDefault="001C5DD3" w:rsidP="001C5DD3">
      <w:pPr>
        <w:pStyle w:val="Prrafodelista"/>
        <w:ind w:left="1068"/>
        <w:jc w:val="both"/>
        <w:rPr>
          <w:rFonts w:ascii="Arial" w:hAnsi="Arial" w:cs="Arial"/>
        </w:rPr>
      </w:pPr>
    </w:p>
    <w:p w14:paraId="7D5C0965" w14:textId="77777777" w:rsidR="001C5DD3" w:rsidRPr="001C5DD3" w:rsidRDefault="001C5DD3" w:rsidP="001C5DD3">
      <w:pPr>
        <w:pStyle w:val="Prrafodelista"/>
        <w:ind w:left="1068"/>
        <w:jc w:val="both"/>
        <w:rPr>
          <w:rFonts w:ascii="Arial" w:hAnsi="Arial" w:cs="Arial"/>
        </w:rPr>
      </w:pPr>
      <w:r w:rsidRPr="001C5DD3">
        <w:rPr>
          <w:rFonts w:ascii="Arial" w:hAnsi="Arial" w:cs="Arial"/>
        </w:rPr>
        <w:t>Valor Contrato $ 76.776</w:t>
      </w:r>
    </w:p>
    <w:p w14:paraId="37D753E3" w14:textId="79CDC3E8" w:rsidR="001C5DD3" w:rsidRPr="001C5DD3" w:rsidRDefault="001C5DD3" w:rsidP="0009366F">
      <w:pPr>
        <w:pStyle w:val="Prrafodelista"/>
        <w:ind w:left="1068"/>
        <w:jc w:val="both"/>
        <w:rPr>
          <w:rFonts w:ascii="Arial" w:hAnsi="Arial" w:cs="Arial"/>
        </w:rPr>
      </w:pPr>
      <w:r w:rsidRPr="001C5DD3">
        <w:rPr>
          <w:rFonts w:ascii="Arial" w:hAnsi="Arial" w:cs="Arial"/>
        </w:rPr>
        <w:t>Valor ejecutado $ 14.839</w:t>
      </w:r>
    </w:p>
    <w:p w14:paraId="5ABA0993"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Con la declaratoria de incumplimiento del contratista EPIC Quibdó, se recibió el Laudo arbitral del proceso el 3 de junio de 2022, a favor del FTSP. Así mismo, a fin de dar continuidad al Proyecto de Alcantarillado fase I Quibdó, a la fecha se cuenta con los siguientes Contratos:</w:t>
      </w:r>
    </w:p>
    <w:p w14:paraId="2E0E2BA3" w14:textId="77777777" w:rsidR="001C5DD3" w:rsidRPr="001C5DD3" w:rsidRDefault="001C5DD3" w:rsidP="001C5DD3">
      <w:pPr>
        <w:ind w:left="708"/>
        <w:jc w:val="both"/>
        <w:rPr>
          <w:rFonts w:ascii="Arial" w:hAnsi="Arial" w:cs="Arial"/>
          <w:sz w:val="22"/>
          <w:szCs w:val="22"/>
        </w:rPr>
      </w:pPr>
    </w:p>
    <w:p w14:paraId="70ACE0E2"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u w:val="single"/>
        </w:rPr>
        <w:t>Contrato No. 57833-PTSP-110-2020:</w:t>
      </w:r>
      <w:r w:rsidRPr="001C5DD3">
        <w:rPr>
          <w:rFonts w:ascii="Arial" w:hAnsi="Arial" w:cs="Arial"/>
        </w:rPr>
        <w:t xml:space="preserve"> “</w:t>
      </w:r>
      <w:r w:rsidRPr="001C5DD3">
        <w:rPr>
          <w:rFonts w:ascii="Arial" w:hAnsi="Arial" w:cs="Arial"/>
          <w:b/>
          <w:bCs/>
          <w:i/>
          <w:iCs/>
        </w:rPr>
        <w:t>SEÑALIZACIÓN Y SEGURIDAD EN LOS FRENTES ABIERTOS DEL PROYECTO MEJORAMIENTO Y AMPLIACIÓN DEL SISTEMA DE ALCANTARILLADO FASE I DE QUIBDÓ"</w:t>
      </w:r>
      <w:r w:rsidRPr="001C5DD3">
        <w:rPr>
          <w:rFonts w:ascii="Arial" w:hAnsi="Arial" w:cs="Arial"/>
        </w:rPr>
        <w:t xml:space="preserve">. </w:t>
      </w:r>
    </w:p>
    <w:p w14:paraId="333C21AF" w14:textId="77777777" w:rsidR="001C5DD3" w:rsidRPr="001C5DD3" w:rsidRDefault="001C5DD3" w:rsidP="001C5DD3">
      <w:pPr>
        <w:pStyle w:val="Prrafodelista"/>
        <w:ind w:left="1068"/>
        <w:jc w:val="both"/>
        <w:rPr>
          <w:rFonts w:ascii="Arial" w:hAnsi="Arial" w:cs="Arial"/>
        </w:rPr>
      </w:pPr>
    </w:p>
    <w:p w14:paraId="24E4F97D" w14:textId="77777777" w:rsidR="001C5DD3" w:rsidRPr="001C5DD3" w:rsidRDefault="001C5DD3" w:rsidP="001C5DD3">
      <w:pPr>
        <w:pStyle w:val="Prrafodelista"/>
        <w:ind w:left="1068"/>
        <w:jc w:val="both"/>
        <w:rPr>
          <w:rFonts w:ascii="Arial" w:hAnsi="Arial" w:cs="Arial"/>
        </w:rPr>
      </w:pPr>
      <w:r w:rsidRPr="001C5DD3">
        <w:rPr>
          <w:rFonts w:ascii="Arial" w:hAnsi="Arial" w:cs="Arial"/>
        </w:rPr>
        <w:t xml:space="preserve">Valor Contrato $ 129. </w:t>
      </w:r>
      <w:r w:rsidRPr="001C5DD3">
        <w:rPr>
          <w:rFonts w:ascii="Arial" w:hAnsi="Arial" w:cs="Arial"/>
          <w:highlight w:val="green"/>
        </w:rPr>
        <w:t>Contrato finalizado.</w:t>
      </w:r>
    </w:p>
    <w:p w14:paraId="7F43EBC0" w14:textId="77777777" w:rsidR="001C5DD3" w:rsidRPr="001C5DD3" w:rsidRDefault="001C5DD3" w:rsidP="001C5DD3">
      <w:pPr>
        <w:pStyle w:val="Prrafodelista"/>
        <w:ind w:left="1068"/>
        <w:jc w:val="both"/>
        <w:rPr>
          <w:rFonts w:ascii="Arial" w:hAnsi="Arial" w:cs="Arial"/>
        </w:rPr>
      </w:pPr>
    </w:p>
    <w:p w14:paraId="6BB81F8E"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u w:val="single"/>
        </w:rPr>
        <w:t>Contrato No. 57833-PTSP-070-2020:</w:t>
      </w:r>
      <w:r w:rsidRPr="001C5DD3">
        <w:rPr>
          <w:rFonts w:ascii="Arial" w:hAnsi="Arial" w:cs="Arial"/>
        </w:rPr>
        <w:t xml:space="preserve"> “Realizar pruebas a la tubería en el proceso de ejecución de las </w:t>
      </w:r>
      <w:r w:rsidRPr="001C5DD3">
        <w:rPr>
          <w:rFonts w:ascii="Arial" w:hAnsi="Arial" w:cs="Arial"/>
          <w:b/>
          <w:bCs/>
        </w:rPr>
        <w:t>“</w:t>
      </w:r>
      <w:r w:rsidRPr="001C5DD3">
        <w:rPr>
          <w:rFonts w:ascii="Arial" w:hAnsi="Arial" w:cs="Arial"/>
          <w:b/>
          <w:bCs/>
          <w:i/>
          <w:iCs/>
        </w:rPr>
        <w:t>OBRAS DE MEJORAMIENTO Y AMPLIACIÓN DEL SISTEMA DE ALCANTARILLADO FASE I DE QUIBDÓ, QUE REQUIERAN SER ENTREGADOS Y RECIBIDAS A SATISFACCIÓN POR PARTE DE LA EMPRESA OPERADORA, EN EL MUNICIPIO DE QUIBDÓ - CHOCO</w:t>
      </w:r>
      <w:r w:rsidRPr="001C5DD3">
        <w:rPr>
          <w:rFonts w:ascii="Arial" w:hAnsi="Arial" w:cs="Arial"/>
          <w:b/>
          <w:bCs/>
        </w:rPr>
        <w:t>"</w:t>
      </w:r>
      <w:r w:rsidRPr="001C5DD3">
        <w:rPr>
          <w:rFonts w:ascii="Arial" w:hAnsi="Arial" w:cs="Arial"/>
        </w:rPr>
        <w:t xml:space="preserve">. </w:t>
      </w:r>
    </w:p>
    <w:p w14:paraId="2EF2CC45" w14:textId="77777777" w:rsidR="001C5DD3" w:rsidRPr="001C5DD3" w:rsidRDefault="001C5DD3" w:rsidP="001C5DD3">
      <w:pPr>
        <w:pStyle w:val="Prrafodelista"/>
        <w:ind w:left="1068"/>
        <w:jc w:val="both"/>
        <w:rPr>
          <w:rFonts w:ascii="Arial" w:hAnsi="Arial" w:cs="Arial"/>
        </w:rPr>
      </w:pPr>
      <w:r w:rsidRPr="001C5DD3">
        <w:rPr>
          <w:rFonts w:ascii="Arial" w:hAnsi="Arial" w:cs="Arial"/>
        </w:rPr>
        <w:t xml:space="preserve">Valor Contrato $ 66. </w:t>
      </w:r>
      <w:r w:rsidRPr="001C5DD3">
        <w:rPr>
          <w:rFonts w:ascii="Arial" w:hAnsi="Arial" w:cs="Arial"/>
          <w:highlight w:val="green"/>
        </w:rPr>
        <w:t>Contrato finalizado.</w:t>
      </w:r>
    </w:p>
    <w:p w14:paraId="33934F87" w14:textId="77777777" w:rsidR="001C5DD3" w:rsidRPr="001C5DD3" w:rsidRDefault="001C5DD3" w:rsidP="001C5DD3">
      <w:pPr>
        <w:pStyle w:val="Prrafodelista"/>
        <w:rPr>
          <w:rFonts w:ascii="Arial" w:hAnsi="Arial" w:cs="Arial"/>
        </w:rPr>
      </w:pPr>
    </w:p>
    <w:p w14:paraId="355ECD6D"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u w:val="single"/>
        </w:rPr>
        <w:t>Contrato No. 57833-PTSP-071-2020:</w:t>
      </w:r>
      <w:r w:rsidRPr="001C5DD3">
        <w:rPr>
          <w:rFonts w:ascii="Arial" w:hAnsi="Arial" w:cs="Arial"/>
        </w:rPr>
        <w:t xml:space="preserve"> </w:t>
      </w:r>
      <w:r w:rsidRPr="001C5DD3">
        <w:rPr>
          <w:rFonts w:ascii="Arial" w:hAnsi="Arial" w:cs="Arial"/>
          <w:b/>
          <w:bCs/>
          <w:i/>
          <w:iCs/>
        </w:rPr>
        <w:t>“REALIZAR PRUEBAS DE INFILTRACIÓN Y/O ESTANQUEIDAD E INSPECCIÓN CON CÁMARA DE POSTE A LAS TUBERÍAS EN EL PROCESO DE EJECUCIÓN DE LAS OBRAS DE MEJORAMIENTO Y AMPLIACION DEL SISTEMA DE ALCANTARILLADO FASE I DE QUIBDO”</w:t>
      </w:r>
      <w:r w:rsidRPr="001C5DD3">
        <w:rPr>
          <w:rFonts w:ascii="Arial" w:hAnsi="Arial" w:cs="Arial"/>
        </w:rPr>
        <w:t xml:space="preserve">, que requieran ser entregadas y recibidas a satisfacción por parte de la empresa operadora". </w:t>
      </w:r>
    </w:p>
    <w:p w14:paraId="10FBB135" w14:textId="77777777" w:rsidR="001C5DD3" w:rsidRPr="001C5DD3" w:rsidRDefault="001C5DD3" w:rsidP="001C5DD3">
      <w:pPr>
        <w:pStyle w:val="Prrafodelista"/>
        <w:ind w:left="1068"/>
        <w:jc w:val="both"/>
        <w:rPr>
          <w:rFonts w:ascii="Arial" w:hAnsi="Arial" w:cs="Arial"/>
        </w:rPr>
      </w:pPr>
    </w:p>
    <w:p w14:paraId="22C9F33B" w14:textId="77777777" w:rsidR="001C5DD3" w:rsidRPr="001C5DD3" w:rsidRDefault="001C5DD3" w:rsidP="001C5DD3">
      <w:pPr>
        <w:pStyle w:val="Prrafodelista"/>
        <w:ind w:left="1068"/>
        <w:jc w:val="both"/>
        <w:rPr>
          <w:rFonts w:ascii="Arial" w:hAnsi="Arial" w:cs="Arial"/>
        </w:rPr>
      </w:pPr>
      <w:r w:rsidRPr="001C5DD3">
        <w:rPr>
          <w:rFonts w:ascii="Arial" w:hAnsi="Arial" w:cs="Arial"/>
        </w:rPr>
        <w:t xml:space="preserve">Valor Contrato $ 338. </w:t>
      </w:r>
      <w:r w:rsidRPr="001C5DD3">
        <w:rPr>
          <w:rFonts w:ascii="Arial" w:hAnsi="Arial" w:cs="Arial"/>
          <w:highlight w:val="green"/>
        </w:rPr>
        <w:t>Contrato finalizado.</w:t>
      </w:r>
    </w:p>
    <w:p w14:paraId="3884E205" w14:textId="77777777" w:rsidR="001C5DD3" w:rsidRPr="001C5DD3" w:rsidRDefault="001C5DD3" w:rsidP="001C5DD3">
      <w:pPr>
        <w:jc w:val="both"/>
        <w:rPr>
          <w:rFonts w:ascii="Arial" w:hAnsi="Arial" w:cs="Arial"/>
          <w:sz w:val="22"/>
          <w:szCs w:val="22"/>
        </w:rPr>
      </w:pPr>
    </w:p>
    <w:p w14:paraId="5CDFAD83"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u w:val="single"/>
        </w:rPr>
        <w:t>Contrato No. 57833-PTSP-105-2020:</w:t>
      </w:r>
      <w:r w:rsidRPr="001C5DD3">
        <w:rPr>
          <w:rFonts w:ascii="Arial" w:hAnsi="Arial" w:cs="Arial"/>
        </w:rPr>
        <w:t xml:space="preserve"> </w:t>
      </w:r>
      <w:r w:rsidRPr="001C5DD3">
        <w:rPr>
          <w:rFonts w:ascii="Arial" w:hAnsi="Arial" w:cs="Arial"/>
          <w:b/>
          <w:bCs/>
          <w:i/>
          <w:iCs/>
        </w:rPr>
        <w:t>“CONSTRUCCIÓN DEL SISTEMA DE ALCANTARILLADO SIN ZANJA EN ALGUNOS SECTORES DE LA CIUDAD DE QUIBDÓ, QUE HACEN PARTE DEL CONTRATO DE OBRA NO. 57833-011-2018 "MEJORAMIENTO Y AMPLIACIÓN DEL SISTEMA DE ALCANTARILLADO FASE I DE QUIBDÓ"</w:t>
      </w:r>
      <w:r w:rsidRPr="001C5DD3">
        <w:rPr>
          <w:rFonts w:ascii="Arial" w:hAnsi="Arial" w:cs="Arial"/>
        </w:rPr>
        <w:t xml:space="preserve">. </w:t>
      </w:r>
    </w:p>
    <w:p w14:paraId="0C105050" w14:textId="77777777" w:rsidR="001C5DD3" w:rsidRPr="001C5DD3" w:rsidRDefault="001C5DD3" w:rsidP="001C5DD3">
      <w:pPr>
        <w:pStyle w:val="Prrafodelista"/>
        <w:ind w:left="1068"/>
        <w:jc w:val="both"/>
        <w:rPr>
          <w:rFonts w:ascii="Arial" w:hAnsi="Arial" w:cs="Arial"/>
        </w:rPr>
      </w:pPr>
    </w:p>
    <w:p w14:paraId="68E5B8BE" w14:textId="77777777" w:rsidR="001C5DD3" w:rsidRPr="001C5DD3" w:rsidRDefault="001C5DD3" w:rsidP="001C5DD3">
      <w:pPr>
        <w:pStyle w:val="Prrafodelista"/>
        <w:ind w:left="1068"/>
        <w:jc w:val="both"/>
        <w:rPr>
          <w:rFonts w:ascii="Arial" w:hAnsi="Arial" w:cs="Arial"/>
        </w:rPr>
      </w:pPr>
      <w:r w:rsidRPr="001C5DD3">
        <w:rPr>
          <w:rFonts w:ascii="Arial" w:hAnsi="Arial" w:cs="Arial"/>
        </w:rPr>
        <w:t xml:space="preserve">Valor Contrato $ 549. </w:t>
      </w:r>
    </w:p>
    <w:p w14:paraId="4FED4D41" w14:textId="77777777" w:rsidR="001C5DD3" w:rsidRPr="001C5DD3" w:rsidRDefault="001C5DD3" w:rsidP="001C5DD3">
      <w:pPr>
        <w:pStyle w:val="Prrafodelista"/>
        <w:ind w:left="1068"/>
        <w:jc w:val="both"/>
        <w:rPr>
          <w:rFonts w:ascii="Arial" w:hAnsi="Arial" w:cs="Arial"/>
        </w:rPr>
      </w:pPr>
      <w:r w:rsidRPr="001C5DD3">
        <w:rPr>
          <w:rFonts w:ascii="Arial" w:hAnsi="Arial" w:cs="Arial"/>
          <w:highlight w:val="green"/>
        </w:rPr>
        <w:t>Contrato finalizado.</w:t>
      </w:r>
    </w:p>
    <w:p w14:paraId="5DB99698" w14:textId="77777777" w:rsidR="001C5DD3" w:rsidRPr="001C5DD3" w:rsidRDefault="001C5DD3" w:rsidP="001C5DD3">
      <w:pPr>
        <w:jc w:val="both"/>
        <w:rPr>
          <w:rFonts w:ascii="Arial" w:hAnsi="Arial" w:cs="Arial"/>
          <w:sz w:val="22"/>
          <w:szCs w:val="22"/>
        </w:rPr>
      </w:pPr>
    </w:p>
    <w:p w14:paraId="33D33935"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u w:val="single"/>
        </w:rPr>
        <w:t>Contrato No. 57833-PTSP-106-2020:</w:t>
      </w:r>
      <w:r w:rsidRPr="001C5DD3">
        <w:rPr>
          <w:rFonts w:ascii="Arial" w:hAnsi="Arial" w:cs="Arial"/>
        </w:rPr>
        <w:t xml:space="preserve"> </w:t>
      </w:r>
      <w:r w:rsidRPr="001C5DD3">
        <w:rPr>
          <w:rFonts w:ascii="Arial" w:hAnsi="Arial" w:cs="Arial"/>
          <w:b/>
          <w:bCs/>
          <w:i/>
          <w:iCs/>
        </w:rPr>
        <w:t xml:space="preserve">“CONSTRUCCIÓN DEL SISTEMA DE ALCANTARILLADO A ZANJA ABIERTA EN ALGUNOS SECTORES DE LA </w:t>
      </w:r>
      <w:r w:rsidRPr="001C5DD3">
        <w:rPr>
          <w:rFonts w:ascii="Arial" w:hAnsi="Arial" w:cs="Arial"/>
          <w:b/>
          <w:bCs/>
          <w:i/>
          <w:iCs/>
        </w:rPr>
        <w:lastRenderedPageBreak/>
        <w:t xml:space="preserve">CIUDAD DE QUIBDÓ, QUE HACEN PARTE DEL CONTRATO DE OBRA NO. 57833-PTSP-011-2018 "MEJORAMIENTO Y AMPLIACIÓN DEL SISTEMA DE ALCANTARILLADO FASE I DE QUIBDÓ”. </w:t>
      </w:r>
    </w:p>
    <w:p w14:paraId="494686FC" w14:textId="77777777" w:rsidR="001C5DD3" w:rsidRPr="001C5DD3" w:rsidRDefault="001C5DD3" w:rsidP="001C5DD3">
      <w:pPr>
        <w:pStyle w:val="Prrafodelista"/>
        <w:ind w:left="1068"/>
        <w:jc w:val="both"/>
        <w:rPr>
          <w:rFonts w:ascii="Arial" w:hAnsi="Arial" w:cs="Arial"/>
        </w:rPr>
      </w:pPr>
    </w:p>
    <w:p w14:paraId="31B55E7E" w14:textId="77777777" w:rsidR="001C5DD3" w:rsidRPr="001C5DD3" w:rsidRDefault="001C5DD3" w:rsidP="001C5DD3">
      <w:pPr>
        <w:pStyle w:val="Prrafodelista"/>
        <w:ind w:left="1068"/>
        <w:jc w:val="both"/>
        <w:rPr>
          <w:rFonts w:ascii="Arial" w:hAnsi="Arial" w:cs="Arial"/>
        </w:rPr>
      </w:pPr>
      <w:r w:rsidRPr="001C5DD3">
        <w:rPr>
          <w:rFonts w:ascii="Arial" w:hAnsi="Arial" w:cs="Arial"/>
        </w:rPr>
        <w:t xml:space="preserve">Valor Contrato $ 938. </w:t>
      </w:r>
    </w:p>
    <w:p w14:paraId="15F6E5A9" w14:textId="77777777" w:rsidR="001C5DD3" w:rsidRPr="001C5DD3" w:rsidRDefault="001C5DD3" w:rsidP="001C5DD3">
      <w:pPr>
        <w:pStyle w:val="Prrafodelista"/>
        <w:ind w:left="1068"/>
        <w:jc w:val="both"/>
        <w:rPr>
          <w:rFonts w:ascii="Arial" w:hAnsi="Arial" w:cs="Arial"/>
        </w:rPr>
      </w:pPr>
      <w:r w:rsidRPr="001C5DD3">
        <w:rPr>
          <w:rFonts w:ascii="Arial" w:hAnsi="Arial" w:cs="Arial"/>
          <w:highlight w:val="green"/>
        </w:rPr>
        <w:t>Contrato finalizado.</w:t>
      </w:r>
    </w:p>
    <w:p w14:paraId="3BD54EB9" w14:textId="77777777" w:rsidR="001C5DD3" w:rsidRPr="001C5DD3" w:rsidRDefault="001C5DD3" w:rsidP="001C5DD3">
      <w:pPr>
        <w:pStyle w:val="Prrafodelista"/>
        <w:ind w:left="1068"/>
        <w:jc w:val="both"/>
        <w:rPr>
          <w:rFonts w:ascii="Arial" w:hAnsi="Arial" w:cs="Arial"/>
        </w:rPr>
      </w:pPr>
    </w:p>
    <w:p w14:paraId="0139F03E"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u w:val="single"/>
        </w:rPr>
        <w:t>Contrato No. 57833-PTSP-107-2020:</w:t>
      </w:r>
      <w:r w:rsidRPr="001C5DD3">
        <w:rPr>
          <w:rFonts w:ascii="Arial" w:hAnsi="Arial" w:cs="Arial"/>
        </w:rPr>
        <w:t xml:space="preserve"> </w:t>
      </w:r>
      <w:r w:rsidRPr="001C5DD3">
        <w:rPr>
          <w:rFonts w:ascii="Arial" w:hAnsi="Arial" w:cs="Arial"/>
          <w:b/>
          <w:bCs/>
          <w:i/>
          <w:iCs/>
        </w:rPr>
        <w:t>“REPOSICIÓN DE PAVIMENTO RÍGIDO EN SECTORES INTERVENIDOS EN EL PROYECTO "MEJORAMIENTO Y AMPLIACIÓN DEL SISTEMA DE ALCANTARILLADO FASE I DE QUIBDÓ".</w:t>
      </w:r>
      <w:r w:rsidRPr="001C5DD3">
        <w:rPr>
          <w:rFonts w:ascii="Arial" w:hAnsi="Arial" w:cs="Arial"/>
        </w:rPr>
        <w:t xml:space="preserve"> </w:t>
      </w:r>
    </w:p>
    <w:p w14:paraId="26C2369E" w14:textId="77777777" w:rsidR="001C5DD3" w:rsidRPr="001C5DD3" w:rsidRDefault="001C5DD3" w:rsidP="001C5DD3">
      <w:pPr>
        <w:pStyle w:val="Prrafodelista"/>
        <w:ind w:left="1068"/>
        <w:jc w:val="both"/>
        <w:rPr>
          <w:rFonts w:ascii="Arial" w:hAnsi="Arial" w:cs="Arial"/>
        </w:rPr>
      </w:pPr>
    </w:p>
    <w:p w14:paraId="03B618CE" w14:textId="77777777" w:rsidR="001C5DD3" w:rsidRPr="001C5DD3" w:rsidRDefault="001C5DD3" w:rsidP="001C5DD3">
      <w:pPr>
        <w:pStyle w:val="Prrafodelista"/>
        <w:ind w:left="1068"/>
        <w:jc w:val="both"/>
        <w:rPr>
          <w:rFonts w:ascii="Arial" w:hAnsi="Arial" w:cs="Arial"/>
        </w:rPr>
      </w:pPr>
      <w:r w:rsidRPr="001C5DD3">
        <w:rPr>
          <w:rFonts w:ascii="Arial" w:hAnsi="Arial" w:cs="Arial"/>
        </w:rPr>
        <w:t xml:space="preserve">Valor Contrato $ 203. </w:t>
      </w:r>
    </w:p>
    <w:p w14:paraId="7BE247CC" w14:textId="77777777" w:rsidR="001C5DD3" w:rsidRPr="001C5DD3" w:rsidRDefault="001C5DD3" w:rsidP="001C5DD3">
      <w:pPr>
        <w:pStyle w:val="Prrafodelista"/>
        <w:ind w:left="1068"/>
        <w:jc w:val="both"/>
        <w:rPr>
          <w:rFonts w:ascii="Arial" w:hAnsi="Arial" w:cs="Arial"/>
        </w:rPr>
      </w:pPr>
      <w:r w:rsidRPr="001C5DD3">
        <w:rPr>
          <w:rFonts w:ascii="Arial" w:hAnsi="Arial" w:cs="Arial"/>
          <w:highlight w:val="green"/>
        </w:rPr>
        <w:t>Contrato finalizado.</w:t>
      </w:r>
    </w:p>
    <w:p w14:paraId="32E96511" w14:textId="77777777" w:rsidR="001C5DD3" w:rsidRPr="001C5DD3" w:rsidRDefault="001C5DD3" w:rsidP="001C5DD3">
      <w:pPr>
        <w:pStyle w:val="Prrafodelista"/>
        <w:ind w:left="1068"/>
        <w:jc w:val="both"/>
        <w:rPr>
          <w:rFonts w:ascii="Arial" w:hAnsi="Arial" w:cs="Arial"/>
        </w:rPr>
      </w:pPr>
    </w:p>
    <w:p w14:paraId="3ED71A76"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u w:val="single"/>
        </w:rPr>
        <w:t>Contrato No. 57833-PTSP-087-2021:</w:t>
      </w:r>
      <w:r w:rsidRPr="001C5DD3">
        <w:rPr>
          <w:rFonts w:ascii="Arial" w:hAnsi="Arial" w:cs="Arial"/>
        </w:rPr>
        <w:t xml:space="preserve"> </w:t>
      </w:r>
      <w:r w:rsidRPr="001C5DD3">
        <w:rPr>
          <w:rFonts w:ascii="Arial" w:hAnsi="Arial" w:cs="Arial"/>
          <w:b/>
          <w:bCs/>
          <w:i/>
          <w:iCs/>
        </w:rPr>
        <w:t>“CONSTRUCCIÓN DEL SISTEMA DE ALCANTARILLADO A ZANJA ABIERTA, CONSTRUCCIÓN DE ACOMETIDAS DOMICILIARIAS, REPOSICIÓN DE PAVIMENTO RÍGIDO Y REPOSICIÓN DE ESCALERAS Y/O RAMPAS, EN ALGUNOS SECTORES DE LA CIUDAD DE QUIBDÓ, COMO PARTE DEL MEJORAMIENTO Y AMPLIACIÓN DEL SISTEMA DE ALCANTARILLADO FASE I DE QUIBDÓ".</w:t>
      </w:r>
      <w:r w:rsidRPr="001C5DD3">
        <w:rPr>
          <w:rFonts w:ascii="Arial" w:hAnsi="Arial" w:cs="Arial"/>
        </w:rPr>
        <w:t xml:space="preserve"> </w:t>
      </w:r>
    </w:p>
    <w:p w14:paraId="5D1F002D" w14:textId="77777777" w:rsidR="001C5DD3" w:rsidRPr="001C5DD3" w:rsidRDefault="001C5DD3" w:rsidP="001C5DD3">
      <w:pPr>
        <w:pStyle w:val="Prrafodelista"/>
        <w:ind w:left="1068"/>
        <w:jc w:val="both"/>
        <w:rPr>
          <w:rFonts w:ascii="Arial" w:hAnsi="Arial" w:cs="Arial"/>
        </w:rPr>
      </w:pPr>
    </w:p>
    <w:p w14:paraId="095699FD" w14:textId="77777777" w:rsidR="001C5DD3" w:rsidRPr="001C5DD3" w:rsidRDefault="001C5DD3" w:rsidP="001C5DD3">
      <w:pPr>
        <w:pStyle w:val="Prrafodelista"/>
        <w:ind w:left="1068"/>
        <w:jc w:val="both"/>
        <w:rPr>
          <w:rFonts w:ascii="Arial" w:hAnsi="Arial" w:cs="Arial"/>
        </w:rPr>
      </w:pPr>
      <w:r w:rsidRPr="001C5DD3">
        <w:rPr>
          <w:rFonts w:ascii="Arial" w:hAnsi="Arial" w:cs="Arial"/>
        </w:rPr>
        <w:t xml:space="preserve">Valor Contrato $ 6.053. </w:t>
      </w:r>
    </w:p>
    <w:p w14:paraId="5A5E3801" w14:textId="77777777" w:rsidR="001C5DD3" w:rsidRPr="001C5DD3" w:rsidRDefault="001C5DD3" w:rsidP="001C5DD3">
      <w:pPr>
        <w:pStyle w:val="Prrafodelista"/>
        <w:ind w:left="1068"/>
        <w:jc w:val="both"/>
        <w:rPr>
          <w:rFonts w:ascii="Arial" w:hAnsi="Arial" w:cs="Arial"/>
        </w:rPr>
      </w:pPr>
      <w:r w:rsidRPr="001C5DD3">
        <w:rPr>
          <w:rFonts w:ascii="Arial" w:hAnsi="Arial" w:cs="Arial"/>
          <w:highlight w:val="green"/>
        </w:rPr>
        <w:t>Contrato finalizado.</w:t>
      </w:r>
    </w:p>
    <w:p w14:paraId="6B9767EF" w14:textId="77777777" w:rsidR="001C5DD3" w:rsidRPr="001C5DD3" w:rsidRDefault="001C5DD3" w:rsidP="001C5DD3">
      <w:pPr>
        <w:pStyle w:val="Prrafodelista"/>
        <w:rPr>
          <w:rFonts w:ascii="Arial" w:hAnsi="Arial" w:cs="Arial"/>
        </w:rPr>
      </w:pPr>
    </w:p>
    <w:p w14:paraId="2A7B3968"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u w:val="single"/>
        </w:rPr>
        <w:t>Contrato No. 57833-PTSP-004-2023:</w:t>
      </w:r>
      <w:r w:rsidRPr="001C5DD3">
        <w:rPr>
          <w:rFonts w:ascii="Arial" w:hAnsi="Arial" w:cs="Arial"/>
        </w:rPr>
        <w:t xml:space="preserve"> “Obras de emergencia del sistema de alcantarillado en la calle 27 con carrera 2, con el fin de cerrar frentes de obra que hacían parte del Contrato de Obra No. 57833-PTSP-087-2021, </w:t>
      </w:r>
      <w:r w:rsidRPr="001C5DD3">
        <w:rPr>
          <w:rFonts w:ascii="Arial" w:hAnsi="Arial" w:cs="Arial"/>
          <w:b/>
          <w:bCs/>
          <w:i/>
          <w:iCs/>
        </w:rPr>
        <w:t>"CONSTRUCCIÓN DEL SISTEMA DE ALCANTARILLADO A ZANJA ABIERTA, CONSTRUCCIÓN DE ACOMETIDAS DOMICILIARIAS, REPOSICIÓN DE PAVIMENTO RÍGIDO Y REPOSICIÓN DE ESCALERAS Y/O RAMPAS, EN ALGUNOS SECTORES DE LA CIUDAD DE QUIBDÓ, COMO PARTE DEL MEJORAMIENTO Y AMPLIACIÓN DEL SISTEMA DE ALCANTARILLADO FASE I DE QUIBDÓ".</w:t>
      </w:r>
      <w:r w:rsidRPr="001C5DD3">
        <w:rPr>
          <w:rFonts w:ascii="Arial" w:hAnsi="Arial" w:cs="Arial"/>
        </w:rPr>
        <w:t xml:space="preserve"> </w:t>
      </w:r>
    </w:p>
    <w:p w14:paraId="54560EBE" w14:textId="77777777" w:rsidR="001C5DD3" w:rsidRPr="001C5DD3" w:rsidRDefault="001C5DD3" w:rsidP="001C5DD3">
      <w:pPr>
        <w:pStyle w:val="Prrafodelista"/>
        <w:ind w:left="1068"/>
        <w:jc w:val="both"/>
        <w:rPr>
          <w:rFonts w:ascii="Arial" w:hAnsi="Arial" w:cs="Arial"/>
        </w:rPr>
      </w:pPr>
    </w:p>
    <w:p w14:paraId="04805F33" w14:textId="77777777" w:rsidR="001C5DD3" w:rsidRPr="001C5DD3" w:rsidRDefault="001C5DD3" w:rsidP="001C5DD3">
      <w:pPr>
        <w:pStyle w:val="Prrafodelista"/>
        <w:ind w:left="1068"/>
        <w:jc w:val="both"/>
        <w:rPr>
          <w:rFonts w:ascii="Arial" w:hAnsi="Arial" w:cs="Arial"/>
        </w:rPr>
      </w:pPr>
      <w:r w:rsidRPr="001C5DD3">
        <w:rPr>
          <w:rFonts w:ascii="Arial" w:hAnsi="Arial" w:cs="Arial"/>
        </w:rPr>
        <w:t xml:space="preserve">Valor Contrato $ 90. </w:t>
      </w:r>
    </w:p>
    <w:p w14:paraId="4BD0E8A4" w14:textId="77777777" w:rsidR="001C5DD3" w:rsidRPr="001C5DD3" w:rsidRDefault="001C5DD3" w:rsidP="001C5DD3">
      <w:pPr>
        <w:pStyle w:val="Prrafodelista"/>
        <w:ind w:left="1068"/>
        <w:jc w:val="both"/>
        <w:rPr>
          <w:rFonts w:ascii="Arial" w:hAnsi="Arial" w:cs="Arial"/>
        </w:rPr>
      </w:pPr>
      <w:r w:rsidRPr="001C5DD3">
        <w:rPr>
          <w:rFonts w:ascii="Arial" w:hAnsi="Arial" w:cs="Arial"/>
          <w:highlight w:val="green"/>
        </w:rPr>
        <w:t>Contrato finalizado.</w:t>
      </w:r>
    </w:p>
    <w:p w14:paraId="2879AF80" w14:textId="77777777" w:rsidR="001C5DD3" w:rsidRPr="001C5DD3" w:rsidRDefault="001C5DD3" w:rsidP="001C5DD3">
      <w:pPr>
        <w:pStyle w:val="Prrafodelista"/>
        <w:rPr>
          <w:rFonts w:ascii="Arial" w:hAnsi="Arial" w:cs="Arial"/>
        </w:rPr>
      </w:pPr>
    </w:p>
    <w:p w14:paraId="5F4E85C2"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u w:val="single"/>
        </w:rPr>
        <w:t>Contrato No. 57833-PTSP-066-2021:</w:t>
      </w:r>
      <w:r w:rsidRPr="001C5DD3">
        <w:rPr>
          <w:rFonts w:ascii="Arial" w:hAnsi="Arial" w:cs="Arial"/>
        </w:rPr>
        <w:t xml:space="preserve"> </w:t>
      </w:r>
      <w:r w:rsidRPr="001C5DD3">
        <w:rPr>
          <w:rFonts w:ascii="Arial" w:hAnsi="Arial" w:cs="Arial"/>
          <w:b/>
          <w:bCs/>
          <w:i/>
          <w:iCs/>
        </w:rPr>
        <w:t>“CONSTRUCCIÓN DEL SISTEMA DE ALCANTARILLADO A ZANJA ABIERTA Y SISTEMA DE CONSTRUCCIÓN TÚNEL LINNER EN ALGUNOS SECTORES DE LA CIUDAD DE QUIBDÓ COMO PARTE DEL MEJORAMIENTO Y AMPLIACIÓN DEL SISTEMA DE ALCANTARILLADO FASE I DE QUIBDÓ"</w:t>
      </w:r>
      <w:r w:rsidRPr="001C5DD3">
        <w:rPr>
          <w:rFonts w:ascii="Arial" w:hAnsi="Arial" w:cs="Arial"/>
        </w:rPr>
        <w:t xml:space="preserve">. </w:t>
      </w:r>
    </w:p>
    <w:p w14:paraId="626E4F85" w14:textId="77777777" w:rsidR="001C5DD3" w:rsidRPr="001C5DD3" w:rsidRDefault="001C5DD3" w:rsidP="001C5DD3">
      <w:pPr>
        <w:pStyle w:val="Prrafodelista"/>
        <w:ind w:left="1068"/>
        <w:jc w:val="both"/>
        <w:rPr>
          <w:rFonts w:ascii="Arial" w:hAnsi="Arial" w:cs="Arial"/>
        </w:rPr>
      </w:pPr>
    </w:p>
    <w:p w14:paraId="3CED9EAC" w14:textId="77777777" w:rsidR="001C5DD3" w:rsidRPr="001C5DD3" w:rsidRDefault="001C5DD3" w:rsidP="001C5DD3">
      <w:pPr>
        <w:pStyle w:val="Prrafodelista"/>
        <w:ind w:left="1068"/>
        <w:jc w:val="both"/>
        <w:rPr>
          <w:rFonts w:ascii="Arial" w:hAnsi="Arial" w:cs="Arial"/>
        </w:rPr>
      </w:pPr>
      <w:r w:rsidRPr="001C5DD3">
        <w:rPr>
          <w:rFonts w:ascii="Arial" w:hAnsi="Arial" w:cs="Arial"/>
        </w:rPr>
        <w:t xml:space="preserve">Valor Contrato $ 10.706. </w:t>
      </w:r>
    </w:p>
    <w:p w14:paraId="02ED01E8" w14:textId="77777777" w:rsidR="001C5DD3" w:rsidRPr="001C5DD3" w:rsidRDefault="001C5DD3" w:rsidP="001C5DD3">
      <w:pPr>
        <w:pStyle w:val="Prrafodelista"/>
        <w:ind w:left="1068"/>
        <w:jc w:val="both"/>
        <w:rPr>
          <w:rFonts w:ascii="Arial" w:hAnsi="Arial" w:cs="Arial"/>
        </w:rPr>
      </w:pPr>
      <w:r w:rsidRPr="001C5DD3">
        <w:rPr>
          <w:rFonts w:ascii="Arial" w:hAnsi="Arial" w:cs="Arial"/>
          <w:highlight w:val="green"/>
        </w:rPr>
        <w:t>Contrato finalizado.</w:t>
      </w:r>
    </w:p>
    <w:p w14:paraId="596ED774" w14:textId="77777777" w:rsidR="001C5DD3" w:rsidRPr="001C5DD3" w:rsidRDefault="001C5DD3" w:rsidP="001C5DD3">
      <w:pPr>
        <w:pStyle w:val="Prrafodelista"/>
        <w:rPr>
          <w:rFonts w:ascii="Arial" w:hAnsi="Arial" w:cs="Arial"/>
        </w:rPr>
      </w:pPr>
    </w:p>
    <w:p w14:paraId="0C4C6380"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u w:val="single"/>
        </w:rPr>
        <w:t>Contrato No. 57833-PTSP-023-2022:</w:t>
      </w:r>
      <w:r w:rsidRPr="001C5DD3">
        <w:rPr>
          <w:rFonts w:ascii="Arial" w:hAnsi="Arial" w:cs="Arial"/>
        </w:rPr>
        <w:t xml:space="preserve"> </w:t>
      </w:r>
      <w:r w:rsidRPr="001C5DD3">
        <w:rPr>
          <w:rFonts w:ascii="Arial" w:hAnsi="Arial" w:cs="Arial"/>
          <w:b/>
          <w:bCs/>
          <w:i/>
          <w:iCs/>
        </w:rPr>
        <w:t>“CONSTRUCCIÓN DEL COLECTOR DE LA CRA 9 DE LA CIUDAD DE QUIBDÓ, DEPARTAMENTO DEL CHOCÓ"</w:t>
      </w:r>
      <w:r w:rsidRPr="001C5DD3">
        <w:rPr>
          <w:rFonts w:ascii="Arial" w:hAnsi="Arial" w:cs="Arial"/>
        </w:rPr>
        <w:t xml:space="preserve">. </w:t>
      </w:r>
    </w:p>
    <w:p w14:paraId="6991CE42" w14:textId="77777777" w:rsidR="001C5DD3" w:rsidRPr="001C5DD3" w:rsidRDefault="001C5DD3" w:rsidP="001C5DD3">
      <w:pPr>
        <w:pStyle w:val="Prrafodelista"/>
        <w:ind w:left="1068"/>
        <w:jc w:val="both"/>
        <w:rPr>
          <w:rFonts w:ascii="Arial" w:hAnsi="Arial" w:cs="Arial"/>
        </w:rPr>
      </w:pPr>
    </w:p>
    <w:p w14:paraId="19A2B2FD" w14:textId="77777777" w:rsidR="001C5DD3" w:rsidRPr="001C5DD3" w:rsidRDefault="001C5DD3" w:rsidP="001C5DD3">
      <w:pPr>
        <w:pStyle w:val="Prrafodelista"/>
        <w:ind w:left="1068"/>
        <w:jc w:val="both"/>
        <w:rPr>
          <w:rFonts w:ascii="Arial" w:hAnsi="Arial" w:cs="Arial"/>
        </w:rPr>
      </w:pPr>
      <w:r w:rsidRPr="001C5DD3">
        <w:rPr>
          <w:rFonts w:ascii="Arial" w:hAnsi="Arial" w:cs="Arial"/>
        </w:rPr>
        <w:lastRenderedPageBreak/>
        <w:t xml:space="preserve">Valor Contrato $ 25.811. </w:t>
      </w:r>
    </w:p>
    <w:p w14:paraId="11B954CD" w14:textId="77777777" w:rsidR="001C5DD3" w:rsidRPr="001C5DD3" w:rsidRDefault="001C5DD3" w:rsidP="001C5DD3">
      <w:pPr>
        <w:pStyle w:val="Prrafodelista"/>
        <w:ind w:left="1068"/>
        <w:jc w:val="both"/>
        <w:rPr>
          <w:rFonts w:ascii="Arial" w:hAnsi="Arial" w:cs="Arial"/>
        </w:rPr>
      </w:pPr>
      <w:r w:rsidRPr="001C5DD3">
        <w:rPr>
          <w:rFonts w:ascii="Arial" w:hAnsi="Arial" w:cs="Arial"/>
          <w:highlight w:val="green"/>
        </w:rPr>
        <w:t>Contrato finalizado.</w:t>
      </w:r>
    </w:p>
    <w:p w14:paraId="0DF6FB7E" w14:textId="77777777" w:rsidR="001C5DD3" w:rsidRPr="001C5DD3" w:rsidRDefault="001C5DD3" w:rsidP="001C5DD3">
      <w:pPr>
        <w:pStyle w:val="Prrafodelista"/>
        <w:rPr>
          <w:rFonts w:ascii="Arial" w:hAnsi="Arial" w:cs="Arial"/>
        </w:rPr>
      </w:pPr>
    </w:p>
    <w:p w14:paraId="571ABB08"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rPr>
        <w:t xml:space="preserve">Contrato No. 57833-PTSP-051-2022: </w:t>
      </w:r>
      <w:r w:rsidRPr="001C5DD3">
        <w:rPr>
          <w:rFonts w:ascii="Arial" w:hAnsi="Arial" w:cs="Arial"/>
          <w:b/>
          <w:bCs/>
          <w:i/>
          <w:iCs/>
        </w:rPr>
        <w:t>“CONSTRUCCIÓN DEL COLECTOR LA ESMERALDA DE LA CIUDAD DE QUIBDÓ, DEPARTAMENTO DEL CHOCÓ"</w:t>
      </w:r>
      <w:r w:rsidRPr="001C5DD3">
        <w:rPr>
          <w:rFonts w:ascii="Arial" w:hAnsi="Arial" w:cs="Arial"/>
        </w:rPr>
        <w:t xml:space="preserve">. </w:t>
      </w:r>
    </w:p>
    <w:p w14:paraId="37860CD4" w14:textId="77777777" w:rsidR="001C5DD3" w:rsidRPr="001C5DD3" w:rsidRDefault="001C5DD3" w:rsidP="001C5DD3">
      <w:pPr>
        <w:pStyle w:val="Prrafodelista"/>
        <w:rPr>
          <w:rFonts w:ascii="Arial" w:hAnsi="Arial" w:cs="Arial"/>
        </w:rPr>
      </w:pPr>
    </w:p>
    <w:p w14:paraId="2CA70293" w14:textId="77777777" w:rsidR="001C5DD3" w:rsidRPr="001C5DD3" w:rsidRDefault="001C5DD3" w:rsidP="001C5DD3">
      <w:pPr>
        <w:pStyle w:val="Prrafodelista"/>
        <w:ind w:left="1068"/>
        <w:jc w:val="both"/>
        <w:rPr>
          <w:rFonts w:ascii="Arial" w:hAnsi="Arial" w:cs="Arial"/>
        </w:rPr>
      </w:pPr>
      <w:r w:rsidRPr="001C5DD3">
        <w:rPr>
          <w:rFonts w:ascii="Arial" w:hAnsi="Arial" w:cs="Arial"/>
        </w:rPr>
        <w:t xml:space="preserve">Valor Contrato $ 7.128. </w:t>
      </w:r>
    </w:p>
    <w:p w14:paraId="1E1A87EA" w14:textId="77777777" w:rsidR="001C5DD3" w:rsidRPr="001C5DD3" w:rsidRDefault="001C5DD3" w:rsidP="001C5DD3">
      <w:pPr>
        <w:pStyle w:val="Prrafodelista"/>
        <w:ind w:left="1068"/>
        <w:jc w:val="both"/>
        <w:rPr>
          <w:rFonts w:ascii="Arial" w:hAnsi="Arial" w:cs="Arial"/>
        </w:rPr>
      </w:pPr>
      <w:r w:rsidRPr="001C5DD3">
        <w:rPr>
          <w:rFonts w:ascii="Arial" w:hAnsi="Arial" w:cs="Arial"/>
          <w:highlight w:val="green"/>
        </w:rPr>
        <w:t>Contrato finalizado.</w:t>
      </w:r>
    </w:p>
    <w:p w14:paraId="7ADCCC8F" w14:textId="77777777" w:rsidR="001C5DD3" w:rsidRPr="001C5DD3" w:rsidRDefault="001C5DD3" w:rsidP="001C5DD3">
      <w:pPr>
        <w:pStyle w:val="Prrafodelista"/>
        <w:rPr>
          <w:rFonts w:ascii="Arial" w:hAnsi="Arial" w:cs="Arial"/>
        </w:rPr>
      </w:pPr>
    </w:p>
    <w:p w14:paraId="03A07EC4"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rPr>
        <w:t>Contrato No. 57833-PTSP-109-2023: “Construcción colectores y obras de alcantarillado No convencional en la ciudad de Quibdó, departamento del Chocó.". Valor Contrato $ 41.565. Contrato en ejecución con corte de fecha 06 de octubre del año en curso, según reporte de la supervisora natural del contrato de obra, firma interventora CONSORCIO EUROESTUDIOS – HYTSA.</w:t>
      </w:r>
    </w:p>
    <w:p w14:paraId="3F2BDF93" w14:textId="77777777" w:rsidR="001C5DD3" w:rsidRPr="001C5DD3" w:rsidRDefault="001C5DD3" w:rsidP="001C5DD3">
      <w:pPr>
        <w:pStyle w:val="Prrafodelista"/>
        <w:ind w:left="1068"/>
        <w:jc w:val="both"/>
        <w:rPr>
          <w:rFonts w:ascii="Arial" w:hAnsi="Arial" w:cs="Arial"/>
        </w:rPr>
      </w:pPr>
    </w:p>
    <w:p w14:paraId="112CD0FD" w14:textId="77777777" w:rsidR="001C5DD3" w:rsidRPr="001C5DD3" w:rsidRDefault="001C5DD3" w:rsidP="001C5DD3">
      <w:pPr>
        <w:pStyle w:val="Prrafodelista"/>
        <w:ind w:left="1068"/>
        <w:jc w:val="both"/>
        <w:rPr>
          <w:rFonts w:ascii="Arial" w:hAnsi="Arial" w:cs="Arial"/>
        </w:rPr>
      </w:pPr>
      <w:r w:rsidRPr="001C5DD3">
        <w:rPr>
          <w:rFonts w:ascii="Arial" w:hAnsi="Arial" w:cs="Arial"/>
        </w:rPr>
        <w:t>Valor inicial contrato de obra: $ 13.806.167.163,00</w:t>
      </w:r>
    </w:p>
    <w:p w14:paraId="7F5A316E" w14:textId="77777777" w:rsidR="001C5DD3" w:rsidRPr="001C5DD3" w:rsidRDefault="001C5DD3" w:rsidP="001C5DD3">
      <w:pPr>
        <w:pStyle w:val="Prrafodelista"/>
        <w:ind w:left="1068"/>
        <w:jc w:val="both"/>
        <w:rPr>
          <w:rFonts w:ascii="Arial" w:hAnsi="Arial" w:cs="Arial"/>
        </w:rPr>
      </w:pPr>
      <w:r w:rsidRPr="001C5DD3">
        <w:rPr>
          <w:rFonts w:ascii="Arial" w:hAnsi="Arial" w:cs="Arial"/>
        </w:rPr>
        <w:t>Adición No. 1 – Otrosí No. 2: $27.758.939.635,41</w:t>
      </w:r>
    </w:p>
    <w:p w14:paraId="422739A7" w14:textId="77777777" w:rsidR="001C5DD3" w:rsidRPr="001C5DD3" w:rsidRDefault="001C5DD3" w:rsidP="001C5DD3">
      <w:pPr>
        <w:pStyle w:val="Prrafodelista"/>
        <w:ind w:left="1068"/>
        <w:jc w:val="both"/>
        <w:rPr>
          <w:rFonts w:ascii="Arial" w:hAnsi="Arial" w:cs="Arial"/>
        </w:rPr>
      </w:pPr>
      <w:r w:rsidRPr="001C5DD3">
        <w:rPr>
          <w:rFonts w:ascii="Arial" w:hAnsi="Arial" w:cs="Arial"/>
        </w:rPr>
        <w:t>Valor total del contrato: $ 41.565.106.798,41</w:t>
      </w:r>
    </w:p>
    <w:p w14:paraId="75DB9CB2" w14:textId="77777777" w:rsidR="001C5DD3" w:rsidRPr="001C5DD3" w:rsidRDefault="001C5DD3" w:rsidP="001C5DD3">
      <w:pPr>
        <w:pStyle w:val="Prrafodelista"/>
        <w:ind w:left="1068"/>
        <w:jc w:val="both"/>
        <w:rPr>
          <w:rFonts w:ascii="Arial" w:hAnsi="Arial" w:cs="Arial"/>
        </w:rPr>
      </w:pPr>
      <w:r w:rsidRPr="001C5DD3">
        <w:rPr>
          <w:rFonts w:ascii="Arial" w:hAnsi="Arial" w:cs="Arial"/>
        </w:rPr>
        <w:t>Plazo inicial: Díez (10) meses</w:t>
      </w:r>
    </w:p>
    <w:p w14:paraId="0517617D" w14:textId="77777777" w:rsidR="001C5DD3" w:rsidRPr="001C5DD3" w:rsidRDefault="001C5DD3" w:rsidP="001C5DD3">
      <w:pPr>
        <w:pStyle w:val="Prrafodelista"/>
        <w:ind w:left="1068"/>
        <w:jc w:val="both"/>
        <w:rPr>
          <w:rFonts w:ascii="Arial" w:hAnsi="Arial" w:cs="Arial"/>
        </w:rPr>
      </w:pPr>
      <w:r w:rsidRPr="001C5DD3">
        <w:rPr>
          <w:rFonts w:ascii="Arial" w:hAnsi="Arial" w:cs="Arial"/>
        </w:rPr>
        <w:t>Prorroga No. 1 – Otrosí No. 1: Seis (06) meses</w:t>
      </w:r>
    </w:p>
    <w:p w14:paraId="6D039F98" w14:textId="77777777" w:rsidR="001C5DD3" w:rsidRPr="001C5DD3" w:rsidRDefault="001C5DD3" w:rsidP="001C5DD3">
      <w:pPr>
        <w:pStyle w:val="Prrafodelista"/>
        <w:ind w:left="1068"/>
        <w:jc w:val="both"/>
        <w:rPr>
          <w:rFonts w:ascii="Arial" w:hAnsi="Arial" w:cs="Arial"/>
        </w:rPr>
      </w:pPr>
      <w:r w:rsidRPr="001C5DD3">
        <w:rPr>
          <w:rFonts w:ascii="Arial" w:hAnsi="Arial" w:cs="Arial"/>
        </w:rPr>
        <w:t>Prorroga No. 2 – Otrosí No. 2: Doce (12) meses</w:t>
      </w:r>
    </w:p>
    <w:p w14:paraId="3F0E8A59" w14:textId="77777777" w:rsidR="001C5DD3" w:rsidRPr="001C5DD3" w:rsidRDefault="001C5DD3" w:rsidP="001C5DD3">
      <w:pPr>
        <w:pStyle w:val="Prrafodelista"/>
        <w:ind w:left="1068"/>
        <w:jc w:val="both"/>
        <w:rPr>
          <w:rFonts w:ascii="Arial" w:hAnsi="Arial" w:cs="Arial"/>
        </w:rPr>
      </w:pPr>
      <w:r w:rsidRPr="001C5DD3">
        <w:rPr>
          <w:rFonts w:ascii="Arial" w:hAnsi="Arial" w:cs="Arial"/>
        </w:rPr>
        <w:t>Plazo total: Veintiocho (28) meses</w:t>
      </w:r>
    </w:p>
    <w:p w14:paraId="2BDE4330" w14:textId="77777777" w:rsidR="001C5DD3" w:rsidRPr="001C5DD3" w:rsidRDefault="001C5DD3" w:rsidP="001C5DD3">
      <w:pPr>
        <w:pStyle w:val="Prrafodelista"/>
        <w:ind w:left="1068"/>
        <w:jc w:val="both"/>
        <w:rPr>
          <w:rFonts w:ascii="Arial" w:hAnsi="Arial" w:cs="Arial"/>
        </w:rPr>
      </w:pPr>
      <w:r w:rsidRPr="001C5DD3">
        <w:rPr>
          <w:rFonts w:ascii="Arial" w:hAnsi="Arial" w:cs="Arial"/>
        </w:rPr>
        <w:t>Fecha de inicio: noviembre 21 de 2017</w:t>
      </w:r>
    </w:p>
    <w:p w14:paraId="08C44D86" w14:textId="77777777" w:rsidR="001C5DD3" w:rsidRPr="001C5DD3" w:rsidRDefault="001C5DD3" w:rsidP="001C5DD3">
      <w:pPr>
        <w:pStyle w:val="Prrafodelista"/>
        <w:ind w:left="1068"/>
        <w:jc w:val="both"/>
        <w:rPr>
          <w:rFonts w:ascii="Arial" w:hAnsi="Arial" w:cs="Arial"/>
        </w:rPr>
      </w:pPr>
      <w:r w:rsidRPr="001C5DD3">
        <w:rPr>
          <w:rFonts w:ascii="Arial" w:hAnsi="Arial" w:cs="Arial"/>
        </w:rPr>
        <w:t>Fecha de terminación: junio 28 de 2026</w:t>
      </w:r>
    </w:p>
    <w:p w14:paraId="6DDED349" w14:textId="77777777" w:rsidR="001C5DD3" w:rsidRPr="001C5DD3" w:rsidRDefault="001C5DD3" w:rsidP="001C5DD3">
      <w:pPr>
        <w:pStyle w:val="Prrafodelista"/>
        <w:ind w:left="1068"/>
        <w:jc w:val="both"/>
        <w:rPr>
          <w:rFonts w:ascii="Arial" w:hAnsi="Arial" w:cs="Arial"/>
        </w:rPr>
      </w:pPr>
      <w:r w:rsidRPr="001C5DD3">
        <w:rPr>
          <w:rFonts w:ascii="Arial" w:hAnsi="Arial" w:cs="Arial"/>
        </w:rPr>
        <w:t>Plazo actualizado: 104,70 meses</w:t>
      </w:r>
    </w:p>
    <w:p w14:paraId="185C8DE9" w14:textId="77777777" w:rsidR="001C5DD3" w:rsidRPr="001C5DD3" w:rsidRDefault="001C5DD3" w:rsidP="001C5DD3">
      <w:pPr>
        <w:pStyle w:val="Prrafodelista"/>
        <w:ind w:left="1068"/>
        <w:jc w:val="both"/>
        <w:rPr>
          <w:rFonts w:ascii="Arial" w:hAnsi="Arial" w:cs="Arial"/>
        </w:rPr>
      </w:pPr>
      <w:r w:rsidRPr="001C5DD3">
        <w:rPr>
          <w:rFonts w:ascii="Arial" w:hAnsi="Arial" w:cs="Arial"/>
        </w:rPr>
        <w:t>Avance físico: 94,30%</w:t>
      </w:r>
    </w:p>
    <w:p w14:paraId="31BCD6D2" w14:textId="77777777" w:rsidR="001C5DD3" w:rsidRPr="001C5DD3" w:rsidRDefault="001C5DD3" w:rsidP="001C5DD3">
      <w:pPr>
        <w:pStyle w:val="Prrafodelista"/>
        <w:ind w:left="1068"/>
        <w:jc w:val="both"/>
        <w:rPr>
          <w:rFonts w:ascii="Arial" w:hAnsi="Arial" w:cs="Arial"/>
        </w:rPr>
      </w:pPr>
      <w:r w:rsidRPr="001C5DD3">
        <w:rPr>
          <w:rFonts w:ascii="Arial" w:hAnsi="Arial" w:cs="Arial"/>
        </w:rPr>
        <w:t>Avance financiero: 78,66%</w:t>
      </w:r>
    </w:p>
    <w:p w14:paraId="348A1274" w14:textId="77777777" w:rsidR="001C5DD3" w:rsidRPr="001C5DD3" w:rsidRDefault="001C5DD3" w:rsidP="001C5DD3">
      <w:pPr>
        <w:pStyle w:val="Prrafodelista"/>
        <w:ind w:left="1068"/>
        <w:jc w:val="both"/>
        <w:rPr>
          <w:rFonts w:ascii="Arial" w:hAnsi="Arial" w:cs="Arial"/>
        </w:rPr>
      </w:pPr>
      <w:r w:rsidRPr="001C5DD3">
        <w:rPr>
          <w:rFonts w:ascii="Arial" w:hAnsi="Arial" w:cs="Arial"/>
        </w:rPr>
        <w:t>Conexiones efectivas y/o intradomiciliarias ejecutadas a la fecha: 1.355 viviendas.</w:t>
      </w:r>
    </w:p>
    <w:p w14:paraId="2FF2AFA7" w14:textId="77777777" w:rsidR="001C5DD3" w:rsidRPr="001C5DD3" w:rsidRDefault="001C5DD3" w:rsidP="001C5DD3">
      <w:pPr>
        <w:pStyle w:val="Prrafodelista"/>
        <w:ind w:left="1068"/>
        <w:jc w:val="both"/>
        <w:rPr>
          <w:rFonts w:ascii="Arial" w:hAnsi="Arial" w:cs="Arial"/>
        </w:rPr>
      </w:pPr>
      <w:r w:rsidRPr="001C5DD3">
        <w:rPr>
          <w:rFonts w:ascii="Arial" w:hAnsi="Arial" w:cs="Arial"/>
          <w:b/>
          <w:bCs/>
        </w:rPr>
        <w:t>Nota:</w:t>
      </w:r>
      <w:r w:rsidRPr="001C5DD3">
        <w:rPr>
          <w:rFonts w:ascii="Arial" w:hAnsi="Arial" w:cs="Arial"/>
        </w:rPr>
        <w:t xml:space="preserve"> % avance ejecución Fase I, acorde al valor de los contratos de obra celebrados que desarrollan el proyecto.</w:t>
      </w:r>
    </w:p>
    <w:p w14:paraId="0C496666" w14:textId="77777777" w:rsidR="001C5DD3" w:rsidRPr="001C5DD3" w:rsidRDefault="001C5DD3" w:rsidP="001C5DD3">
      <w:pPr>
        <w:pStyle w:val="Prrafodelista"/>
        <w:ind w:left="1068"/>
        <w:jc w:val="both"/>
        <w:rPr>
          <w:rFonts w:ascii="Arial" w:hAnsi="Arial" w:cs="Arial"/>
        </w:rPr>
      </w:pPr>
    </w:p>
    <w:p w14:paraId="76EA0A87" w14:textId="77777777" w:rsidR="001C5DD3" w:rsidRPr="001C5DD3" w:rsidRDefault="001C5DD3" w:rsidP="001C5DD3">
      <w:pPr>
        <w:pStyle w:val="Prrafodelista"/>
        <w:ind w:left="1068"/>
        <w:jc w:val="both"/>
        <w:rPr>
          <w:rFonts w:ascii="Arial" w:hAnsi="Arial" w:cs="Arial"/>
        </w:rPr>
      </w:pPr>
      <w:r w:rsidRPr="001C5DD3">
        <w:rPr>
          <w:rFonts w:ascii="Arial" w:hAnsi="Arial" w:cs="Arial"/>
          <w:b/>
          <w:bCs/>
        </w:rPr>
        <w:t>Nota:</w:t>
      </w:r>
      <w:r w:rsidRPr="001C5DD3">
        <w:rPr>
          <w:rFonts w:ascii="Arial" w:hAnsi="Arial" w:cs="Arial"/>
        </w:rPr>
        <w:t xml:space="preserve"> % avance ejecución Fase I, acorde al valor de los contratos de obra celebrados que desarrollan el proyecto 82,79%</w:t>
      </w:r>
    </w:p>
    <w:p w14:paraId="0BA2D515" w14:textId="77777777" w:rsidR="001C5DD3" w:rsidRPr="001C5DD3" w:rsidRDefault="001C5DD3" w:rsidP="001C5DD3">
      <w:pPr>
        <w:jc w:val="both"/>
        <w:rPr>
          <w:rFonts w:ascii="Arial" w:hAnsi="Arial" w:cs="Arial"/>
          <w:sz w:val="22"/>
          <w:szCs w:val="22"/>
        </w:rPr>
      </w:pPr>
    </w:p>
    <w:p w14:paraId="00D539CF" w14:textId="77777777" w:rsidR="001C5DD3" w:rsidRPr="001C5DD3" w:rsidRDefault="001C5DD3" w:rsidP="00251FAE">
      <w:pPr>
        <w:pStyle w:val="Prrafodelista"/>
        <w:numPr>
          <w:ilvl w:val="0"/>
          <w:numId w:val="27"/>
        </w:numPr>
        <w:spacing w:after="0" w:line="240" w:lineRule="auto"/>
        <w:jc w:val="both"/>
        <w:rPr>
          <w:rFonts w:ascii="Arial" w:hAnsi="Arial" w:cs="Arial"/>
        </w:rPr>
      </w:pPr>
      <w:r w:rsidRPr="001C5DD3">
        <w:rPr>
          <w:rFonts w:ascii="Arial" w:hAnsi="Arial" w:cs="Arial"/>
        </w:rPr>
        <w:t xml:space="preserve">Construcción de la Fase II del alcantarillado de Quibdó. </w:t>
      </w:r>
    </w:p>
    <w:p w14:paraId="0F177000" w14:textId="77777777" w:rsidR="001C5DD3" w:rsidRPr="001C5DD3" w:rsidRDefault="001C5DD3" w:rsidP="001C5DD3">
      <w:pPr>
        <w:pStyle w:val="Prrafodelista"/>
        <w:ind w:left="1068"/>
        <w:jc w:val="both"/>
        <w:rPr>
          <w:rFonts w:ascii="Arial" w:hAnsi="Arial" w:cs="Arial"/>
        </w:rPr>
      </w:pPr>
    </w:p>
    <w:p w14:paraId="11307384"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Se contrató la consultoría bajo el contrato No.57833-PTSP-016-2022 que tiene por objeto: </w:t>
      </w:r>
      <w:r w:rsidRPr="001C5DD3">
        <w:rPr>
          <w:rFonts w:ascii="Arial" w:hAnsi="Arial" w:cs="Arial"/>
          <w:i/>
          <w:iCs/>
        </w:rPr>
        <w:t xml:space="preserve">“REALIZAR LA ACTUALIZACIÓN, AJUSTES, COMPLEMENTACIÓN DE LOS ESTUDIOS Y DISEÑOS DE LOS PROYECTOS DENOMINADOS “DISEÑO DE OPTIMIZACIÓN HIDRÁULICO, ELÉCTRICO Y AUTOMATISMO Y CONTROL DE LA ESTACIÓN DE BOMBEO “LA BOMBITA” Y “DISEÑO HIDRÁULICO, ELÉCTRICO Y AUTOMATISMO Y CONTROL DE LA ESTACIÓN DE BOMBEO PUENTE BEAN” DEPARTAMENTO DE CHOCO, COLOMBIA”. </w:t>
      </w:r>
    </w:p>
    <w:p w14:paraId="0ACC40D2" w14:textId="77777777" w:rsidR="001C5DD3" w:rsidRPr="001C5DD3" w:rsidRDefault="001C5DD3" w:rsidP="001C5DD3">
      <w:pPr>
        <w:pStyle w:val="Prrafodelista"/>
        <w:jc w:val="both"/>
        <w:rPr>
          <w:rFonts w:ascii="Arial" w:hAnsi="Arial" w:cs="Arial"/>
        </w:rPr>
      </w:pPr>
    </w:p>
    <w:p w14:paraId="58DF7A69" w14:textId="77777777" w:rsidR="001C5DD3" w:rsidRPr="001C5DD3" w:rsidRDefault="001C5DD3" w:rsidP="001C5DD3">
      <w:pPr>
        <w:pStyle w:val="Prrafodelista"/>
        <w:jc w:val="both"/>
        <w:rPr>
          <w:rFonts w:ascii="Arial" w:hAnsi="Arial" w:cs="Arial"/>
        </w:rPr>
      </w:pPr>
      <w:r w:rsidRPr="001C5DD3">
        <w:rPr>
          <w:rFonts w:ascii="Arial" w:hAnsi="Arial" w:cs="Arial"/>
        </w:rPr>
        <w:t xml:space="preserve">Valor Contrato de consultoría $ 1.076. </w:t>
      </w:r>
    </w:p>
    <w:p w14:paraId="10680698" w14:textId="77777777" w:rsidR="001C5DD3" w:rsidRPr="001C5DD3" w:rsidRDefault="001C5DD3" w:rsidP="001C5DD3">
      <w:pPr>
        <w:pStyle w:val="Prrafodelista"/>
        <w:jc w:val="both"/>
        <w:rPr>
          <w:rFonts w:ascii="Arial" w:hAnsi="Arial" w:cs="Arial"/>
        </w:rPr>
      </w:pPr>
      <w:r w:rsidRPr="001C5DD3">
        <w:rPr>
          <w:rFonts w:ascii="Arial" w:hAnsi="Arial" w:cs="Arial"/>
          <w:highlight w:val="green"/>
        </w:rPr>
        <w:t>Contrato finalizado</w:t>
      </w:r>
      <w:r w:rsidRPr="001C5DD3">
        <w:rPr>
          <w:rFonts w:ascii="Arial" w:hAnsi="Arial" w:cs="Arial"/>
        </w:rPr>
        <w:t xml:space="preserve"> </w:t>
      </w:r>
    </w:p>
    <w:p w14:paraId="01D1BB5B" w14:textId="77777777" w:rsidR="001C5DD3" w:rsidRPr="001C5DD3" w:rsidRDefault="001C5DD3" w:rsidP="001C5DD3">
      <w:pPr>
        <w:pStyle w:val="Prrafodelista"/>
        <w:jc w:val="both"/>
        <w:rPr>
          <w:rFonts w:ascii="Arial" w:hAnsi="Arial" w:cs="Arial"/>
        </w:rPr>
      </w:pPr>
    </w:p>
    <w:p w14:paraId="660D4622" w14:textId="77777777" w:rsidR="001C5DD3" w:rsidRPr="001C5DD3" w:rsidRDefault="001C5DD3" w:rsidP="001C5DD3">
      <w:pPr>
        <w:pStyle w:val="Prrafodelista"/>
        <w:jc w:val="both"/>
        <w:rPr>
          <w:rFonts w:ascii="Arial" w:hAnsi="Arial" w:cs="Arial"/>
        </w:rPr>
      </w:pPr>
      <w:r w:rsidRPr="001C5DD3">
        <w:rPr>
          <w:rFonts w:ascii="Arial" w:hAnsi="Arial" w:cs="Arial"/>
        </w:rPr>
        <w:t xml:space="preserve">el consultor se encuentra atendiendo observaciones por parte del MVCT, con el fin de buscar la viabilidad del proyecto, dado que el contrato posee como condición de liquidación la viabilidad teniendo bajo retención del 5% del mismo. </w:t>
      </w:r>
    </w:p>
    <w:p w14:paraId="26486969" w14:textId="77777777" w:rsidR="001C5DD3" w:rsidRPr="001C5DD3" w:rsidRDefault="001C5DD3" w:rsidP="001C5DD3">
      <w:pPr>
        <w:pStyle w:val="Prrafodelista"/>
        <w:jc w:val="both"/>
        <w:rPr>
          <w:rFonts w:ascii="Arial" w:hAnsi="Arial" w:cs="Arial"/>
        </w:rPr>
      </w:pPr>
    </w:p>
    <w:p w14:paraId="4300B092" w14:textId="77777777" w:rsidR="001C5DD3" w:rsidRPr="001C5DD3" w:rsidRDefault="001C5DD3" w:rsidP="001C5DD3">
      <w:pPr>
        <w:pStyle w:val="Prrafodelista"/>
        <w:jc w:val="both"/>
        <w:rPr>
          <w:rFonts w:ascii="Arial" w:hAnsi="Arial" w:cs="Arial"/>
        </w:rPr>
      </w:pPr>
      <w:r w:rsidRPr="001C5DD3">
        <w:rPr>
          <w:rFonts w:ascii="Arial" w:hAnsi="Arial" w:cs="Arial"/>
        </w:rPr>
        <w:t xml:space="preserve">MVCT con el objetivo de garantizar la financiación del proyecto </w:t>
      </w:r>
      <w:proofErr w:type="spellStart"/>
      <w:r w:rsidRPr="001C5DD3">
        <w:rPr>
          <w:rFonts w:ascii="Arial" w:hAnsi="Arial" w:cs="Arial"/>
        </w:rPr>
        <w:t>suscribío</w:t>
      </w:r>
      <w:proofErr w:type="spellEnd"/>
      <w:r w:rsidRPr="001C5DD3">
        <w:rPr>
          <w:rFonts w:ascii="Arial" w:hAnsi="Arial" w:cs="Arial"/>
        </w:rPr>
        <w:t xml:space="preserve"> CUR No. 1493 de 2025 entre el municipio de Quibdó y Aguas del Chocó S.A.S como ejecutor, garantizando los recursos mediante vigencias futuras bajo el CONPES 4165 de Importancia </w:t>
      </w:r>
      <w:proofErr w:type="spellStart"/>
      <w:r w:rsidRPr="001C5DD3">
        <w:rPr>
          <w:rFonts w:ascii="Arial" w:hAnsi="Arial" w:cs="Arial"/>
        </w:rPr>
        <w:t>Estrategica</w:t>
      </w:r>
      <w:proofErr w:type="spellEnd"/>
      <w:r w:rsidRPr="001C5DD3">
        <w:rPr>
          <w:rFonts w:ascii="Arial" w:hAnsi="Arial" w:cs="Arial"/>
        </w:rPr>
        <w:t xml:space="preserve"> que impulsó 42 proyectos de agua, saneamiento y aseo para el acceso básico en todo el país. Sin embargo, se requiere obtener la carta de viabilidad para poder dar inicio contractual. </w:t>
      </w:r>
    </w:p>
    <w:p w14:paraId="0C829933" w14:textId="77777777" w:rsidR="001C5DD3" w:rsidRPr="001C5DD3" w:rsidRDefault="001C5DD3" w:rsidP="001C5DD3">
      <w:pPr>
        <w:jc w:val="both"/>
        <w:rPr>
          <w:rFonts w:ascii="Arial" w:hAnsi="Arial" w:cs="Arial"/>
          <w:sz w:val="22"/>
          <w:szCs w:val="22"/>
        </w:rPr>
      </w:pPr>
    </w:p>
    <w:p w14:paraId="093BE9EF" w14:textId="77777777" w:rsidR="001C5DD3" w:rsidRPr="001C5DD3" w:rsidRDefault="001C5DD3" w:rsidP="00251FAE">
      <w:pPr>
        <w:pStyle w:val="Prrafodelista"/>
        <w:numPr>
          <w:ilvl w:val="0"/>
          <w:numId w:val="24"/>
        </w:numPr>
        <w:spacing w:after="0" w:line="240" w:lineRule="auto"/>
        <w:jc w:val="both"/>
        <w:rPr>
          <w:rFonts w:ascii="Arial" w:hAnsi="Arial" w:cs="Arial"/>
        </w:rPr>
      </w:pPr>
      <w:r w:rsidRPr="001C5DD3">
        <w:rPr>
          <w:rFonts w:ascii="Arial" w:hAnsi="Arial" w:cs="Arial"/>
        </w:rPr>
        <w:t xml:space="preserve">Informe de evaluación de refinanciación del PDA Chocó elaborado. </w:t>
      </w:r>
      <w:r w:rsidRPr="001C5DD3">
        <w:rPr>
          <w:rFonts w:ascii="Arial" w:hAnsi="Arial" w:cs="Arial"/>
          <w:highlight w:val="green"/>
        </w:rPr>
        <w:t>Cerrado 05/03/2020</w:t>
      </w:r>
    </w:p>
    <w:p w14:paraId="03536A25" w14:textId="77777777" w:rsidR="001C5DD3" w:rsidRPr="001C5DD3" w:rsidRDefault="001C5DD3" w:rsidP="001C5DD3">
      <w:pPr>
        <w:jc w:val="both"/>
        <w:rPr>
          <w:rFonts w:ascii="Arial" w:hAnsi="Arial" w:cs="Arial"/>
          <w:sz w:val="22"/>
          <w:szCs w:val="22"/>
        </w:rPr>
      </w:pPr>
    </w:p>
    <w:p w14:paraId="321BCC4F" w14:textId="77777777" w:rsidR="001C5DD3" w:rsidRPr="001C5DD3" w:rsidRDefault="001C5DD3" w:rsidP="001C5DD3">
      <w:pPr>
        <w:jc w:val="both"/>
        <w:rPr>
          <w:rFonts w:ascii="Arial" w:hAnsi="Arial" w:cs="Arial"/>
          <w:b/>
          <w:bCs/>
          <w:sz w:val="22"/>
          <w:szCs w:val="22"/>
        </w:rPr>
      </w:pPr>
      <w:r w:rsidRPr="001C5DD3">
        <w:rPr>
          <w:rFonts w:ascii="Arial" w:hAnsi="Arial" w:cs="Arial"/>
          <w:b/>
          <w:bCs/>
          <w:sz w:val="22"/>
          <w:szCs w:val="22"/>
        </w:rPr>
        <w:t>6.7. ESTUDIOS Y CONSTRUCCIÓN DE UN SISTEMA DE ACUEDUCTO POR GRAVEDAD PARA QUIBDÓ.</w:t>
      </w:r>
    </w:p>
    <w:p w14:paraId="6F79B563" w14:textId="77777777" w:rsidR="001C5DD3" w:rsidRPr="001C5DD3" w:rsidRDefault="001C5DD3" w:rsidP="001C5DD3">
      <w:pPr>
        <w:jc w:val="both"/>
        <w:rPr>
          <w:rFonts w:ascii="Arial" w:hAnsi="Arial" w:cs="Arial"/>
          <w:sz w:val="22"/>
          <w:szCs w:val="22"/>
        </w:rPr>
      </w:pPr>
    </w:p>
    <w:p w14:paraId="2B307AC5"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El 2/10/2024 se dio carta de viabilidad al proyecto del plan maestro de acueducto y alcantarillado de la ciudad de Quibdó – Chocó.</w:t>
      </w:r>
    </w:p>
    <w:p w14:paraId="7DE2AF4E" w14:textId="77777777" w:rsidR="001C5DD3" w:rsidRPr="001C5DD3" w:rsidRDefault="001C5DD3" w:rsidP="001C5DD3">
      <w:pPr>
        <w:pStyle w:val="Prrafodelista"/>
        <w:jc w:val="both"/>
        <w:rPr>
          <w:rFonts w:ascii="Arial" w:hAnsi="Arial" w:cs="Arial"/>
        </w:rPr>
      </w:pPr>
    </w:p>
    <w:p w14:paraId="7C6C3812" w14:textId="77777777" w:rsidR="001C5DD3" w:rsidRPr="001C5DD3" w:rsidRDefault="001C5DD3" w:rsidP="001C5DD3">
      <w:pPr>
        <w:pStyle w:val="Prrafodelista"/>
        <w:jc w:val="both"/>
        <w:rPr>
          <w:rFonts w:ascii="Arial" w:hAnsi="Arial" w:cs="Arial"/>
          <w:b/>
          <w:bCs/>
          <w:i/>
          <w:iCs/>
        </w:rPr>
      </w:pPr>
      <w:r w:rsidRPr="001C5DD3">
        <w:rPr>
          <w:rFonts w:ascii="Arial" w:hAnsi="Arial" w:cs="Arial"/>
        </w:rPr>
        <w:t xml:space="preserve">CUR 1016-2024. PROYECTO: </w:t>
      </w:r>
      <w:r w:rsidRPr="001C5DD3">
        <w:rPr>
          <w:rFonts w:ascii="Arial" w:hAnsi="Arial" w:cs="Arial"/>
          <w:b/>
          <w:bCs/>
          <w:i/>
          <w:iCs/>
        </w:rPr>
        <w:t>“ELABORACIÓN DEL PLAN MAESTRO DE ACUEDUCTO Y ALCANTARILLADO DE QUIBDÓ, DEPARTAMENTO DE CHOCÓ, CON UN ENFOQUE DE TRANSFORMACIÓN SOCIOCULTURAL, QUE RECONOZCA LA RELACIÓN AGUA, SOCIEDAD Y TERRITORIO CON CRITERIOS DE SOSTENIBILIDAD AMBIENTAL Y ECONÓMICA”.</w:t>
      </w:r>
    </w:p>
    <w:p w14:paraId="5EB00ABD" w14:textId="77777777" w:rsidR="001C5DD3" w:rsidRPr="001C5DD3" w:rsidRDefault="001C5DD3" w:rsidP="001C5DD3">
      <w:pPr>
        <w:pStyle w:val="Prrafodelista"/>
        <w:jc w:val="both"/>
        <w:rPr>
          <w:rFonts w:ascii="Arial" w:hAnsi="Arial" w:cs="Arial"/>
        </w:rPr>
      </w:pPr>
    </w:p>
    <w:p w14:paraId="5FC021EC" w14:textId="52BBBB68" w:rsidR="001C5DD3" w:rsidRPr="001C5DD3" w:rsidRDefault="001C5DD3" w:rsidP="00BF5F52">
      <w:pPr>
        <w:pStyle w:val="Prrafodelista"/>
        <w:jc w:val="both"/>
        <w:rPr>
          <w:rFonts w:ascii="Arial" w:hAnsi="Arial" w:cs="Arial"/>
        </w:rPr>
      </w:pPr>
      <w:r w:rsidRPr="001C5DD3">
        <w:rPr>
          <w:rFonts w:ascii="Arial" w:hAnsi="Arial" w:cs="Arial"/>
        </w:rPr>
        <w:t>Firma acta de inicio del CUR 1016-2024 el día 24/10/2024.</w:t>
      </w:r>
    </w:p>
    <w:p w14:paraId="68E24B33" w14:textId="77777777" w:rsidR="001C5DD3" w:rsidRPr="001C5DD3" w:rsidRDefault="001C5DD3" w:rsidP="001C5DD3">
      <w:pPr>
        <w:ind w:left="708"/>
        <w:jc w:val="both"/>
        <w:rPr>
          <w:rFonts w:ascii="Arial" w:hAnsi="Arial" w:cs="Arial"/>
          <w:b/>
          <w:bCs/>
          <w:sz w:val="22"/>
          <w:szCs w:val="22"/>
          <w:u w:val="single"/>
        </w:rPr>
      </w:pPr>
      <w:r w:rsidRPr="001C5DD3">
        <w:rPr>
          <w:rFonts w:ascii="Arial" w:hAnsi="Arial" w:cs="Arial"/>
          <w:b/>
          <w:bCs/>
          <w:sz w:val="22"/>
          <w:szCs w:val="22"/>
          <w:u w:val="single"/>
        </w:rPr>
        <w:t>CUR 1016-2024</w:t>
      </w:r>
    </w:p>
    <w:p w14:paraId="4C6BD604"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Fecha de inicio: 24/10/2024</w:t>
      </w:r>
    </w:p>
    <w:p w14:paraId="5FFE4645"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Fecha de finalización: 23/02/2027</w:t>
      </w:r>
    </w:p>
    <w:p w14:paraId="38DAB7B5"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Valor: $30.532.348.431</w:t>
      </w:r>
    </w:p>
    <w:p w14:paraId="39C67126" w14:textId="77777777" w:rsidR="001C5DD3" w:rsidRPr="001C5DD3" w:rsidRDefault="001C5DD3" w:rsidP="001C5DD3">
      <w:pPr>
        <w:ind w:left="708"/>
        <w:jc w:val="both"/>
        <w:rPr>
          <w:rFonts w:ascii="Arial" w:hAnsi="Arial" w:cs="Arial"/>
          <w:sz w:val="22"/>
          <w:szCs w:val="22"/>
        </w:rPr>
      </w:pPr>
    </w:p>
    <w:p w14:paraId="0CEF82D8" w14:textId="77777777" w:rsidR="001C5DD3" w:rsidRPr="001C5DD3" w:rsidRDefault="001C5DD3" w:rsidP="001C5DD3">
      <w:pPr>
        <w:ind w:left="708"/>
        <w:jc w:val="both"/>
        <w:rPr>
          <w:rFonts w:ascii="Arial" w:hAnsi="Arial" w:cs="Arial"/>
          <w:b/>
          <w:bCs/>
          <w:sz w:val="22"/>
          <w:szCs w:val="22"/>
          <w:u w:val="single"/>
        </w:rPr>
      </w:pPr>
      <w:r w:rsidRPr="001C5DD3">
        <w:rPr>
          <w:rFonts w:ascii="Arial" w:hAnsi="Arial" w:cs="Arial"/>
          <w:b/>
          <w:bCs/>
          <w:sz w:val="22"/>
          <w:szCs w:val="22"/>
          <w:u w:val="single"/>
        </w:rPr>
        <w:t xml:space="preserve">Consultoría: </w:t>
      </w:r>
    </w:p>
    <w:p w14:paraId="5B7B493F"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No. Contrato: 570-2025</w:t>
      </w:r>
    </w:p>
    <w:p w14:paraId="23B5D93E"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Fecha de inicio: 11/08/2025</w:t>
      </w:r>
    </w:p>
    <w:p w14:paraId="125BF3D2"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Fecha de finalización: 10/12/2026</w:t>
      </w:r>
    </w:p>
    <w:p w14:paraId="6CA58006"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Valor: $25.306.350.123</w:t>
      </w:r>
    </w:p>
    <w:p w14:paraId="242D63FC" w14:textId="77777777" w:rsidR="001C5DD3" w:rsidRPr="001C5DD3" w:rsidRDefault="001C5DD3" w:rsidP="001C5DD3">
      <w:pPr>
        <w:ind w:left="708"/>
        <w:jc w:val="both"/>
        <w:rPr>
          <w:rFonts w:ascii="Arial" w:hAnsi="Arial" w:cs="Arial"/>
          <w:sz w:val="22"/>
          <w:szCs w:val="22"/>
        </w:rPr>
      </w:pPr>
    </w:p>
    <w:p w14:paraId="7C61937C" w14:textId="77777777" w:rsidR="001C5DD3" w:rsidRPr="001C5DD3" w:rsidRDefault="001C5DD3" w:rsidP="001C5DD3">
      <w:pPr>
        <w:ind w:left="708"/>
        <w:jc w:val="both"/>
        <w:rPr>
          <w:rFonts w:ascii="Arial" w:hAnsi="Arial" w:cs="Arial"/>
          <w:b/>
          <w:bCs/>
          <w:sz w:val="22"/>
          <w:szCs w:val="22"/>
          <w:u w:val="single"/>
        </w:rPr>
      </w:pPr>
      <w:r w:rsidRPr="001C5DD3">
        <w:rPr>
          <w:rFonts w:ascii="Arial" w:hAnsi="Arial" w:cs="Arial"/>
          <w:b/>
          <w:bCs/>
          <w:sz w:val="22"/>
          <w:szCs w:val="22"/>
          <w:u w:val="single"/>
        </w:rPr>
        <w:t>Interventoría:</w:t>
      </w:r>
    </w:p>
    <w:p w14:paraId="4663ED30"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No. Contrato:  601-2025</w:t>
      </w:r>
    </w:p>
    <w:p w14:paraId="028F2F12"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Fecha de inicio: 11/08/2025</w:t>
      </w:r>
    </w:p>
    <w:p w14:paraId="4A0D76D7"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Fecha de finalización: 10/02/2027</w:t>
      </w:r>
    </w:p>
    <w:p w14:paraId="019503E2"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Valor: $4.627.324.809</w:t>
      </w:r>
    </w:p>
    <w:p w14:paraId="4CC29D30" w14:textId="77777777" w:rsidR="001C5DD3" w:rsidRPr="001C5DD3" w:rsidRDefault="001C5DD3" w:rsidP="001C5DD3">
      <w:pPr>
        <w:jc w:val="both"/>
        <w:rPr>
          <w:rFonts w:ascii="Arial" w:hAnsi="Arial" w:cs="Arial"/>
          <w:sz w:val="22"/>
          <w:szCs w:val="22"/>
        </w:rPr>
      </w:pPr>
    </w:p>
    <w:p w14:paraId="61151B18" w14:textId="77777777" w:rsidR="001C5DD3" w:rsidRPr="001C5DD3" w:rsidRDefault="001C5DD3" w:rsidP="001C5DD3">
      <w:pPr>
        <w:ind w:left="708"/>
        <w:jc w:val="both"/>
        <w:rPr>
          <w:rFonts w:ascii="Arial" w:hAnsi="Arial" w:cs="Arial"/>
          <w:b/>
          <w:bCs/>
          <w:i/>
          <w:iCs/>
          <w:sz w:val="22"/>
          <w:szCs w:val="22"/>
          <w:u w:val="single"/>
        </w:rPr>
      </w:pPr>
      <w:r w:rsidRPr="001C5DD3">
        <w:rPr>
          <w:rFonts w:ascii="Arial" w:hAnsi="Arial" w:cs="Arial"/>
          <w:b/>
          <w:bCs/>
          <w:i/>
          <w:iCs/>
          <w:sz w:val="22"/>
          <w:szCs w:val="22"/>
          <w:u w:val="single"/>
        </w:rPr>
        <w:t>Componente Cualitativo:</w:t>
      </w:r>
    </w:p>
    <w:p w14:paraId="01BD592A" w14:textId="77777777" w:rsidR="001C5DD3" w:rsidRPr="001C5DD3" w:rsidRDefault="001C5DD3" w:rsidP="001C5DD3">
      <w:pPr>
        <w:ind w:left="708"/>
        <w:jc w:val="both"/>
        <w:rPr>
          <w:rFonts w:ascii="Arial" w:hAnsi="Arial" w:cs="Arial"/>
          <w:sz w:val="22"/>
          <w:szCs w:val="22"/>
        </w:rPr>
      </w:pPr>
    </w:p>
    <w:p w14:paraId="581253E2"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Se firman las actas de inicio con Consultoría e Interventoría el 11 de agosto de 2025.</w:t>
      </w:r>
    </w:p>
    <w:p w14:paraId="5228E4B6"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lastRenderedPageBreak/>
        <w:t xml:space="preserve">Se han realizaron actividades de batimetría en el río Atrato y en los ríos Quito, </w:t>
      </w:r>
      <w:proofErr w:type="spellStart"/>
      <w:r w:rsidRPr="001C5DD3">
        <w:rPr>
          <w:rFonts w:ascii="Arial" w:hAnsi="Arial" w:cs="Arial"/>
        </w:rPr>
        <w:t>Cabí</w:t>
      </w:r>
      <w:proofErr w:type="spellEnd"/>
      <w:r w:rsidRPr="001C5DD3">
        <w:rPr>
          <w:rFonts w:ascii="Arial" w:hAnsi="Arial" w:cs="Arial"/>
        </w:rPr>
        <w:t xml:space="preserve">, La Yesca y Caraño. </w:t>
      </w:r>
    </w:p>
    <w:p w14:paraId="05DB0245"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Se han efectuaron levantamientos topográficos mediante tecnología </w:t>
      </w:r>
      <w:proofErr w:type="spellStart"/>
      <w:r w:rsidRPr="001C5DD3">
        <w:rPr>
          <w:rFonts w:ascii="Arial" w:hAnsi="Arial" w:cs="Arial"/>
        </w:rPr>
        <w:t>LiDAR</w:t>
      </w:r>
      <w:proofErr w:type="spellEnd"/>
      <w:r w:rsidRPr="001C5DD3">
        <w:rPr>
          <w:rFonts w:ascii="Arial" w:hAnsi="Arial" w:cs="Arial"/>
        </w:rPr>
        <w:t xml:space="preserve"> en el casco urbano de Quibdó y en los corregimientos de </w:t>
      </w:r>
      <w:proofErr w:type="spellStart"/>
      <w:r w:rsidRPr="001C5DD3">
        <w:rPr>
          <w:rFonts w:ascii="Arial" w:hAnsi="Arial" w:cs="Arial"/>
        </w:rPr>
        <w:t>Tutunendo</w:t>
      </w:r>
      <w:proofErr w:type="spellEnd"/>
      <w:r w:rsidRPr="001C5DD3">
        <w:rPr>
          <w:rFonts w:ascii="Arial" w:hAnsi="Arial" w:cs="Arial"/>
        </w:rPr>
        <w:t xml:space="preserve">, Icho, La Troje, Guadalupe, </w:t>
      </w:r>
      <w:proofErr w:type="spellStart"/>
      <w:r w:rsidRPr="001C5DD3">
        <w:rPr>
          <w:rFonts w:ascii="Arial" w:hAnsi="Arial" w:cs="Arial"/>
        </w:rPr>
        <w:t>Pacurita</w:t>
      </w:r>
      <w:proofErr w:type="spellEnd"/>
      <w:r w:rsidRPr="001C5DD3">
        <w:rPr>
          <w:rFonts w:ascii="Arial" w:hAnsi="Arial" w:cs="Arial"/>
        </w:rPr>
        <w:t xml:space="preserve"> y Guayabal. </w:t>
      </w:r>
    </w:p>
    <w:p w14:paraId="3DF2D6FA"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Se han desarrollado levantamientos topográficos detallados en las estructuras de captación (Bocatoma </w:t>
      </w:r>
      <w:proofErr w:type="spellStart"/>
      <w:r w:rsidRPr="001C5DD3">
        <w:rPr>
          <w:rFonts w:ascii="Arial" w:hAnsi="Arial" w:cs="Arial"/>
        </w:rPr>
        <w:t>Cabí</w:t>
      </w:r>
      <w:proofErr w:type="spellEnd"/>
      <w:r w:rsidRPr="001C5DD3">
        <w:rPr>
          <w:rFonts w:ascii="Arial" w:hAnsi="Arial" w:cs="Arial"/>
        </w:rPr>
        <w:t xml:space="preserve">), en la Estación de Bombeo de Aguas Residuales (EBAR) La Bombita y en el tanque elevado de la Zona Minera. </w:t>
      </w:r>
    </w:p>
    <w:p w14:paraId="282DFA5B"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Se ha avanzado en la recopilación de información para el catastro de redes de acueducto y alcantarillado en el centro de Quibdó, mediante levantamientos topográficos en campo.</w:t>
      </w:r>
    </w:p>
    <w:p w14:paraId="06EA3E1E"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 Se han reportado actividades de divulgación, convocatorias comunitarias y preparación de las jornadas de socialización del PMAA, en el casco urbano de Quibdó y en las comunidades de </w:t>
      </w:r>
      <w:proofErr w:type="spellStart"/>
      <w:r w:rsidRPr="001C5DD3">
        <w:rPr>
          <w:rFonts w:ascii="Arial" w:hAnsi="Arial" w:cs="Arial"/>
        </w:rPr>
        <w:t>Tutunendo</w:t>
      </w:r>
      <w:proofErr w:type="spellEnd"/>
      <w:r w:rsidRPr="001C5DD3">
        <w:rPr>
          <w:rFonts w:ascii="Arial" w:hAnsi="Arial" w:cs="Arial"/>
        </w:rPr>
        <w:t xml:space="preserve">, La Troje, </w:t>
      </w:r>
      <w:proofErr w:type="spellStart"/>
      <w:r w:rsidRPr="001C5DD3">
        <w:rPr>
          <w:rFonts w:ascii="Arial" w:hAnsi="Arial" w:cs="Arial"/>
        </w:rPr>
        <w:t>Ichó</w:t>
      </w:r>
      <w:proofErr w:type="spellEnd"/>
      <w:r w:rsidRPr="001C5DD3">
        <w:rPr>
          <w:rFonts w:ascii="Arial" w:hAnsi="Arial" w:cs="Arial"/>
        </w:rPr>
        <w:t xml:space="preserve">, Guadalupe y Guayabal, según el Plan de Gestión Social aprobado. </w:t>
      </w:r>
    </w:p>
    <w:p w14:paraId="635DBC32"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El 6 de octubre, se aprueba por parte de la Interventoría el Plan de Trabajo y Cronograma y propuesto por la Consultoría, esa misma fecha se aprueba el Plan de Gestión Social.</w:t>
      </w:r>
    </w:p>
    <w:p w14:paraId="1E09A5F4"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 xml:space="preserve">El 4 de diciembre, se instaló el Comité de Participación, integrado por delegados del Municipio de Quibdó, Consultoría, Interventoría, Gobernación de Chocó, MVCT, CODECHOCÓ, </w:t>
      </w:r>
      <w:proofErr w:type="spellStart"/>
      <w:r w:rsidRPr="001C5DD3">
        <w:rPr>
          <w:rFonts w:ascii="Arial" w:hAnsi="Arial" w:cs="Arial"/>
        </w:rPr>
        <w:t>MinIgualdad</w:t>
      </w:r>
      <w:proofErr w:type="spellEnd"/>
      <w:r w:rsidRPr="001C5DD3">
        <w:rPr>
          <w:rFonts w:ascii="Arial" w:hAnsi="Arial" w:cs="Arial"/>
        </w:rPr>
        <w:t>, SSPD, EPQ E.P.S., en liquidación y Comité del Paro Cívico. La conformación de este comité es fundamental, ya que permitirá abordar los aspectos técnicos del PMAA de Quibdó, discutir y revisar los avances de la ejecución del proyecto, retroalimentar el proceso, garantizar la articulación interinstitucional y asegurar la participación de los grupos étnicos y demás poblaciones, fortaleciendo así la legitimidad del proceso.</w:t>
      </w:r>
    </w:p>
    <w:p w14:paraId="733048AB" w14:textId="77777777" w:rsidR="001C5DD3" w:rsidRPr="001C5DD3" w:rsidRDefault="001C5DD3" w:rsidP="00251FAE">
      <w:pPr>
        <w:pStyle w:val="Prrafodelista"/>
        <w:numPr>
          <w:ilvl w:val="0"/>
          <w:numId w:val="25"/>
        </w:numPr>
        <w:spacing w:after="0" w:line="240" w:lineRule="auto"/>
        <w:jc w:val="both"/>
        <w:rPr>
          <w:rFonts w:ascii="Arial" w:hAnsi="Arial" w:cs="Arial"/>
        </w:rPr>
      </w:pPr>
      <w:r w:rsidRPr="001C5DD3">
        <w:rPr>
          <w:rFonts w:ascii="Arial" w:hAnsi="Arial" w:cs="Arial"/>
        </w:rPr>
        <w:t>A la fecha, la supervisión del MVCT del CUR 1016-2024 ha realizado 28 Mesas Técnicas de Seguimiento al proyecto con el municipio de Quibdó, con el fin de apoyar y orientar al ente territorial en lo que requiera, relacionado al proceso contractual de sus derivados, facilitarán mecanismos y herramientas al municipio para garantizar el cumplimiento de los hitos del convenio.</w:t>
      </w:r>
    </w:p>
    <w:p w14:paraId="1E60CFD2" w14:textId="77777777" w:rsidR="001C5DD3" w:rsidRPr="001C5DD3" w:rsidRDefault="001C5DD3" w:rsidP="001C5DD3">
      <w:pPr>
        <w:ind w:left="708"/>
        <w:jc w:val="both"/>
        <w:rPr>
          <w:rFonts w:ascii="Arial" w:hAnsi="Arial" w:cs="Arial"/>
          <w:sz w:val="22"/>
          <w:szCs w:val="22"/>
        </w:rPr>
      </w:pPr>
    </w:p>
    <w:p w14:paraId="03115CF8" w14:textId="77777777" w:rsidR="001C5DD3" w:rsidRPr="001C5DD3" w:rsidRDefault="001C5DD3" w:rsidP="001C5DD3">
      <w:pPr>
        <w:ind w:left="708"/>
        <w:jc w:val="both"/>
        <w:rPr>
          <w:rFonts w:ascii="Arial" w:hAnsi="Arial" w:cs="Arial"/>
          <w:sz w:val="22"/>
          <w:szCs w:val="22"/>
          <w:u w:val="single"/>
        </w:rPr>
      </w:pPr>
      <w:r w:rsidRPr="001C5DD3">
        <w:rPr>
          <w:rFonts w:ascii="Arial" w:hAnsi="Arial" w:cs="Arial"/>
          <w:sz w:val="22"/>
          <w:szCs w:val="22"/>
          <w:u w:val="single"/>
        </w:rPr>
        <w:t>Componente cuantitativo:</w:t>
      </w:r>
    </w:p>
    <w:p w14:paraId="4C2859FA" w14:textId="77777777" w:rsidR="001C5DD3" w:rsidRPr="001C5DD3" w:rsidRDefault="001C5DD3" w:rsidP="001C5DD3">
      <w:pPr>
        <w:ind w:left="708"/>
        <w:jc w:val="both"/>
        <w:rPr>
          <w:rFonts w:ascii="Arial" w:hAnsi="Arial" w:cs="Arial"/>
          <w:sz w:val="22"/>
          <w:szCs w:val="22"/>
        </w:rPr>
      </w:pPr>
    </w:p>
    <w:p w14:paraId="4310BB64"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Avance Técnico: 16,00%</w:t>
      </w:r>
    </w:p>
    <w:p w14:paraId="73F1C790"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Avance Programado: 20,00%</w:t>
      </w:r>
    </w:p>
    <w:p w14:paraId="1D81D028"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Avance financiero: 0,00%</w:t>
      </w:r>
    </w:p>
    <w:p w14:paraId="181B574A" w14:textId="77777777" w:rsidR="001C5DD3" w:rsidRPr="001C5DD3" w:rsidRDefault="001C5DD3" w:rsidP="001C5DD3">
      <w:pPr>
        <w:ind w:left="708"/>
        <w:jc w:val="both"/>
        <w:rPr>
          <w:rFonts w:ascii="Arial" w:hAnsi="Arial" w:cs="Arial"/>
          <w:sz w:val="22"/>
          <w:szCs w:val="22"/>
        </w:rPr>
      </w:pPr>
    </w:p>
    <w:p w14:paraId="6BF073AB" w14:textId="77777777" w:rsidR="001C5DD3" w:rsidRPr="001C5DD3" w:rsidRDefault="001C5DD3" w:rsidP="001C5DD3">
      <w:pPr>
        <w:ind w:left="708"/>
        <w:jc w:val="both"/>
        <w:rPr>
          <w:rFonts w:ascii="Arial" w:hAnsi="Arial" w:cs="Arial"/>
          <w:sz w:val="22"/>
          <w:szCs w:val="22"/>
        </w:rPr>
      </w:pPr>
      <w:r w:rsidRPr="001C5DD3">
        <w:rPr>
          <w:rFonts w:ascii="Arial" w:hAnsi="Arial" w:cs="Arial"/>
          <w:b/>
          <w:bCs/>
          <w:sz w:val="22"/>
          <w:szCs w:val="22"/>
        </w:rPr>
        <w:t>Nota:</w:t>
      </w:r>
      <w:r w:rsidRPr="001C5DD3">
        <w:rPr>
          <w:rFonts w:ascii="Arial" w:hAnsi="Arial" w:cs="Arial"/>
          <w:sz w:val="22"/>
          <w:szCs w:val="22"/>
        </w:rPr>
        <w:t xml:space="preserve"> La consultoría del municipio de Quibdó justificó retrasos por demora en la entrega de información secundaria y disponibilidad de tiempo por parte de entidades externas al proyecto.</w:t>
      </w:r>
    </w:p>
    <w:p w14:paraId="42960F4D" w14:textId="77777777" w:rsidR="001C5DD3" w:rsidRPr="001C5DD3" w:rsidRDefault="001C5DD3" w:rsidP="001C5DD3">
      <w:pPr>
        <w:jc w:val="both"/>
        <w:rPr>
          <w:rFonts w:ascii="Arial" w:hAnsi="Arial" w:cs="Arial"/>
          <w:sz w:val="22"/>
          <w:szCs w:val="22"/>
        </w:rPr>
      </w:pPr>
    </w:p>
    <w:p w14:paraId="11D5CD00" w14:textId="77777777" w:rsidR="001C5DD3" w:rsidRPr="001C5DD3" w:rsidRDefault="001C5DD3" w:rsidP="001C5DD3">
      <w:pPr>
        <w:jc w:val="both"/>
        <w:rPr>
          <w:rFonts w:ascii="Arial" w:hAnsi="Arial" w:cs="Arial"/>
          <w:b/>
          <w:bCs/>
          <w:sz w:val="22"/>
          <w:szCs w:val="22"/>
        </w:rPr>
      </w:pPr>
      <w:r w:rsidRPr="001C5DD3">
        <w:rPr>
          <w:rFonts w:ascii="Arial" w:hAnsi="Arial" w:cs="Arial"/>
          <w:b/>
          <w:bCs/>
          <w:sz w:val="22"/>
          <w:szCs w:val="22"/>
        </w:rPr>
        <w:t>6.8. FINANCIACION DE LOS PLANES DE GESTION INTEGRAL DE RESIDUOS SOLIDOS.</w:t>
      </w:r>
    </w:p>
    <w:p w14:paraId="5226432E" w14:textId="77777777" w:rsidR="001C5DD3" w:rsidRPr="001C5DD3" w:rsidRDefault="001C5DD3" w:rsidP="001C5DD3">
      <w:pPr>
        <w:jc w:val="both"/>
        <w:rPr>
          <w:rFonts w:ascii="Arial" w:hAnsi="Arial" w:cs="Arial"/>
          <w:sz w:val="22"/>
          <w:szCs w:val="22"/>
        </w:rPr>
      </w:pPr>
    </w:p>
    <w:p w14:paraId="20EC0ECF"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Se reporta que el 17 de octubre de 2024, se firmó acta de entrega y recibo final al municipio del proyecto “Optimización en la prestación del servicio de aseo en el perímetro urbano de la ciudad de Quibdó”.</w:t>
      </w:r>
    </w:p>
    <w:p w14:paraId="1B00DF89" w14:textId="77777777" w:rsidR="001C5DD3" w:rsidRPr="001C5DD3" w:rsidRDefault="001C5DD3" w:rsidP="001C5DD3">
      <w:pPr>
        <w:jc w:val="both"/>
        <w:rPr>
          <w:rFonts w:ascii="Arial" w:hAnsi="Arial" w:cs="Arial"/>
          <w:sz w:val="22"/>
          <w:szCs w:val="22"/>
        </w:rPr>
      </w:pPr>
    </w:p>
    <w:p w14:paraId="0B8C576D"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Valor: $7.490.826.161.</w:t>
      </w:r>
    </w:p>
    <w:p w14:paraId="22029D1B" w14:textId="77777777" w:rsidR="001C5DD3" w:rsidRPr="001C5DD3" w:rsidRDefault="001C5DD3" w:rsidP="001C5DD3">
      <w:pPr>
        <w:jc w:val="both"/>
        <w:rPr>
          <w:rFonts w:ascii="Arial" w:hAnsi="Arial" w:cs="Arial"/>
          <w:sz w:val="22"/>
          <w:szCs w:val="22"/>
        </w:rPr>
      </w:pPr>
      <w:r w:rsidRPr="001C5DD3">
        <w:rPr>
          <w:rFonts w:ascii="Arial" w:hAnsi="Arial" w:cs="Arial"/>
          <w:sz w:val="22"/>
          <w:szCs w:val="22"/>
          <w:highlight w:val="green"/>
        </w:rPr>
        <w:t>Se cierra el compromiso 24/07/2025.</w:t>
      </w:r>
    </w:p>
    <w:p w14:paraId="5951EA9A" w14:textId="77777777" w:rsidR="001C5DD3" w:rsidRPr="001C5DD3" w:rsidRDefault="001C5DD3" w:rsidP="001C5DD3">
      <w:pPr>
        <w:jc w:val="both"/>
        <w:rPr>
          <w:rFonts w:ascii="Arial" w:hAnsi="Arial" w:cs="Arial"/>
          <w:sz w:val="22"/>
          <w:szCs w:val="22"/>
        </w:rPr>
      </w:pPr>
    </w:p>
    <w:p w14:paraId="36A1EEF6" w14:textId="77777777" w:rsidR="001C5DD3" w:rsidRPr="001C5DD3" w:rsidRDefault="001C5DD3" w:rsidP="001C5DD3">
      <w:pPr>
        <w:jc w:val="both"/>
        <w:rPr>
          <w:rFonts w:ascii="Arial" w:hAnsi="Arial" w:cs="Arial"/>
          <w:i/>
          <w:iCs/>
          <w:sz w:val="22"/>
          <w:szCs w:val="22"/>
          <w:u w:val="single"/>
        </w:rPr>
      </w:pPr>
      <w:r w:rsidRPr="001C5DD3">
        <w:rPr>
          <w:rFonts w:ascii="Arial" w:hAnsi="Arial" w:cs="Arial"/>
          <w:i/>
          <w:iCs/>
          <w:sz w:val="22"/>
          <w:szCs w:val="22"/>
          <w:u w:val="single"/>
        </w:rPr>
        <w:t>Observaciones:</w:t>
      </w:r>
    </w:p>
    <w:p w14:paraId="7D59251C" w14:textId="77777777" w:rsidR="001C5DD3" w:rsidRPr="001C5DD3" w:rsidRDefault="001C5DD3" w:rsidP="001C5DD3">
      <w:pPr>
        <w:jc w:val="both"/>
        <w:rPr>
          <w:rFonts w:ascii="Arial" w:hAnsi="Arial" w:cs="Arial"/>
          <w:sz w:val="22"/>
          <w:szCs w:val="22"/>
        </w:rPr>
      </w:pPr>
    </w:p>
    <w:p w14:paraId="5FF1A9E4" w14:textId="77777777" w:rsidR="001C5DD3" w:rsidRPr="001C5DD3" w:rsidRDefault="001C5DD3" w:rsidP="00251FAE">
      <w:pPr>
        <w:pStyle w:val="Prrafodelista"/>
        <w:numPr>
          <w:ilvl w:val="0"/>
          <w:numId w:val="28"/>
        </w:numPr>
        <w:spacing w:after="0" w:line="240" w:lineRule="auto"/>
        <w:jc w:val="both"/>
        <w:rPr>
          <w:rFonts w:ascii="Arial" w:hAnsi="Arial" w:cs="Arial"/>
        </w:rPr>
      </w:pPr>
      <w:r w:rsidRPr="001C5DD3">
        <w:rPr>
          <w:rFonts w:ascii="Arial" w:hAnsi="Arial" w:cs="Arial"/>
        </w:rPr>
        <w:t>Mitigar todas las actuaciones en el marco de cualquier paro.</w:t>
      </w:r>
    </w:p>
    <w:p w14:paraId="550F8072" w14:textId="77777777" w:rsidR="001C5DD3" w:rsidRPr="001C5DD3" w:rsidRDefault="001C5DD3" w:rsidP="00251FAE">
      <w:pPr>
        <w:pStyle w:val="Prrafodelista"/>
        <w:numPr>
          <w:ilvl w:val="0"/>
          <w:numId w:val="28"/>
        </w:numPr>
        <w:spacing w:after="0" w:line="240" w:lineRule="auto"/>
        <w:jc w:val="both"/>
        <w:rPr>
          <w:rFonts w:ascii="Arial" w:hAnsi="Arial" w:cs="Arial"/>
        </w:rPr>
      </w:pPr>
      <w:r w:rsidRPr="001C5DD3">
        <w:rPr>
          <w:rFonts w:ascii="Arial" w:hAnsi="Arial" w:cs="Arial"/>
        </w:rPr>
        <w:t>Devolución de los recursos</w:t>
      </w:r>
    </w:p>
    <w:p w14:paraId="4EBF6F7A" w14:textId="77777777" w:rsidR="001C5DD3" w:rsidRPr="001C5DD3" w:rsidRDefault="001C5DD3" w:rsidP="00251FAE">
      <w:pPr>
        <w:pStyle w:val="Prrafodelista"/>
        <w:numPr>
          <w:ilvl w:val="0"/>
          <w:numId w:val="28"/>
        </w:numPr>
        <w:spacing w:after="0" w:line="240" w:lineRule="auto"/>
        <w:jc w:val="both"/>
        <w:rPr>
          <w:rFonts w:ascii="Arial" w:hAnsi="Arial" w:cs="Arial"/>
        </w:rPr>
      </w:pPr>
      <w:r w:rsidRPr="001C5DD3">
        <w:rPr>
          <w:rFonts w:ascii="Arial" w:hAnsi="Arial" w:cs="Arial"/>
        </w:rPr>
        <w:t>¿</w:t>
      </w:r>
      <w:proofErr w:type="spellStart"/>
      <w:r w:rsidRPr="001C5DD3">
        <w:rPr>
          <w:rFonts w:ascii="Arial" w:hAnsi="Arial" w:cs="Arial"/>
        </w:rPr>
        <w:t>Que</w:t>
      </w:r>
      <w:proofErr w:type="spellEnd"/>
      <w:r w:rsidRPr="001C5DD3">
        <w:rPr>
          <w:rFonts w:ascii="Arial" w:hAnsi="Arial" w:cs="Arial"/>
        </w:rPr>
        <w:t xml:space="preserve"> vamos a entregar concretamente a mayo de 2026? Que vamos a entregar a </w:t>
      </w:r>
      <w:proofErr w:type="gramStart"/>
      <w:r w:rsidRPr="001C5DD3">
        <w:rPr>
          <w:rFonts w:ascii="Arial" w:hAnsi="Arial" w:cs="Arial"/>
        </w:rPr>
        <w:t>Diciembre</w:t>
      </w:r>
      <w:proofErr w:type="gramEnd"/>
      <w:r w:rsidRPr="001C5DD3">
        <w:rPr>
          <w:rFonts w:ascii="Arial" w:hAnsi="Arial" w:cs="Arial"/>
        </w:rPr>
        <w:t xml:space="preserve"> de 2026? Y para los próximos dos años…</w:t>
      </w:r>
    </w:p>
    <w:p w14:paraId="212481E6" w14:textId="77777777" w:rsidR="001C5DD3" w:rsidRPr="001C5DD3" w:rsidRDefault="001C5DD3" w:rsidP="00251FAE">
      <w:pPr>
        <w:pStyle w:val="Prrafodelista"/>
        <w:numPr>
          <w:ilvl w:val="0"/>
          <w:numId w:val="28"/>
        </w:numPr>
        <w:spacing w:after="0" w:line="240" w:lineRule="auto"/>
        <w:jc w:val="both"/>
        <w:rPr>
          <w:rFonts w:ascii="Arial" w:hAnsi="Arial" w:cs="Arial"/>
        </w:rPr>
      </w:pPr>
      <w:r w:rsidRPr="001C5DD3">
        <w:rPr>
          <w:rFonts w:ascii="Arial" w:hAnsi="Arial" w:cs="Arial"/>
        </w:rPr>
        <w:t>Analizar el tema de los costos de las aerolíneas.</w:t>
      </w:r>
    </w:p>
    <w:p w14:paraId="10982196" w14:textId="77777777" w:rsidR="001C5DD3" w:rsidRPr="001C5DD3" w:rsidRDefault="001C5DD3" w:rsidP="00251FAE">
      <w:pPr>
        <w:pStyle w:val="Prrafodelista"/>
        <w:numPr>
          <w:ilvl w:val="0"/>
          <w:numId w:val="28"/>
        </w:numPr>
        <w:spacing w:after="0" w:line="240" w:lineRule="auto"/>
        <w:jc w:val="both"/>
        <w:rPr>
          <w:rFonts w:ascii="Arial" w:hAnsi="Arial" w:cs="Arial"/>
        </w:rPr>
      </w:pPr>
      <w:proofErr w:type="spellStart"/>
      <w:r w:rsidRPr="001C5DD3">
        <w:rPr>
          <w:rFonts w:ascii="Arial" w:hAnsi="Arial" w:cs="Arial"/>
        </w:rPr>
        <w:t>Via</w:t>
      </w:r>
      <w:proofErr w:type="spellEnd"/>
      <w:r w:rsidRPr="001C5DD3">
        <w:rPr>
          <w:rFonts w:ascii="Arial" w:hAnsi="Arial" w:cs="Arial"/>
        </w:rPr>
        <w:t xml:space="preserve"> – Animas – Nuqui: El daño ambiental es </w:t>
      </w:r>
      <w:proofErr w:type="spellStart"/>
      <w:r w:rsidRPr="001C5DD3">
        <w:rPr>
          <w:rFonts w:ascii="Arial" w:hAnsi="Arial" w:cs="Arial"/>
        </w:rPr>
        <w:t>grandisimo</w:t>
      </w:r>
      <w:proofErr w:type="spellEnd"/>
      <w:r w:rsidRPr="001C5DD3">
        <w:rPr>
          <w:rFonts w:ascii="Arial" w:hAnsi="Arial" w:cs="Arial"/>
        </w:rPr>
        <w:t>, requiere consulta previa, requiere licencia ambiental muy fuerte.</w:t>
      </w:r>
    </w:p>
    <w:p w14:paraId="374D207B" w14:textId="77777777" w:rsidR="001C5DD3" w:rsidRPr="001C5DD3" w:rsidRDefault="001C5DD3" w:rsidP="00251FAE">
      <w:pPr>
        <w:pStyle w:val="Prrafodelista"/>
        <w:numPr>
          <w:ilvl w:val="0"/>
          <w:numId w:val="28"/>
        </w:numPr>
        <w:spacing w:after="0" w:line="240" w:lineRule="auto"/>
        <w:jc w:val="both"/>
        <w:rPr>
          <w:rFonts w:ascii="Arial" w:hAnsi="Arial" w:cs="Arial"/>
        </w:rPr>
      </w:pPr>
      <w:r w:rsidRPr="001C5DD3">
        <w:rPr>
          <w:rFonts w:ascii="Arial" w:hAnsi="Arial" w:cs="Arial"/>
        </w:rPr>
        <w:t xml:space="preserve">Vía (Colombia avanza) </w:t>
      </w:r>
      <w:proofErr w:type="spellStart"/>
      <w:r w:rsidRPr="001C5DD3">
        <w:rPr>
          <w:rFonts w:ascii="Arial" w:hAnsi="Arial" w:cs="Arial"/>
        </w:rPr>
        <w:t>Quibdo</w:t>
      </w:r>
      <w:proofErr w:type="spellEnd"/>
      <w:r w:rsidRPr="001C5DD3">
        <w:rPr>
          <w:rFonts w:ascii="Arial" w:hAnsi="Arial" w:cs="Arial"/>
        </w:rPr>
        <w:t xml:space="preserve"> – Caldas: Es posible meterla dentro del pacto DNP.</w:t>
      </w:r>
    </w:p>
    <w:p w14:paraId="24E3CFE0" w14:textId="77777777" w:rsidR="001C5DD3" w:rsidRPr="001C5DD3" w:rsidRDefault="001C5DD3" w:rsidP="00251FAE">
      <w:pPr>
        <w:pStyle w:val="Prrafodelista"/>
        <w:numPr>
          <w:ilvl w:val="0"/>
          <w:numId w:val="28"/>
        </w:numPr>
        <w:spacing w:after="0" w:line="240" w:lineRule="auto"/>
        <w:jc w:val="both"/>
        <w:rPr>
          <w:rFonts w:ascii="Arial" w:hAnsi="Arial" w:cs="Arial"/>
        </w:rPr>
      </w:pPr>
      <w:proofErr w:type="spellStart"/>
      <w:r w:rsidRPr="001C5DD3">
        <w:rPr>
          <w:rFonts w:ascii="Arial" w:hAnsi="Arial" w:cs="Arial"/>
        </w:rPr>
        <w:t>Via</w:t>
      </w:r>
      <w:proofErr w:type="spellEnd"/>
      <w:r w:rsidRPr="001C5DD3">
        <w:rPr>
          <w:rFonts w:ascii="Arial" w:hAnsi="Arial" w:cs="Arial"/>
        </w:rPr>
        <w:t xml:space="preserve"> </w:t>
      </w:r>
      <w:proofErr w:type="spellStart"/>
      <w:r w:rsidRPr="001C5DD3">
        <w:rPr>
          <w:rFonts w:ascii="Arial" w:hAnsi="Arial" w:cs="Arial"/>
        </w:rPr>
        <w:t>Quibdo</w:t>
      </w:r>
      <w:proofErr w:type="spellEnd"/>
      <w:r w:rsidRPr="001C5DD3">
        <w:rPr>
          <w:rFonts w:ascii="Arial" w:hAnsi="Arial" w:cs="Arial"/>
        </w:rPr>
        <w:t xml:space="preserve"> – Cali</w:t>
      </w:r>
    </w:p>
    <w:p w14:paraId="52AA78E6" w14:textId="77777777" w:rsidR="001C5DD3" w:rsidRPr="001C5DD3" w:rsidRDefault="001C5DD3" w:rsidP="00251FAE">
      <w:pPr>
        <w:pStyle w:val="Prrafodelista"/>
        <w:numPr>
          <w:ilvl w:val="0"/>
          <w:numId w:val="28"/>
        </w:numPr>
        <w:spacing w:after="0" w:line="240" w:lineRule="auto"/>
        <w:jc w:val="both"/>
        <w:rPr>
          <w:rFonts w:ascii="Arial" w:hAnsi="Arial" w:cs="Arial"/>
        </w:rPr>
      </w:pPr>
      <w:r w:rsidRPr="001C5DD3">
        <w:rPr>
          <w:rFonts w:ascii="Arial" w:hAnsi="Arial" w:cs="Arial"/>
        </w:rPr>
        <w:t xml:space="preserve">Financiado vías Pereira y </w:t>
      </w:r>
      <w:proofErr w:type="spellStart"/>
      <w:r w:rsidRPr="001C5DD3">
        <w:rPr>
          <w:rFonts w:ascii="Arial" w:hAnsi="Arial" w:cs="Arial"/>
        </w:rPr>
        <w:t>medellin</w:t>
      </w:r>
      <w:proofErr w:type="spellEnd"/>
    </w:p>
    <w:p w14:paraId="70ECF60E" w14:textId="77777777" w:rsidR="001C5DD3" w:rsidRPr="001C5DD3" w:rsidRDefault="001C5DD3" w:rsidP="00251FAE">
      <w:pPr>
        <w:pStyle w:val="Prrafodelista"/>
        <w:numPr>
          <w:ilvl w:val="0"/>
          <w:numId w:val="28"/>
        </w:numPr>
        <w:spacing w:after="0" w:line="240" w:lineRule="auto"/>
        <w:jc w:val="both"/>
        <w:rPr>
          <w:rFonts w:ascii="Arial" w:hAnsi="Arial" w:cs="Arial"/>
        </w:rPr>
      </w:pPr>
      <w:proofErr w:type="spellStart"/>
      <w:r w:rsidRPr="001C5DD3">
        <w:rPr>
          <w:rFonts w:ascii="Arial" w:hAnsi="Arial" w:cs="Arial"/>
        </w:rPr>
        <w:t>Solucion</w:t>
      </w:r>
      <w:proofErr w:type="spellEnd"/>
      <w:r w:rsidRPr="001C5DD3">
        <w:rPr>
          <w:rFonts w:ascii="Arial" w:hAnsi="Arial" w:cs="Arial"/>
        </w:rPr>
        <w:t xml:space="preserve"> integral</w:t>
      </w:r>
    </w:p>
    <w:p w14:paraId="4DA86382" w14:textId="77777777" w:rsidR="001C5DD3" w:rsidRPr="001C5DD3" w:rsidRDefault="001C5DD3" w:rsidP="001C5DD3">
      <w:pPr>
        <w:rPr>
          <w:rFonts w:ascii="Arial" w:hAnsi="Arial" w:cs="Arial"/>
          <w:b/>
          <w:bCs/>
          <w:sz w:val="22"/>
          <w:szCs w:val="22"/>
        </w:rPr>
      </w:pPr>
    </w:p>
    <w:p w14:paraId="68C784B5" w14:textId="77777777" w:rsidR="001C5DD3" w:rsidRPr="001C5DD3" w:rsidRDefault="001C5DD3" w:rsidP="001C5DD3">
      <w:pPr>
        <w:jc w:val="both"/>
        <w:rPr>
          <w:rFonts w:ascii="Arial" w:hAnsi="Arial" w:cs="Arial"/>
          <w:b/>
          <w:bCs/>
          <w:sz w:val="22"/>
          <w:szCs w:val="22"/>
        </w:rPr>
      </w:pPr>
    </w:p>
    <w:p w14:paraId="493B1468" w14:textId="77777777" w:rsidR="001C5DD3" w:rsidRPr="001C5DD3" w:rsidRDefault="001C5DD3" w:rsidP="001C5DD3">
      <w:pPr>
        <w:jc w:val="both"/>
        <w:rPr>
          <w:rFonts w:ascii="Arial" w:hAnsi="Arial" w:cs="Arial"/>
          <w:b/>
          <w:bCs/>
          <w:sz w:val="22"/>
          <w:szCs w:val="22"/>
        </w:rPr>
      </w:pPr>
      <w:r w:rsidRPr="001C5DD3">
        <w:rPr>
          <w:rFonts w:ascii="Arial" w:hAnsi="Arial" w:cs="Arial"/>
          <w:b/>
          <w:bCs/>
          <w:sz w:val="22"/>
          <w:szCs w:val="22"/>
        </w:rPr>
        <w:t>CONVENIO INTERADMINISTRATIVO DE USO DE RECURSOS (CUR) No. 1016 DE 2024 SUSCRITO ENTRE EL MINISTERIO DE VIVIENDA, CIUDAD Y TERRITORIO (MVCT) Y EL MUNICIPIO DE QUIBDÓ-CHOCÓ.</w:t>
      </w:r>
    </w:p>
    <w:p w14:paraId="7A8AAEE6" w14:textId="77777777" w:rsidR="001C5DD3" w:rsidRPr="001C5DD3" w:rsidRDefault="001C5DD3" w:rsidP="001C5DD3">
      <w:pPr>
        <w:jc w:val="both"/>
        <w:rPr>
          <w:rFonts w:ascii="Arial" w:hAnsi="Arial" w:cs="Arial"/>
          <w:sz w:val="22"/>
          <w:szCs w:val="22"/>
        </w:rPr>
      </w:pPr>
    </w:p>
    <w:p w14:paraId="35649495" w14:textId="77777777" w:rsidR="001C5DD3" w:rsidRPr="001C5DD3" w:rsidRDefault="001C5DD3" w:rsidP="001C5DD3">
      <w:pPr>
        <w:jc w:val="both"/>
        <w:rPr>
          <w:rFonts w:ascii="Arial" w:hAnsi="Arial" w:cs="Arial"/>
          <w:b/>
          <w:bCs/>
          <w:sz w:val="22"/>
          <w:szCs w:val="22"/>
        </w:rPr>
      </w:pPr>
      <w:r w:rsidRPr="001C5DD3">
        <w:rPr>
          <w:rFonts w:ascii="Arial" w:hAnsi="Arial" w:cs="Arial"/>
          <w:b/>
          <w:bCs/>
          <w:sz w:val="22"/>
          <w:szCs w:val="22"/>
        </w:rPr>
        <w:t>Estado del proyecto:</w:t>
      </w:r>
    </w:p>
    <w:p w14:paraId="6EA4E8AD" w14:textId="77777777" w:rsidR="001C5DD3" w:rsidRPr="001C5DD3" w:rsidRDefault="001C5DD3" w:rsidP="001C5DD3">
      <w:pPr>
        <w:jc w:val="both"/>
        <w:rPr>
          <w:rFonts w:ascii="Arial" w:hAnsi="Arial" w:cs="Arial"/>
          <w:sz w:val="22"/>
          <w:szCs w:val="22"/>
        </w:rPr>
      </w:pPr>
    </w:p>
    <w:p w14:paraId="477F18CD"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El Proyecto PMAA de Quibdó registra un avance técnico del 18,5% al 31 de enero de 2026, mientras que el avance financiero permanece en 0%, debido a que la consultoría y la interventoría del municipio de Quibdó aún no han presentado cobros. No obstante, el Consorcio FIA mantiene disponibles el 30% de los recursos del convenio, equivalentes a $8.980.102.479,60, desembolsados el 19 de septiembre de 2025 tras el cumplimiento del primer hito de pago, garantizando disponibilidad presupuestal para el desarrollo de actividades posteriores.</w:t>
      </w:r>
    </w:p>
    <w:p w14:paraId="3FBE3310" w14:textId="77777777" w:rsidR="00BF5F52" w:rsidRDefault="00BF5F52" w:rsidP="001C5DD3">
      <w:pPr>
        <w:jc w:val="both"/>
        <w:rPr>
          <w:rFonts w:ascii="Arial" w:hAnsi="Arial" w:cs="Arial"/>
          <w:sz w:val="22"/>
          <w:szCs w:val="22"/>
        </w:rPr>
      </w:pPr>
    </w:p>
    <w:p w14:paraId="71E7564C" w14:textId="07115A34" w:rsidR="001C5DD3" w:rsidRPr="001C5DD3" w:rsidRDefault="001C5DD3" w:rsidP="001C5DD3">
      <w:pPr>
        <w:jc w:val="both"/>
        <w:rPr>
          <w:rFonts w:ascii="Arial" w:hAnsi="Arial" w:cs="Arial"/>
          <w:sz w:val="22"/>
          <w:szCs w:val="22"/>
        </w:rPr>
      </w:pPr>
      <w:r w:rsidRPr="001C5DD3">
        <w:rPr>
          <w:rFonts w:ascii="Arial" w:hAnsi="Arial" w:cs="Arial"/>
          <w:sz w:val="22"/>
          <w:szCs w:val="22"/>
        </w:rPr>
        <w:t>A 31 de enero de 2026, el municipio reporta actividades de seguimiento técnico a la fase de diagnóstico del PMAA, centradas en la verificación de información entregada por la consultoría, revisión de avances operativos y articulación con entidades proveedoras de insumos críticos. En cuanto a la ejecución de la consultoría, se destacan:</w:t>
      </w:r>
    </w:p>
    <w:p w14:paraId="52E69C0B" w14:textId="77777777" w:rsidR="001C5DD3" w:rsidRPr="001C5DD3" w:rsidRDefault="001C5DD3" w:rsidP="001C5DD3">
      <w:pPr>
        <w:jc w:val="both"/>
        <w:rPr>
          <w:rFonts w:ascii="Arial" w:hAnsi="Arial" w:cs="Arial"/>
          <w:sz w:val="22"/>
          <w:szCs w:val="22"/>
        </w:rPr>
      </w:pPr>
    </w:p>
    <w:p w14:paraId="73FD2457"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Los esfuerzos en la recopilación y validación de información base, actividades de campo en infraestructura (bocatomas, PTAP, EBAR, tanques) y la preparación de diagnósticos por componentes, aún en revisión por la Interventoría.</w:t>
      </w:r>
    </w:p>
    <w:p w14:paraId="51680F59" w14:textId="77777777" w:rsidR="001C5DD3" w:rsidRPr="001C5DD3" w:rsidRDefault="001C5DD3" w:rsidP="001C5DD3">
      <w:pPr>
        <w:pStyle w:val="Prrafodelista"/>
        <w:jc w:val="both"/>
        <w:rPr>
          <w:rFonts w:ascii="Arial" w:hAnsi="Arial" w:cs="Arial"/>
        </w:rPr>
      </w:pPr>
    </w:p>
    <w:p w14:paraId="202198FC"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Recorridos y verificaciones de infraestructura; toma de muestras y ensayos; pruebas de jarras; levantamientos de instrumentación; extracción de núcleos y esclerometría.</w:t>
      </w:r>
    </w:p>
    <w:p w14:paraId="43F6B23F" w14:textId="77777777" w:rsidR="001C5DD3" w:rsidRPr="001C5DD3" w:rsidRDefault="001C5DD3" w:rsidP="001C5DD3">
      <w:pPr>
        <w:pStyle w:val="Prrafodelista"/>
        <w:rPr>
          <w:rFonts w:ascii="Arial" w:hAnsi="Arial" w:cs="Arial"/>
        </w:rPr>
      </w:pPr>
    </w:p>
    <w:p w14:paraId="6A20E54A"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Avance en catastro de usuarios rurales (100%) y arranque urbano con apoyo de perifoneo y socialización comunitaria.</w:t>
      </w:r>
    </w:p>
    <w:p w14:paraId="0B092FE3" w14:textId="77777777" w:rsidR="001C5DD3" w:rsidRPr="001C5DD3" w:rsidRDefault="001C5DD3" w:rsidP="001C5DD3">
      <w:pPr>
        <w:pStyle w:val="Prrafodelista"/>
        <w:rPr>
          <w:rFonts w:ascii="Arial" w:hAnsi="Arial" w:cs="Arial"/>
        </w:rPr>
      </w:pPr>
    </w:p>
    <w:p w14:paraId="7A7ECF6F"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Componente geoespacial y topográfico finalizado al 100%, con integración MAGNA</w:t>
      </w:r>
      <w:r w:rsidRPr="001C5DD3">
        <w:rPr>
          <w:rFonts w:ascii="Cambria Math" w:hAnsi="Cambria Math" w:cs="Cambria Math"/>
        </w:rPr>
        <w:t>‑</w:t>
      </w:r>
      <w:r w:rsidRPr="001C5DD3">
        <w:rPr>
          <w:rFonts w:ascii="Arial" w:hAnsi="Arial" w:cs="Arial"/>
        </w:rPr>
        <w:t>SIRGAS y levantamientos batimétricos y estructurales.</w:t>
      </w:r>
    </w:p>
    <w:p w14:paraId="6DE8C976" w14:textId="77777777" w:rsidR="001C5DD3" w:rsidRPr="001C5DD3" w:rsidRDefault="001C5DD3" w:rsidP="001C5DD3">
      <w:pPr>
        <w:pStyle w:val="Prrafodelista"/>
        <w:rPr>
          <w:rFonts w:ascii="Arial" w:hAnsi="Arial" w:cs="Arial"/>
        </w:rPr>
      </w:pPr>
    </w:p>
    <w:p w14:paraId="1685A2B0"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lastRenderedPageBreak/>
        <w:t>Inspección CCTV de redes pendiente por definición de tramos con EPQ y FTSP. (0% de avance).</w:t>
      </w:r>
    </w:p>
    <w:p w14:paraId="1FBF064B" w14:textId="77777777" w:rsidR="001C5DD3" w:rsidRPr="001C5DD3" w:rsidRDefault="001C5DD3" w:rsidP="001C5DD3">
      <w:pPr>
        <w:pStyle w:val="Prrafodelista"/>
        <w:rPr>
          <w:rFonts w:ascii="Arial" w:hAnsi="Arial" w:cs="Arial"/>
        </w:rPr>
      </w:pPr>
    </w:p>
    <w:p w14:paraId="7E61223D"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Catastro de redes con avance operativo del 71% (25,7 km), aún como trabajo de campo sin aprobación.</w:t>
      </w:r>
    </w:p>
    <w:p w14:paraId="6F6B8ACC" w14:textId="77777777" w:rsidR="001C5DD3" w:rsidRPr="001C5DD3" w:rsidRDefault="001C5DD3" w:rsidP="001C5DD3">
      <w:pPr>
        <w:pStyle w:val="Prrafodelista"/>
        <w:rPr>
          <w:rFonts w:ascii="Arial" w:hAnsi="Arial" w:cs="Arial"/>
        </w:rPr>
      </w:pPr>
    </w:p>
    <w:p w14:paraId="0BB8B211"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Catastro de usuarios con 5.045 encuestas (13% del total estimado), avance completo en corregimientos priorizados.</w:t>
      </w:r>
    </w:p>
    <w:p w14:paraId="4793F6B0" w14:textId="77777777" w:rsidR="001C5DD3" w:rsidRPr="001C5DD3" w:rsidRDefault="001C5DD3" w:rsidP="001C5DD3">
      <w:pPr>
        <w:pStyle w:val="Prrafodelista"/>
        <w:rPr>
          <w:rFonts w:ascii="Arial" w:hAnsi="Arial" w:cs="Arial"/>
        </w:rPr>
      </w:pPr>
    </w:p>
    <w:p w14:paraId="126BA6D7"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Componentes hidrológico y geotécnico entregados, pero requieren ajustes y campañas complementarias por vacíos críticos.</w:t>
      </w:r>
    </w:p>
    <w:p w14:paraId="46EC44F8" w14:textId="77777777" w:rsidR="001C5DD3" w:rsidRPr="001C5DD3" w:rsidRDefault="001C5DD3" w:rsidP="001C5DD3">
      <w:pPr>
        <w:pStyle w:val="Prrafodelista"/>
        <w:rPr>
          <w:rFonts w:ascii="Arial" w:hAnsi="Arial" w:cs="Arial"/>
        </w:rPr>
      </w:pPr>
    </w:p>
    <w:p w14:paraId="711EC724"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Avances en patología estructural y tratabilidad del agua (90%), con parámetros que requieren validación.</w:t>
      </w:r>
    </w:p>
    <w:p w14:paraId="44CAA33E" w14:textId="77777777" w:rsidR="001C5DD3" w:rsidRPr="001C5DD3" w:rsidRDefault="001C5DD3" w:rsidP="001C5DD3">
      <w:pPr>
        <w:pStyle w:val="Prrafodelista"/>
        <w:rPr>
          <w:rFonts w:ascii="Arial" w:hAnsi="Arial" w:cs="Arial"/>
        </w:rPr>
      </w:pPr>
    </w:p>
    <w:p w14:paraId="2CE56268"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Entregados diagnósticos preliminares ambientales, de automatización, predial y de propagación.</w:t>
      </w:r>
    </w:p>
    <w:p w14:paraId="76FD044C" w14:textId="77777777" w:rsidR="001C5DD3" w:rsidRPr="001C5DD3" w:rsidRDefault="001C5DD3" w:rsidP="001C5DD3">
      <w:pPr>
        <w:jc w:val="both"/>
        <w:rPr>
          <w:rFonts w:ascii="Arial" w:hAnsi="Arial" w:cs="Arial"/>
          <w:sz w:val="22"/>
          <w:szCs w:val="22"/>
        </w:rPr>
      </w:pPr>
    </w:p>
    <w:p w14:paraId="639AD39D"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 xml:space="preserve">Además, la consultoría e interventoría solicitaron al municipio de Quibdó la modificación en su forma de pago. </w:t>
      </w:r>
    </w:p>
    <w:p w14:paraId="45B51F8D" w14:textId="77777777" w:rsidR="001C5DD3" w:rsidRPr="001C5DD3" w:rsidRDefault="001C5DD3" w:rsidP="001C5DD3">
      <w:pPr>
        <w:jc w:val="both"/>
        <w:rPr>
          <w:rFonts w:ascii="Arial" w:hAnsi="Arial" w:cs="Arial"/>
          <w:sz w:val="22"/>
          <w:szCs w:val="22"/>
        </w:rPr>
      </w:pPr>
    </w:p>
    <w:p w14:paraId="5088452E" w14:textId="77777777" w:rsidR="001C5DD3" w:rsidRPr="001C5DD3" w:rsidRDefault="001C5DD3" w:rsidP="001C5DD3">
      <w:pPr>
        <w:jc w:val="both"/>
        <w:rPr>
          <w:rFonts w:ascii="Arial" w:hAnsi="Arial" w:cs="Arial"/>
          <w:b/>
          <w:bCs/>
          <w:sz w:val="22"/>
          <w:szCs w:val="22"/>
        </w:rPr>
      </w:pPr>
      <w:r w:rsidRPr="001C5DD3">
        <w:rPr>
          <w:rFonts w:ascii="Arial" w:hAnsi="Arial" w:cs="Arial"/>
          <w:b/>
          <w:bCs/>
          <w:sz w:val="22"/>
          <w:szCs w:val="22"/>
        </w:rPr>
        <w:t>Acciones y logros de la supervisión:</w:t>
      </w:r>
    </w:p>
    <w:p w14:paraId="16D2D134" w14:textId="77777777" w:rsidR="001C5DD3" w:rsidRPr="001C5DD3" w:rsidRDefault="001C5DD3" w:rsidP="001C5DD3">
      <w:pPr>
        <w:jc w:val="both"/>
        <w:rPr>
          <w:rFonts w:ascii="Arial" w:hAnsi="Arial" w:cs="Arial"/>
          <w:sz w:val="22"/>
          <w:szCs w:val="22"/>
        </w:rPr>
      </w:pPr>
    </w:p>
    <w:p w14:paraId="30B0630D"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Entre el 21 de enero y el 3 de marzo de 2026, la supervisión del MVCT efectuó seguimiento continuo al Convenio CUR 1016</w:t>
      </w:r>
      <w:r w:rsidRPr="001C5DD3">
        <w:rPr>
          <w:rFonts w:ascii="Cambria Math" w:hAnsi="Cambria Math" w:cs="Cambria Math"/>
          <w:sz w:val="22"/>
          <w:szCs w:val="22"/>
        </w:rPr>
        <w:t>‑</w:t>
      </w:r>
      <w:r w:rsidRPr="001C5DD3">
        <w:rPr>
          <w:rFonts w:ascii="Arial" w:hAnsi="Arial" w:cs="Arial"/>
          <w:sz w:val="22"/>
          <w:szCs w:val="22"/>
        </w:rPr>
        <w:t>2024, mediante revisión documental, análisis de avances y gestión interinstitucional, con el propósito de asegurar la trazabilidad técnica</w:t>
      </w:r>
      <w:r w:rsidRPr="001C5DD3">
        <w:rPr>
          <w:rFonts w:ascii="Cambria Math" w:hAnsi="Cambria Math" w:cs="Cambria Math"/>
          <w:sz w:val="22"/>
          <w:szCs w:val="22"/>
        </w:rPr>
        <w:t>‑</w:t>
      </w:r>
      <w:r w:rsidRPr="001C5DD3">
        <w:rPr>
          <w:rFonts w:ascii="Arial" w:hAnsi="Arial" w:cs="Arial"/>
          <w:sz w:val="22"/>
          <w:szCs w:val="22"/>
        </w:rPr>
        <w:t>administrativa del PMAA de Quibdó y garantizar que las actividades pudieran verificarse en los ciclos posteriores.</w:t>
      </w:r>
    </w:p>
    <w:p w14:paraId="79D4B52C" w14:textId="77777777" w:rsidR="001C5DD3" w:rsidRPr="001C5DD3" w:rsidRDefault="001C5DD3" w:rsidP="001C5DD3">
      <w:pPr>
        <w:jc w:val="both"/>
        <w:rPr>
          <w:rFonts w:ascii="Arial" w:hAnsi="Arial" w:cs="Arial"/>
          <w:sz w:val="22"/>
          <w:szCs w:val="22"/>
        </w:rPr>
      </w:pPr>
    </w:p>
    <w:p w14:paraId="15E3FE15"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Durante este periodo se desarrollaron las siguientes actuaciones:</w:t>
      </w:r>
    </w:p>
    <w:p w14:paraId="6697264C" w14:textId="77777777" w:rsidR="001C5DD3" w:rsidRPr="001C5DD3" w:rsidRDefault="001C5DD3" w:rsidP="001C5DD3">
      <w:pPr>
        <w:pStyle w:val="Prrafodelista"/>
        <w:ind w:left="0"/>
        <w:jc w:val="both"/>
        <w:rPr>
          <w:rFonts w:ascii="Arial" w:hAnsi="Arial" w:cs="Arial"/>
          <w:lang w:val="es-ES_tradnl"/>
        </w:rPr>
      </w:pPr>
    </w:p>
    <w:p w14:paraId="4FA51411" w14:textId="77777777" w:rsidR="001C5DD3" w:rsidRP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t>3 de febrero de 2026: Solicitud al municipio del acta del Segundo Comité de Participación del 21 de enero. Se reitera el 18 de febrero mediante radicado 2026EE0007224. A la fecha, el acta no ha sido entregada.</w:t>
      </w:r>
    </w:p>
    <w:p w14:paraId="0AFF9D95" w14:textId="77777777" w:rsidR="001C5DD3" w:rsidRPr="001C5DD3" w:rsidRDefault="001C5DD3" w:rsidP="001C5DD3">
      <w:pPr>
        <w:pStyle w:val="Prrafodelista"/>
        <w:jc w:val="both"/>
        <w:rPr>
          <w:rFonts w:ascii="Arial" w:hAnsi="Arial" w:cs="Arial"/>
        </w:rPr>
      </w:pPr>
    </w:p>
    <w:p w14:paraId="0B4D0299" w14:textId="77777777" w:rsidR="001C5DD3" w:rsidRP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t>El 3 de febrero de 2026, mediante radicado 2026EE0003669, el MVCT solicitó formalmente al FTSP aclaraciones sobre las “victorias tempranas” del PMAA de Quibdó. Proyectos:</w:t>
      </w:r>
    </w:p>
    <w:p w14:paraId="2469542B" w14:textId="77777777" w:rsidR="001C5DD3" w:rsidRPr="001C5DD3" w:rsidRDefault="001C5DD3" w:rsidP="001C5DD3">
      <w:pPr>
        <w:pStyle w:val="Prrafodelista"/>
        <w:rPr>
          <w:rFonts w:ascii="Arial" w:hAnsi="Arial" w:cs="Arial"/>
        </w:rPr>
      </w:pPr>
    </w:p>
    <w:p w14:paraId="77CEAC04" w14:textId="77777777" w:rsidR="001C5DD3" w:rsidRPr="001C5DD3" w:rsidRDefault="001C5DD3" w:rsidP="00251FAE">
      <w:pPr>
        <w:pStyle w:val="Prrafodelista"/>
        <w:numPr>
          <w:ilvl w:val="1"/>
          <w:numId w:val="21"/>
        </w:numPr>
        <w:spacing w:after="0" w:line="240" w:lineRule="auto"/>
        <w:jc w:val="both"/>
        <w:rPr>
          <w:rFonts w:ascii="Arial" w:hAnsi="Arial" w:cs="Arial"/>
        </w:rPr>
      </w:pPr>
      <w:r w:rsidRPr="001C5DD3">
        <w:rPr>
          <w:rFonts w:ascii="Arial" w:hAnsi="Arial" w:cs="Arial"/>
        </w:rPr>
        <w:t xml:space="preserve">Nueva bocatoma Río </w:t>
      </w:r>
      <w:proofErr w:type="spellStart"/>
      <w:r w:rsidRPr="001C5DD3">
        <w:rPr>
          <w:rFonts w:ascii="Arial" w:hAnsi="Arial" w:cs="Arial"/>
        </w:rPr>
        <w:t>Cabí</w:t>
      </w:r>
      <w:proofErr w:type="spellEnd"/>
    </w:p>
    <w:p w14:paraId="4EAA10B6" w14:textId="77777777" w:rsidR="001C5DD3" w:rsidRPr="001C5DD3" w:rsidRDefault="001C5DD3" w:rsidP="00251FAE">
      <w:pPr>
        <w:pStyle w:val="Prrafodelista"/>
        <w:numPr>
          <w:ilvl w:val="1"/>
          <w:numId w:val="21"/>
        </w:numPr>
        <w:spacing w:after="0" w:line="240" w:lineRule="auto"/>
        <w:jc w:val="both"/>
        <w:rPr>
          <w:rFonts w:ascii="Arial" w:hAnsi="Arial" w:cs="Arial"/>
        </w:rPr>
      </w:pPr>
      <w:r w:rsidRPr="001C5DD3">
        <w:rPr>
          <w:rFonts w:ascii="Arial" w:hAnsi="Arial" w:cs="Arial"/>
        </w:rPr>
        <w:t>Tanque La Loma</w:t>
      </w:r>
    </w:p>
    <w:p w14:paraId="6D4FE850" w14:textId="77777777" w:rsidR="001C5DD3" w:rsidRPr="001C5DD3" w:rsidRDefault="001C5DD3" w:rsidP="00251FAE">
      <w:pPr>
        <w:pStyle w:val="Prrafodelista"/>
        <w:numPr>
          <w:ilvl w:val="1"/>
          <w:numId w:val="21"/>
        </w:numPr>
        <w:spacing w:after="0" w:line="240" w:lineRule="auto"/>
        <w:jc w:val="both"/>
        <w:rPr>
          <w:rFonts w:ascii="Arial" w:hAnsi="Arial" w:cs="Arial"/>
        </w:rPr>
      </w:pPr>
      <w:r w:rsidRPr="001C5DD3">
        <w:rPr>
          <w:rFonts w:ascii="Arial" w:hAnsi="Arial" w:cs="Arial"/>
        </w:rPr>
        <w:t>Diseño de redes de alcantarillado del centro</w:t>
      </w:r>
    </w:p>
    <w:p w14:paraId="2D9028DE" w14:textId="77777777" w:rsidR="001C5DD3" w:rsidRPr="001C5DD3" w:rsidRDefault="001C5DD3" w:rsidP="001C5DD3">
      <w:pPr>
        <w:pStyle w:val="Prrafodelista"/>
        <w:ind w:left="1440"/>
        <w:jc w:val="both"/>
        <w:rPr>
          <w:rFonts w:ascii="Arial" w:hAnsi="Arial" w:cs="Arial"/>
        </w:rPr>
      </w:pPr>
    </w:p>
    <w:p w14:paraId="0E7CA465"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Se requiriendo para cada una su alcance técnico, estado de avance y roles institucionales, así como la entrega de planos récord e insumos de diseño necesarios para evitar duplicidades y garantizar coherencia entre el FTSP, el municipio y la consultoría del CUR 1016</w:t>
      </w:r>
      <w:r w:rsidRPr="001C5DD3">
        <w:rPr>
          <w:rFonts w:ascii="Cambria Math" w:hAnsi="Cambria Math" w:cs="Cambria Math"/>
          <w:sz w:val="22"/>
          <w:szCs w:val="22"/>
        </w:rPr>
        <w:t>‑</w:t>
      </w:r>
      <w:r w:rsidRPr="001C5DD3">
        <w:rPr>
          <w:rFonts w:ascii="Arial" w:hAnsi="Arial" w:cs="Arial"/>
          <w:sz w:val="22"/>
          <w:szCs w:val="22"/>
        </w:rPr>
        <w:t>2024.</w:t>
      </w:r>
    </w:p>
    <w:p w14:paraId="5EBB5EB4" w14:textId="77777777" w:rsidR="001C5DD3" w:rsidRPr="001C5DD3" w:rsidRDefault="001C5DD3" w:rsidP="001C5DD3">
      <w:pPr>
        <w:ind w:firstLine="708"/>
        <w:jc w:val="both"/>
        <w:rPr>
          <w:rFonts w:ascii="Arial" w:hAnsi="Arial" w:cs="Arial"/>
          <w:sz w:val="22"/>
          <w:szCs w:val="22"/>
        </w:rPr>
      </w:pPr>
    </w:p>
    <w:p w14:paraId="552CF914"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lastRenderedPageBreak/>
        <w:t>El FTSP respondió parcialmente el 6 de febrero (radicado 2026EEF02016), pero sin atender plenamente los requerimientos técnicos. Ante la falta de una respuesta completa y la necesidad de definir claramente responsabilidades y alcances en los tres proyectos reportados. Por este motivo la supervisión del MVCT reiteró formalmente el 18 de febrero, bajo radicado 2026EE0007217.</w:t>
      </w:r>
    </w:p>
    <w:p w14:paraId="395C5E5D" w14:textId="77777777" w:rsidR="001C5DD3" w:rsidRPr="001C5DD3" w:rsidRDefault="001C5DD3" w:rsidP="001C5DD3">
      <w:pPr>
        <w:ind w:left="708"/>
        <w:jc w:val="both"/>
        <w:rPr>
          <w:rFonts w:ascii="Arial" w:hAnsi="Arial" w:cs="Arial"/>
          <w:sz w:val="22"/>
          <w:szCs w:val="22"/>
        </w:rPr>
      </w:pPr>
    </w:p>
    <w:p w14:paraId="279CF76B" w14:textId="77777777" w:rsidR="001C5DD3" w:rsidRPr="001C5DD3" w:rsidRDefault="001C5DD3" w:rsidP="001C5DD3">
      <w:pPr>
        <w:ind w:left="708"/>
        <w:jc w:val="both"/>
        <w:rPr>
          <w:rFonts w:ascii="Arial" w:hAnsi="Arial" w:cs="Arial"/>
          <w:sz w:val="22"/>
          <w:szCs w:val="22"/>
        </w:rPr>
      </w:pPr>
      <w:r w:rsidRPr="001C5DD3">
        <w:rPr>
          <w:rFonts w:ascii="Arial" w:hAnsi="Arial" w:cs="Arial"/>
          <w:sz w:val="22"/>
          <w:szCs w:val="22"/>
        </w:rPr>
        <w:t xml:space="preserve">El 27 de febrero (radicado 2026EEF02095), el FTSP envió información general y planos de algunos sectores, pero no precisar si asumirá directamente los ajustes solicitados, situación que genera una alerta. </w:t>
      </w:r>
    </w:p>
    <w:p w14:paraId="4BCC9159" w14:textId="77777777" w:rsidR="001C5DD3" w:rsidRPr="001C5DD3" w:rsidRDefault="001C5DD3" w:rsidP="001C5DD3">
      <w:pPr>
        <w:ind w:left="708"/>
        <w:jc w:val="both"/>
        <w:rPr>
          <w:rFonts w:ascii="Arial" w:hAnsi="Arial" w:cs="Arial"/>
          <w:sz w:val="22"/>
          <w:szCs w:val="22"/>
        </w:rPr>
      </w:pPr>
    </w:p>
    <w:p w14:paraId="01F0D622" w14:textId="77777777" w:rsidR="001C5DD3" w:rsidRPr="001C5DD3" w:rsidRDefault="001C5DD3" w:rsidP="00251FAE">
      <w:pPr>
        <w:pStyle w:val="Prrafodelista"/>
        <w:numPr>
          <w:ilvl w:val="0"/>
          <w:numId w:val="22"/>
        </w:numPr>
        <w:spacing w:after="0" w:line="240" w:lineRule="auto"/>
        <w:jc w:val="both"/>
        <w:rPr>
          <w:rFonts w:ascii="Arial" w:hAnsi="Arial" w:cs="Arial"/>
        </w:rPr>
      </w:pPr>
      <w:r w:rsidRPr="001C5DD3">
        <w:rPr>
          <w:rFonts w:ascii="Arial" w:hAnsi="Arial" w:cs="Arial"/>
        </w:rPr>
        <w:t>16 de febrero de 2026: Requerimiento al municipio para ajustar el informe de supervisión de diciembre 2025, radicado 2026EE0006343. El municipio responde el 3 de marzo (radicado SUPER</w:t>
      </w:r>
      <w:r w:rsidRPr="001C5DD3">
        <w:rPr>
          <w:rFonts w:ascii="Cambria Math" w:hAnsi="Cambria Math" w:cs="Cambria Math"/>
        </w:rPr>
        <w:t>‑</w:t>
      </w:r>
      <w:r w:rsidRPr="001C5DD3">
        <w:rPr>
          <w:rFonts w:ascii="Arial" w:hAnsi="Arial" w:cs="Arial"/>
        </w:rPr>
        <w:t>PMAA</w:t>
      </w:r>
      <w:r w:rsidRPr="001C5DD3">
        <w:rPr>
          <w:rFonts w:ascii="Cambria Math" w:hAnsi="Cambria Math" w:cs="Cambria Math"/>
        </w:rPr>
        <w:t>‑</w:t>
      </w:r>
      <w:r w:rsidRPr="001C5DD3">
        <w:rPr>
          <w:rFonts w:ascii="Arial" w:hAnsi="Arial" w:cs="Arial"/>
        </w:rPr>
        <w:t>20263058). Documento en revisión.</w:t>
      </w:r>
    </w:p>
    <w:p w14:paraId="0F537ED1" w14:textId="77777777" w:rsidR="001C5DD3" w:rsidRPr="001C5DD3" w:rsidRDefault="001C5DD3" w:rsidP="001C5DD3">
      <w:pPr>
        <w:pStyle w:val="Prrafodelista"/>
        <w:jc w:val="both"/>
        <w:rPr>
          <w:rFonts w:ascii="Arial" w:hAnsi="Arial" w:cs="Arial"/>
        </w:rPr>
      </w:pPr>
    </w:p>
    <w:p w14:paraId="1134CEB4" w14:textId="77777777" w:rsidR="001C5DD3" w:rsidRP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t xml:space="preserve">16 de febrero de 2026: Solicitud a EPQ (en liquidación) para certificar la ejecución del proyecto de rehabilitación de la bocatoma Río </w:t>
      </w:r>
      <w:proofErr w:type="spellStart"/>
      <w:r w:rsidRPr="001C5DD3">
        <w:rPr>
          <w:rFonts w:ascii="Arial" w:hAnsi="Arial" w:cs="Arial"/>
        </w:rPr>
        <w:t>Cabí</w:t>
      </w:r>
      <w:proofErr w:type="spellEnd"/>
      <w:r w:rsidRPr="001C5DD3">
        <w:rPr>
          <w:rFonts w:ascii="Arial" w:hAnsi="Arial" w:cs="Arial"/>
        </w:rPr>
        <w:t>, radicado 2026EE0006400. EPQ certifica responsabilidad y estado del proyecto el 17 de febrero.</w:t>
      </w:r>
    </w:p>
    <w:p w14:paraId="31EA9167" w14:textId="77777777" w:rsidR="001C5DD3" w:rsidRP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t>24 de febrero de 2026: Nuevo requerimiento al municipio para ajustar el informe de enero 2026, radicado 2026EE0006343. Aún sin respuesta.</w:t>
      </w:r>
    </w:p>
    <w:p w14:paraId="0ED8F73C" w14:textId="77777777" w:rsidR="001C5DD3" w:rsidRPr="001C5DD3" w:rsidRDefault="001C5DD3" w:rsidP="001C5DD3">
      <w:pPr>
        <w:pStyle w:val="Prrafodelista"/>
        <w:jc w:val="both"/>
        <w:rPr>
          <w:rFonts w:ascii="Arial" w:hAnsi="Arial" w:cs="Arial"/>
        </w:rPr>
      </w:pPr>
    </w:p>
    <w:p w14:paraId="349171F8" w14:textId="77777777" w:rsidR="001C5DD3" w:rsidRP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t>24 de febrero de 2026: Oficio para destrabar el reintegro de rendimientos financieros del CUR 1016</w:t>
      </w:r>
      <w:r w:rsidRPr="001C5DD3">
        <w:rPr>
          <w:rFonts w:ascii="Cambria Math" w:hAnsi="Cambria Math" w:cs="Cambria Math"/>
        </w:rPr>
        <w:t>‑</w:t>
      </w:r>
      <w:r w:rsidRPr="001C5DD3">
        <w:rPr>
          <w:rFonts w:ascii="Arial" w:hAnsi="Arial" w:cs="Arial"/>
        </w:rPr>
        <w:t>2024, radicado 2026EE0008427, dirigido al municipio, Gestor PDA Chocó y Consorcio FIA. El 2 de marzo el municipio envía soportes parciales del reintegro.</w:t>
      </w:r>
    </w:p>
    <w:p w14:paraId="4ACE0146" w14:textId="77777777" w:rsidR="001C5DD3" w:rsidRPr="001C5DD3" w:rsidRDefault="001C5DD3" w:rsidP="001C5DD3">
      <w:pPr>
        <w:jc w:val="both"/>
        <w:rPr>
          <w:rFonts w:ascii="Arial" w:hAnsi="Arial" w:cs="Arial"/>
          <w:sz w:val="22"/>
          <w:szCs w:val="22"/>
        </w:rPr>
      </w:pPr>
    </w:p>
    <w:p w14:paraId="5C13AD86" w14:textId="77777777" w:rsidR="001C5DD3" w:rsidRP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t>26 de febrero de 2026: Realización de la Mesa Técnica No. 29, convocada mediante radicado 2026EE0008481, donde se identifican inconsistencias en informes, rezagos críticos del PMAA, falta de soportes, retrasos atribuibles al FTSP y la necesidad de mantener vigente el cronograma de octubre 2025. Se definieron compromisos, los cuales se plasman en el acta No. 29.</w:t>
      </w:r>
    </w:p>
    <w:p w14:paraId="79F4D860" w14:textId="77777777" w:rsidR="001C5DD3" w:rsidRPr="001C5DD3" w:rsidRDefault="001C5DD3" w:rsidP="001C5DD3">
      <w:pPr>
        <w:rPr>
          <w:rFonts w:ascii="Arial" w:hAnsi="Arial" w:cs="Arial"/>
          <w:b/>
          <w:bCs/>
          <w:sz w:val="22"/>
          <w:szCs w:val="22"/>
        </w:rPr>
      </w:pPr>
    </w:p>
    <w:p w14:paraId="411DCDE4" w14:textId="77777777" w:rsidR="001C5DD3" w:rsidRPr="001C5DD3" w:rsidRDefault="001C5DD3" w:rsidP="001C5DD3">
      <w:pPr>
        <w:jc w:val="both"/>
        <w:rPr>
          <w:rFonts w:ascii="Arial" w:hAnsi="Arial" w:cs="Arial"/>
          <w:b/>
          <w:bCs/>
          <w:sz w:val="22"/>
          <w:szCs w:val="22"/>
        </w:rPr>
      </w:pPr>
      <w:r w:rsidRPr="001C5DD3">
        <w:rPr>
          <w:rFonts w:ascii="Arial" w:hAnsi="Arial" w:cs="Arial"/>
          <w:b/>
          <w:bCs/>
          <w:sz w:val="22"/>
          <w:szCs w:val="22"/>
        </w:rPr>
        <w:t>CONVENIO INTERADMINISTRATIVO DE USO DE RECURSOS (CUR) No. 1016 DE 2024 SUSCRITO ENTRE EL MINISTERIO DE VIVIENDA, CIUDAD Y TERRITORIO (MVCT) Y EL MUNICIPIO DE QUIBDÓ-CHOCÓ</w:t>
      </w:r>
    </w:p>
    <w:p w14:paraId="2F7076C6" w14:textId="77777777" w:rsidR="001C5DD3" w:rsidRPr="001C5DD3" w:rsidRDefault="001C5DD3" w:rsidP="001C5DD3">
      <w:pPr>
        <w:jc w:val="both"/>
        <w:rPr>
          <w:rFonts w:ascii="Arial" w:hAnsi="Arial" w:cs="Arial"/>
          <w:sz w:val="22"/>
          <w:szCs w:val="22"/>
        </w:rPr>
      </w:pPr>
    </w:p>
    <w:p w14:paraId="088966B2" w14:textId="77777777" w:rsidR="001C5DD3" w:rsidRPr="001C5DD3" w:rsidRDefault="001C5DD3" w:rsidP="001C5DD3">
      <w:pPr>
        <w:jc w:val="both"/>
        <w:rPr>
          <w:rFonts w:ascii="Arial" w:hAnsi="Arial" w:cs="Arial"/>
          <w:b/>
          <w:bCs/>
          <w:sz w:val="22"/>
          <w:szCs w:val="22"/>
        </w:rPr>
      </w:pPr>
      <w:r w:rsidRPr="001C5DD3">
        <w:rPr>
          <w:rFonts w:ascii="Arial" w:hAnsi="Arial" w:cs="Arial"/>
          <w:b/>
          <w:bCs/>
          <w:sz w:val="22"/>
          <w:szCs w:val="22"/>
        </w:rPr>
        <w:t>Estado del proyecto:</w:t>
      </w:r>
    </w:p>
    <w:p w14:paraId="1A356932" w14:textId="77777777" w:rsidR="001C5DD3" w:rsidRPr="001C5DD3" w:rsidRDefault="001C5DD3" w:rsidP="001C5DD3">
      <w:pPr>
        <w:jc w:val="both"/>
        <w:rPr>
          <w:rFonts w:ascii="Arial" w:hAnsi="Arial" w:cs="Arial"/>
          <w:sz w:val="22"/>
          <w:szCs w:val="22"/>
        </w:rPr>
      </w:pPr>
    </w:p>
    <w:p w14:paraId="0E11754A"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El Proyecto PMAA de Quibdó registra un avance técnico del 18,5% al 31 de enero de 2026, mientras que el avance financiero permanece en 0%, debido a que la consultoría y la interventoría del municipio de Quibdó aún no han presentado cobros. No obstante, el Consorcio FIA mantiene disponibles el 30% de los recursos del convenio, equivalentes a $8.980.102.479,60, desembolsados el 19 de septiembre de 2025 tras el cumplimiento del primer hito de pago, garantizando disponibilidad presupuestal para el desarrollo de actividades posteriores.</w:t>
      </w:r>
    </w:p>
    <w:p w14:paraId="4ECD4E5B" w14:textId="77777777" w:rsidR="001C5DD3" w:rsidRPr="001C5DD3" w:rsidRDefault="001C5DD3" w:rsidP="001C5DD3">
      <w:pPr>
        <w:jc w:val="both"/>
        <w:rPr>
          <w:rFonts w:ascii="Arial" w:hAnsi="Arial" w:cs="Arial"/>
          <w:sz w:val="22"/>
          <w:szCs w:val="22"/>
        </w:rPr>
      </w:pPr>
    </w:p>
    <w:p w14:paraId="3543D4EC"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A 31 de enero de 2026, el municipio reporta actividades de seguimiento técnico a la fase de diagnóstico del PMAA, centradas en la verificación de información entregada por la consultoría, revisión de avances operativos y articulación con entidades proveedoras de insumos críticos. En cuanto a la ejecución de la consultoría, se destacan:</w:t>
      </w:r>
    </w:p>
    <w:p w14:paraId="064C2FBD" w14:textId="77777777" w:rsidR="001C5DD3" w:rsidRPr="001C5DD3" w:rsidRDefault="001C5DD3" w:rsidP="001C5DD3">
      <w:pPr>
        <w:jc w:val="both"/>
        <w:rPr>
          <w:rFonts w:ascii="Arial" w:hAnsi="Arial" w:cs="Arial"/>
          <w:sz w:val="22"/>
          <w:szCs w:val="22"/>
        </w:rPr>
      </w:pPr>
    </w:p>
    <w:p w14:paraId="33D01C82"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lastRenderedPageBreak/>
        <w:t>Los esfuerzos en la recopilación y validación de información base, actividades de campo en infraestructura (bocatomas, PTAP, EBAR, tanques) y la preparación de diagnósticos por componentes, aún en revisión por la Interventoría.</w:t>
      </w:r>
    </w:p>
    <w:p w14:paraId="51E27F91" w14:textId="77777777" w:rsidR="001C5DD3" w:rsidRPr="001C5DD3" w:rsidRDefault="001C5DD3" w:rsidP="001C5DD3">
      <w:pPr>
        <w:pStyle w:val="Prrafodelista"/>
        <w:jc w:val="both"/>
        <w:rPr>
          <w:rFonts w:ascii="Arial" w:hAnsi="Arial" w:cs="Arial"/>
        </w:rPr>
      </w:pPr>
    </w:p>
    <w:p w14:paraId="7944BD6E"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Recorridos y verificaciones de infraestructura; toma de muestras y ensayos; pruebas de jarras; levantamientos de instrumentación; extracción de núcleos y esclerometría.</w:t>
      </w:r>
    </w:p>
    <w:p w14:paraId="5D242A68" w14:textId="77777777" w:rsidR="001C5DD3" w:rsidRPr="001C5DD3" w:rsidRDefault="001C5DD3" w:rsidP="001C5DD3">
      <w:pPr>
        <w:pStyle w:val="Prrafodelista"/>
        <w:rPr>
          <w:rFonts w:ascii="Arial" w:hAnsi="Arial" w:cs="Arial"/>
        </w:rPr>
      </w:pPr>
    </w:p>
    <w:p w14:paraId="4F7BC4F3"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Avance en catastro de usuarios rurales (100%) y arranque urbano con apoyo de perifoneo y socialización comunitaria.</w:t>
      </w:r>
    </w:p>
    <w:p w14:paraId="5A3F9111" w14:textId="77777777" w:rsidR="001C5DD3" w:rsidRPr="001C5DD3" w:rsidRDefault="001C5DD3" w:rsidP="001C5DD3">
      <w:pPr>
        <w:pStyle w:val="Prrafodelista"/>
        <w:rPr>
          <w:rFonts w:ascii="Arial" w:hAnsi="Arial" w:cs="Arial"/>
        </w:rPr>
      </w:pPr>
    </w:p>
    <w:p w14:paraId="53AD1D81"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Componente geoespacial y topográfico finalizado al 100%, con integración MAGNA</w:t>
      </w:r>
      <w:r w:rsidRPr="001C5DD3">
        <w:rPr>
          <w:rFonts w:ascii="Cambria Math" w:hAnsi="Cambria Math" w:cs="Cambria Math"/>
        </w:rPr>
        <w:t>‑</w:t>
      </w:r>
      <w:r w:rsidRPr="001C5DD3">
        <w:rPr>
          <w:rFonts w:ascii="Arial" w:hAnsi="Arial" w:cs="Arial"/>
        </w:rPr>
        <w:t>SIRGAS y levantamientos batimétricos y estructurales.</w:t>
      </w:r>
    </w:p>
    <w:p w14:paraId="3351C005" w14:textId="77777777" w:rsidR="001C5DD3" w:rsidRPr="001C5DD3" w:rsidRDefault="001C5DD3" w:rsidP="001C5DD3">
      <w:pPr>
        <w:pStyle w:val="Prrafodelista"/>
        <w:rPr>
          <w:rFonts w:ascii="Arial" w:hAnsi="Arial" w:cs="Arial"/>
        </w:rPr>
      </w:pPr>
    </w:p>
    <w:p w14:paraId="624057B5"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Inspección CCTV de redes pendiente por definición de tramos con EPQ y FTSP. (0% de avance).</w:t>
      </w:r>
    </w:p>
    <w:p w14:paraId="59719710" w14:textId="77777777" w:rsidR="001C5DD3" w:rsidRPr="001C5DD3" w:rsidRDefault="001C5DD3" w:rsidP="001C5DD3">
      <w:pPr>
        <w:pStyle w:val="Prrafodelista"/>
        <w:rPr>
          <w:rFonts w:ascii="Arial" w:hAnsi="Arial" w:cs="Arial"/>
        </w:rPr>
      </w:pPr>
    </w:p>
    <w:p w14:paraId="75BD389F"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Catastro de redes con avance operativo del 71% (25,7 km), aún como trabajo de campo sin aprobación.</w:t>
      </w:r>
    </w:p>
    <w:p w14:paraId="7732169B" w14:textId="77777777" w:rsidR="001C5DD3" w:rsidRPr="001C5DD3" w:rsidRDefault="001C5DD3" w:rsidP="001C5DD3">
      <w:pPr>
        <w:pStyle w:val="Prrafodelista"/>
        <w:rPr>
          <w:rFonts w:ascii="Arial" w:hAnsi="Arial" w:cs="Arial"/>
        </w:rPr>
      </w:pPr>
    </w:p>
    <w:p w14:paraId="579A3969"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Catastro de usuarios con 5.045 encuestas (13% del total estimado), avance completo en corregimientos priorizados.</w:t>
      </w:r>
    </w:p>
    <w:p w14:paraId="529949C9" w14:textId="77777777" w:rsidR="001C5DD3" w:rsidRPr="001C5DD3" w:rsidRDefault="001C5DD3" w:rsidP="001C5DD3">
      <w:pPr>
        <w:pStyle w:val="Prrafodelista"/>
        <w:rPr>
          <w:rFonts w:ascii="Arial" w:hAnsi="Arial" w:cs="Arial"/>
        </w:rPr>
      </w:pPr>
    </w:p>
    <w:p w14:paraId="5DB07949"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Componentes hidrológico y geotécnico entregados, pero requieren ajustes y campañas complementarias por vacíos críticos.</w:t>
      </w:r>
    </w:p>
    <w:p w14:paraId="5629DA7B" w14:textId="77777777" w:rsidR="001C5DD3" w:rsidRPr="001C5DD3" w:rsidRDefault="001C5DD3" w:rsidP="001C5DD3">
      <w:pPr>
        <w:pStyle w:val="Prrafodelista"/>
        <w:rPr>
          <w:rFonts w:ascii="Arial" w:hAnsi="Arial" w:cs="Arial"/>
        </w:rPr>
      </w:pPr>
    </w:p>
    <w:p w14:paraId="1EAF8F48"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Avances en patología estructural y tratabilidad del agua (90%), con parámetros que requieren validación.</w:t>
      </w:r>
    </w:p>
    <w:p w14:paraId="50187487" w14:textId="77777777" w:rsidR="001C5DD3" w:rsidRPr="001C5DD3" w:rsidRDefault="001C5DD3" w:rsidP="001C5DD3">
      <w:pPr>
        <w:pStyle w:val="Prrafodelista"/>
        <w:rPr>
          <w:rFonts w:ascii="Arial" w:hAnsi="Arial" w:cs="Arial"/>
        </w:rPr>
      </w:pPr>
    </w:p>
    <w:p w14:paraId="553B41CC" w14:textId="77777777" w:rsidR="001C5DD3" w:rsidRPr="001C5DD3" w:rsidRDefault="001C5DD3" w:rsidP="00251FAE">
      <w:pPr>
        <w:pStyle w:val="Prrafodelista"/>
        <w:numPr>
          <w:ilvl w:val="0"/>
          <w:numId w:val="23"/>
        </w:numPr>
        <w:spacing w:after="0" w:line="240" w:lineRule="auto"/>
        <w:jc w:val="both"/>
        <w:rPr>
          <w:rFonts w:ascii="Arial" w:hAnsi="Arial" w:cs="Arial"/>
        </w:rPr>
      </w:pPr>
      <w:r w:rsidRPr="001C5DD3">
        <w:rPr>
          <w:rFonts w:ascii="Arial" w:hAnsi="Arial" w:cs="Arial"/>
        </w:rPr>
        <w:t>Entregados diagnósticos preliminares ambientales, de automatización, predial y de propagación.</w:t>
      </w:r>
    </w:p>
    <w:p w14:paraId="5D581862" w14:textId="77777777" w:rsidR="001C5DD3" w:rsidRPr="001C5DD3" w:rsidRDefault="001C5DD3" w:rsidP="001C5DD3">
      <w:pPr>
        <w:jc w:val="both"/>
        <w:rPr>
          <w:rFonts w:ascii="Arial" w:hAnsi="Arial" w:cs="Arial"/>
          <w:sz w:val="22"/>
          <w:szCs w:val="22"/>
        </w:rPr>
      </w:pPr>
    </w:p>
    <w:p w14:paraId="17AC4950"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 xml:space="preserve">Además, la consultoría e interventoría solicitaron al municipio de Quibdó la modificación en su forma de pago. </w:t>
      </w:r>
    </w:p>
    <w:p w14:paraId="47853025" w14:textId="77777777" w:rsidR="001C5DD3" w:rsidRPr="001C5DD3" w:rsidRDefault="001C5DD3" w:rsidP="001C5DD3">
      <w:pPr>
        <w:jc w:val="both"/>
        <w:rPr>
          <w:rFonts w:ascii="Arial" w:hAnsi="Arial" w:cs="Arial"/>
          <w:sz w:val="22"/>
          <w:szCs w:val="22"/>
        </w:rPr>
      </w:pPr>
    </w:p>
    <w:p w14:paraId="5B94CA1D" w14:textId="77777777" w:rsidR="001C5DD3" w:rsidRPr="001C5DD3" w:rsidRDefault="001C5DD3" w:rsidP="001C5DD3">
      <w:pPr>
        <w:jc w:val="both"/>
        <w:rPr>
          <w:rFonts w:ascii="Arial" w:hAnsi="Arial" w:cs="Arial"/>
          <w:b/>
          <w:bCs/>
          <w:sz w:val="22"/>
          <w:szCs w:val="22"/>
        </w:rPr>
      </w:pPr>
      <w:r w:rsidRPr="001C5DD3">
        <w:rPr>
          <w:rFonts w:ascii="Arial" w:hAnsi="Arial" w:cs="Arial"/>
          <w:b/>
          <w:bCs/>
          <w:sz w:val="22"/>
          <w:szCs w:val="22"/>
        </w:rPr>
        <w:t>Acciones y logros de la supervisión:</w:t>
      </w:r>
    </w:p>
    <w:p w14:paraId="761AB018" w14:textId="77777777" w:rsidR="001C5DD3" w:rsidRPr="001C5DD3" w:rsidRDefault="001C5DD3" w:rsidP="001C5DD3">
      <w:pPr>
        <w:jc w:val="both"/>
        <w:rPr>
          <w:rFonts w:ascii="Arial" w:hAnsi="Arial" w:cs="Arial"/>
          <w:sz w:val="22"/>
          <w:szCs w:val="22"/>
        </w:rPr>
      </w:pPr>
    </w:p>
    <w:p w14:paraId="78E288B1"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Entre el 21 de enero y el 3 de marzo de 2026, la supervisión del MVCT efectuó seguimiento continuo al Convenio CUR 1016</w:t>
      </w:r>
      <w:r w:rsidRPr="001C5DD3">
        <w:rPr>
          <w:rFonts w:ascii="Cambria Math" w:hAnsi="Cambria Math" w:cs="Cambria Math"/>
          <w:sz w:val="22"/>
          <w:szCs w:val="22"/>
        </w:rPr>
        <w:t>‑</w:t>
      </w:r>
      <w:r w:rsidRPr="001C5DD3">
        <w:rPr>
          <w:rFonts w:ascii="Arial" w:hAnsi="Arial" w:cs="Arial"/>
          <w:sz w:val="22"/>
          <w:szCs w:val="22"/>
        </w:rPr>
        <w:t>2024, mediante revisión documental, análisis de avances y gestión interinstitucional, con el propósito de asegurar la trazabilidad técnica</w:t>
      </w:r>
      <w:r w:rsidRPr="001C5DD3">
        <w:rPr>
          <w:rFonts w:ascii="Cambria Math" w:hAnsi="Cambria Math" w:cs="Cambria Math"/>
          <w:sz w:val="22"/>
          <w:szCs w:val="22"/>
        </w:rPr>
        <w:t>‑</w:t>
      </w:r>
      <w:r w:rsidRPr="001C5DD3">
        <w:rPr>
          <w:rFonts w:ascii="Arial" w:hAnsi="Arial" w:cs="Arial"/>
          <w:sz w:val="22"/>
          <w:szCs w:val="22"/>
        </w:rPr>
        <w:t>administrativa del PMAA de Quibdó y garantizar que las actividades pudieran verificarse en los ciclos posteriores.</w:t>
      </w:r>
    </w:p>
    <w:p w14:paraId="25A2F7CC" w14:textId="77777777" w:rsidR="001C5DD3" w:rsidRPr="001C5DD3" w:rsidRDefault="001C5DD3" w:rsidP="001C5DD3">
      <w:pPr>
        <w:jc w:val="both"/>
        <w:rPr>
          <w:rFonts w:ascii="Arial" w:hAnsi="Arial" w:cs="Arial"/>
          <w:sz w:val="22"/>
          <w:szCs w:val="22"/>
        </w:rPr>
      </w:pPr>
    </w:p>
    <w:p w14:paraId="78090C92"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Durante este periodo se desarrollaron las siguientes actuaciones:</w:t>
      </w:r>
    </w:p>
    <w:p w14:paraId="0E34377A" w14:textId="77777777" w:rsidR="001C5DD3" w:rsidRPr="001C5DD3" w:rsidRDefault="001C5DD3" w:rsidP="001C5DD3">
      <w:pPr>
        <w:pStyle w:val="Prrafodelista"/>
        <w:ind w:left="0"/>
        <w:jc w:val="both"/>
        <w:rPr>
          <w:rFonts w:ascii="Arial" w:hAnsi="Arial" w:cs="Arial"/>
          <w:lang w:val="es-ES_tradnl"/>
        </w:rPr>
      </w:pPr>
    </w:p>
    <w:p w14:paraId="0440EF4F" w14:textId="77777777" w:rsidR="001C5DD3" w:rsidRP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t>3 de febrero de 2026: Solicitud al municipio del acta del Segundo Comité de Participación del 21 de enero. Se reitera el 18 de febrero mediante radicado 2026EE0007224. A la fecha, el acta no ha sido entregada.</w:t>
      </w:r>
    </w:p>
    <w:p w14:paraId="4A294EB7" w14:textId="77777777" w:rsidR="001C5DD3" w:rsidRPr="001C5DD3" w:rsidRDefault="001C5DD3" w:rsidP="001C5DD3">
      <w:pPr>
        <w:pStyle w:val="Prrafodelista"/>
        <w:jc w:val="both"/>
        <w:rPr>
          <w:rFonts w:ascii="Arial" w:hAnsi="Arial" w:cs="Arial"/>
        </w:rPr>
      </w:pPr>
    </w:p>
    <w:p w14:paraId="2DBD91FB" w14:textId="77777777" w:rsidR="001C5DD3" w:rsidRP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lastRenderedPageBreak/>
        <w:t>El 3 de febrero de 2026, mediante radicado 2026EE0003669, el MVCT solicitó formalmente al FTSP aclaraciones sobre las “victorias tempranas” del PMAA de Quibdó. Proyectos:</w:t>
      </w:r>
    </w:p>
    <w:p w14:paraId="5C96194E" w14:textId="77777777" w:rsidR="001C5DD3" w:rsidRPr="001C5DD3" w:rsidRDefault="001C5DD3" w:rsidP="001C5DD3">
      <w:pPr>
        <w:pStyle w:val="Prrafodelista"/>
        <w:rPr>
          <w:rFonts w:ascii="Arial" w:hAnsi="Arial" w:cs="Arial"/>
        </w:rPr>
      </w:pPr>
    </w:p>
    <w:p w14:paraId="0555BE59" w14:textId="77777777" w:rsidR="001C5DD3" w:rsidRPr="001C5DD3" w:rsidRDefault="001C5DD3" w:rsidP="00251FAE">
      <w:pPr>
        <w:pStyle w:val="Prrafodelista"/>
        <w:numPr>
          <w:ilvl w:val="1"/>
          <w:numId w:val="21"/>
        </w:numPr>
        <w:spacing w:after="0" w:line="240" w:lineRule="auto"/>
        <w:jc w:val="both"/>
        <w:rPr>
          <w:rFonts w:ascii="Arial" w:hAnsi="Arial" w:cs="Arial"/>
        </w:rPr>
      </w:pPr>
      <w:r w:rsidRPr="001C5DD3">
        <w:rPr>
          <w:rFonts w:ascii="Arial" w:hAnsi="Arial" w:cs="Arial"/>
        </w:rPr>
        <w:t xml:space="preserve">Nueva bocatoma Río </w:t>
      </w:r>
      <w:proofErr w:type="spellStart"/>
      <w:r w:rsidRPr="001C5DD3">
        <w:rPr>
          <w:rFonts w:ascii="Arial" w:hAnsi="Arial" w:cs="Arial"/>
        </w:rPr>
        <w:t>Cabí</w:t>
      </w:r>
      <w:proofErr w:type="spellEnd"/>
    </w:p>
    <w:p w14:paraId="45741D38" w14:textId="77777777" w:rsidR="001C5DD3" w:rsidRPr="001C5DD3" w:rsidRDefault="001C5DD3" w:rsidP="00251FAE">
      <w:pPr>
        <w:pStyle w:val="Prrafodelista"/>
        <w:numPr>
          <w:ilvl w:val="1"/>
          <w:numId w:val="21"/>
        </w:numPr>
        <w:spacing w:after="0" w:line="240" w:lineRule="auto"/>
        <w:jc w:val="both"/>
        <w:rPr>
          <w:rFonts w:ascii="Arial" w:hAnsi="Arial" w:cs="Arial"/>
        </w:rPr>
      </w:pPr>
      <w:r w:rsidRPr="001C5DD3">
        <w:rPr>
          <w:rFonts w:ascii="Arial" w:hAnsi="Arial" w:cs="Arial"/>
        </w:rPr>
        <w:t>Tanque La Loma</w:t>
      </w:r>
    </w:p>
    <w:p w14:paraId="1291D2BA" w14:textId="77777777" w:rsidR="001C5DD3" w:rsidRPr="001C5DD3" w:rsidRDefault="001C5DD3" w:rsidP="00251FAE">
      <w:pPr>
        <w:pStyle w:val="Prrafodelista"/>
        <w:numPr>
          <w:ilvl w:val="1"/>
          <w:numId w:val="21"/>
        </w:numPr>
        <w:spacing w:after="0" w:line="240" w:lineRule="auto"/>
        <w:jc w:val="both"/>
        <w:rPr>
          <w:rFonts w:ascii="Arial" w:hAnsi="Arial" w:cs="Arial"/>
        </w:rPr>
      </w:pPr>
      <w:r w:rsidRPr="001C5DD3">
        <w:rPr>
          <w:rFonts w:ascii="Arial" w:hAnsi="Arial" w:cs="Arial"/>
        </w:rPr>
        <w:t>Diseño de redes de alcantarillado del centro</w:t>
      </w:r>
    </w:p>
    <w:p w14:paraId="7F4DD3D4" w14:textId="77777777" w:rsidR="001C5DD3" w:rsidRPr="001C5DD3" w:rsidRDefault="001C5DD3" w:rsidP="001C5DD3">
      <w:pPr>
        <w:pStyle w:val="Prrafodelista"/>
        <w:ind w:left="1440"/>
        <w:jc w:val="both"/>
        <w:rPr>
          <w:rFonts w:ascii="Arial" w:hAnsi="Arial" w:cs="Arial"/>
        </w:rPr>
      </w:pPr>
    </w:p>
    <w:p w14:paraId="67C456F0"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Se requiriendo para cada una su alcance técnico, estado de avance y roles institucionales, así como la entrega de planos récord e insumos de diseño necesarios para evitar duplicidades y garantizar coherencia entre el FTSP, el municipio y la consultoría del CUR 1016</w:t>
      </w:r>
      <w:r w:rsidRPr="001C5DD3">
        <w:rPr>
          <w:rFonts w:ascii="Cambria Math" w:hAnsi="Cambria Math" w:cs="Cambria Math"/>
          <w:sz w:val="22"/>
          <w:szCs w:val="22"/>
        </w:rPr>
        <w:t>‑</w:t>
      </w:r>
      <w:r w:rsidRPr="001C5DD3">
        <w:rPr>
          <w:rFonts w:ascii="Arial" w:hAnsi="Arial" w:cs="Arial"/>
          <w:sz w:val="22"/>
          <w:szCs w:val="22"/>
        </w:rPr>
        <w:t>2024.</w:t>
      </w:r>
    </w:p>
    <w:p w14:paraId="724816D1" w14:textId="77777777" w:rsidR="001C5DD3" w:rsidRPr="001C5DD3" w:rsidRDefault="001C5DD3" w:rsidP="001C5DD3">
      <w:pPr>
        <w:ind w:firstLine="708"/>
        <w:jc w:val="both"/>
        <w:rPr>
          <w:rFonts w:ascii="Arial" w:hAnsi="Arial" w:cs="Arial"/>
          <w:sz w:val="22"/>
          <w:szCs w:val="22"/>
        </w:rPr>
      </w:pPr>
    </w:p>
    <w:p w14:paraId="52A043C4"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El FTSP respondió parcialmente el 6 de febrero (radicado 2026EEF02016), pero sin atender plenamente los requerimientos técnicos. Ante la falta de una respuesta completa y la necesidad de definir claramente responsabilidades y alcances en los tres proyectos reportados. Por este motivo la supervisión del MVCT reiteró formalmente el 18 de febrero, bajo radicado 2026EE0007217.</w:t>
      </w:r>
    </w:p>
    <w:p w14:paraId="69548926" w14:textId="77777777" w:rsidR="001C5DD3" w:rsidRPr="001C5DD3" w:rsidRDefault="001C5DD3" w:rsidP="001C5DD3">
      <w:pPr>
        <w:ind w:left="708"/>
        <w:jc w:val="both"/>
        <w:rPr>
          <w:rFonts w:ascii="Arial" w:hAnsi="Arial" w:cs="Arial"/>
          <w:sz w:val="22"/>
          <w:szCs w:val="22"/>
        </w:rPr>
      </w:pPr>
    </w:p>
    <w:p w14:paraId="6B1E5390" w14:textId="77777777" w:rsidR="001C5DD3" w:rsidRPr="001C5DD3" w:rsidRDefault="001C5DD3" w:rsidP="001C5DD3">
      <w:pPr>
        <w:jc w:val="both"/>
        <w:rPr>
          <w:rFonts w:ascii="Arial" w:hAnsi="Arial" w:cs="Arial"/>
          <w:sz w:val="22"/>
          <w:szCs w:val="22"/>
        </w:rPr>
      </w:pPr>
      <w:r w:rsidRPr="001C5DD3">
        <w:rPr>
          <w:rFonts w:ascii="Arial" w:hAnsi="Arial" w:cs="Arial"/>
          <w:sz w:val="22"/>
          <w:szCs w:val="22"/>
        </w:rPr>
        <w:t xml:space="preserve">El 27 de febrero (radicado 2026EEF02095), el FTSP envió información general y planos de algunos sectores, pero no precisar si asumirá directamente los ajustes solicitados, situación que genera una alerta. </w:t>
      </w:r>
    </w:p>
    <w:p w14:paraId="0578B693" w14:textId="77777777" w:rsidR="001C5DD3" w:rsidRPr="001C5DD3" w:rsidRDefault="001C5DD3" w:rsidP="001C5DD3">
      <w:pPr>
        <w:ind w:left="708"/>
        <w:jc w:val="both"/>
        <w:rPr>
          <w:rFonts w:ascii="Arial" w:hAnsi="Arial" w:cs="Arial"/>
          <w:sz w:val="22"/>
          <w:szCs w:val="22"/>
        </w:rPr>
      </w:pPr>
    </w:p>
    <w:p w14:paraId="0300D13D" w14:textId="77777777" w:rsidR="001C5DD3" w:rsidRPr="001C5DD3" w:rsidRDefault="001C5DD3" w:rsidP="00251FAE">
      <w:pPr>
        <w:pStyle w:val="Prrafodelista"/>
        <w:numPr>
          <w:ilvl w:val="0"/>
          <w:numId w:val="22"/>
        </w:numPr>
        <w:spacing w:after="0" w:line="240" w:lineRule="auto"/>
        <w:jc w:val="both"/>
        <w:rPr>
          <w:rFonts w:ascii="Arial" w:hAnsi="Arial" w:cs="Arial"/>
        </w:rPr>
      </w:pPr>
      <w:r w:rsidRPr="001C5DD3">
        <w:rPr>
          <w:rFonts w:ascii="Arial" w:hAnsi="Arial" w:cs="Arial"/>
        </w:rPr>
        <w:t>16 de febrero de 2026: Requerimiento al municipio para ajustar el informe de supervisión de diciembre 2025, radicado 2026EE0006343. El municipio responde el 3 de marzo (radicado SUPER</w:t>
      </w:r>
      <w:r w:rsidRPr="001C5DD3">
        <w:rPr>
          <w:rFonts w:ascii="Cambria Math" w:hAnsi="Cambria Math" w:cs="Cambria Math"/>
        </w:rPr>
        <w:t>‑</w:t>
      </w:r>
      <w:r w:rsidRPr="001C5DD3">
        <w:rPr>
          <w:rFonts w:ascii="Arial" w:hAnsi="Arial" w:cs="Arial"/>
        </w:rPr>
        <w:t>PMAA</w:t>
      </w:r>
      <w:r w:rsidRPr="001C5DD3">
        <w:rPr>
          <w:rFonts w:ascii="Cambria Math" w:hAnsi="Cambria Math" w:cs="Cambria Math"/>
        </w:rPr>
        <w:t>‑</w:t>
      </w:r>
      <w:r w:rsidRPr="001C5DD3">
        <w:rPr>
          <w:rFonts w:ascii="Arial" w:hAnsi="Arial" w:cs="Arial"/>
        </w:rPr>
        <w:t>20263058). Documento en revisión.</w:t>
      </w:r>
    </w:p>
    <w:p w14:paraId="5167CE9A" w14:textId="77777777" w:rsidR="001C5DD3" w:rsidRPr="001C5DD3" w:rsidRDefault="001C5DD3" w:rsidP="001C5DD3">
      <w:pPr>
        <w:pStyle w:val="Prrafodelista"/>
        <w:jc w:val="both"/>
        <w:rPr>
          <w:rFonts w:ascii="Arial" w:hAnsi="Arial" w:cs="Arial"/>
        </w:rPr>
      </w:pPr>
    </w:p>
    <w:p w14:paraId="166DC1B1" w14:textId="77777777" w:rsidR="001C5DD3" w:rsidRP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t xml:space="preserve">16 de febrero de 2026: Solicitud a EPQ (en liquidación) para certificar la ejecución del proyecto de rehabilitación de la bocatoma Río </w:t>
      </w:r>
      <w:proofErr w:type="spellStart"/>
      <w:r w:rsidRPr="001C5DD3">
        <w:rPr>
          <w:rFonts w:ascii="Arial" w:hAnsi="Arial" w:cs="Arial"/>
        </w:rPr>
        <w:t>Cabí</w:t>
      </w:r>
      <w:proofErr w:type="spellEnd"/>
      <w:r w:rsidRPr="001C5DD3">
        <w:rPr>
          <w:rFonts w:ascii="Arial" w:hAnsi="Arial" w:cs="Arial"/>
        </w:rPr>
        <w:t>, radicado 2026EE0006400. EPQ certifica responsabilidad y estado del proyecto el 17 de febrero.</w:t>
      </w:r>
    </w:p>
    <w:p w14:paraId="0BAC6252" w14:textId="77777777" w:rsidR="001C5DD3" w:rsidRP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t>24 de febrero de 2026: Nuevo requerimiento al municipio para ajustar el informe de enero 2026, radicado 2026EE0006343. Aún sin respuesta.</w:t>
      </w:r>
    </w:p>
    <w:p w14:paraId="6F448E0C" w14:textId="77777777" w:rsidR="001C5DD3" w:rsidRPr="001C5DD3" w:rsidRDefault="001C5DD3" w:rsidP="001C5DD3">
      <w:pPr>
        <w:pStyle w:val="Prrafodelista"/>
        <w:jc w:val="both"/>
        <w:rPr>
          <w:rFonts w:ascii="Arial" w:hAnsi="Arial" w:cs="Arial"/>
        </w:rPr>
      </w:pPr>
    </w:p>
    <w:p w14:paraId="340A4D48" w14:textId="77777777" w:rsidR="001C5DD3" w:rsidRP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t>24 de febrero de 2026: Oficio para destrabar el reintegro de rendimientos financieros del CUR 1016</w:t>
      </w:r>
      <w:r w:rsidRPr="001C5DD3">
        <w:rPr>
          <w:rFonts w:ascii="Cambria Math" w:hAnsi="Cambria Math" w:cs="Cambria Math"/>
        </w:rPr>
        <w:t>‑</w:t>
      </w:r>
      <w:r w:rsidRPr="001C5DD3">
        <w:rPr>
          <w:rFonts w:ascii="Arial" w:hAnsi="Arial" w:cs="Arial"/>
        </w:rPr>
        <w:t>2024, radicado 2026EE0008427, dirigido al municipio, Gestor PDA Chocó y Consorcio FIA. El 2 de marzo el municipio envía soportes parciales del reintegro.</w:t>
      </w:r>
    </w:p>
    <w:p w14:paraId="0A43A4CB" w14:textId="77777777" w:rsidR="001C5DD3" w:rsidRPr="001C5DD3" w:rsidRDefault="001C5DD3" w:rsidP="001C5DD3">
      <w:pPr>
        <w:jc w:val="both"/>
        <w:rPr>
          <w:rFonts w:ascii="Arial" w:hAnsi="Arial" w:cs="Arial"/>
          <w:sz w:val="22"/>
          <w:szCs w:val="22"/>
        </w:rPr>
      </w:pPr>
    </w:p>
    <w:p w14:paraId="6015A6DB" w14:textId="77777777" w:rsidR="001C5DD3" w:rsidRDefault="001C5DD3" w:rsidP="00251FAE">
      <w:pPr>
        <w:pStyle w:val="Prrafodelista"/>
        <w:numPr>
          <w:ilvl w:val="0"/>
          <w:numId w:val="21"/>
        </w:numPr>
        <w:spacing w:after="0" w:line="240" w:lineRule="auto"/>
        <w:jc w:val="both"/>
        <w:rPr>
          <w:rFonts w:ascii="Arial" w:hAnsi="Arial" w:cs="Arial"/>
        </w:rPr>
      </w:pPr>
      <w:r w:rsidRPr="001C5DD3">
        <w:rPr>
          <w:rFonts w:ascii="Arial" w:hAnsi="Arial" w:cs="Arial"/>
        </w:rPr>
        <w:t>26 de febrero de 2026: Realización de la Mesa Técnica No. 29, convocada mediante radicado 2026EE0008481, donde se identifican inconsistencias en informes, rezagos críticos del PMAA, falta de soportes, retrasos atribuibles al FTSP y la necesidad de mantener vigente el cronograma de octubre 2025. Se definieron compromisos, los cuales se plasman en el acta No. 29.</w:t>
      </w:r>
    </w:p>
    <w:p w14:paraId="093B43D9" w14:textId="77777777" w:rsidR="00BF5F52" w:rsidRDefault="00BF5F52" w:rsidP="00BF5F52">
      <w:pPr>
        <w:pStyle w:val="Prrafodelista"/>
        <w:rPr>
          <w:rFonts w:ascii="Arial" w:hAnsi="Arial" w:cs="Arial"/>
        </w:rPr>
      </w:pPr>
    </w:p>
    <w:p w14:paraId="6F403673" w14:textId="77777777" w:rsidR="001D5AB9" w:rsidRDefault="001D5AB9" w:rsidP="00BF5F52">
      <w:pPr>
        <w:pStyle w:val="Prrafodelista"/>
        <w:rPr>
          <w:rFonts w:ascii="Arial" w:hAnsi="Arial" w:cs="Arial"/>
        </w:rPr>
      </w:pPr>
    </w:p>
    <w:p w14:paraId="7DE1DC5F" w14:textId="77777777" w:rsidR="001D5AB9" w:rsidRDefault="001D5AB9" w:rsidP="00BF5F52">
      <w:pPr>
        <w:pStyle w:val="Prrafodelista"/>
        <w:rPr>
          <w:rFonts w:ascii="Arial" w:hAnsi="Arial" w:cs="Arial"/>
        </w:rPr>
      </w:pPr>
    </w:p>
    <w:p w14:paraId="38CAE566" w14:textId="77777777" w:rsidR="001D5AB9" w:rsidRDefault="001D5AB9" w:rsidP="00BF5F52">
      <w:pPr>
        <w:pStyle w:val="Prrafodelista"/>
        <w:rPr>
          <w:rFonts w:ascii="Arial" w:hAnsi="Arial" w:cs="Arial"/>
        </w:rPr>
      </w:pPr>
    </w:p>
    <w:p w14:paraId="5C850460" w14:textId="77777777" w:rsidR="001D5AB9" w:rsidRPr="00BF5F52" w:rsidRDefault="001D5AB9" w:rsidP="00BF5F52">
      <w:pPr>
        <w:pStyle w:val="Prrafodelista"/>
        <w:rPr>
          <w:rFonts w:ascii="Arial" w:hAnsi="Arial" w:cs="Arial"/>
        </w:rPr>
      </w:pPr>
    </w:p>
    <w:p w14:paraId="659B132B" w14:textId="77777777" w:rsidR="00BF5F52" w:rsidRDefault="00BF5F52" w:rsidP="00BF5F52">
      <w:pPr>
        <w:jc w:val="both"/>
        <w:rPr>
          <w:rFonts w:ascii="Arial" w:hAnsi="Arial" w:cs="Arial"/>
        </w:rPr>
      </w:pPr>
    </w:p>
    <w:p w14:paraId="7A149A87" w14:textId="61362F4D" w:rsidR="00BF5F52" w:rsidRPr="001D5AB9" w:rsidRDefault="00BF5F52" w:rsidP="00BF5F52">
      <w:pPr>
        <w:jc w:val="both"/>
        <w:rPr>
          <w:rFonts w:ascii="Arial" w:hAnsi="Arial" w:cs="Arial"/>
          <w:sz w:val="22"/>
          <w:szCs w:val="22"/>
        </w:rPr>
      </w:pPr>
      <w:r w:rsidRPr="001D5AB9">
        <w:rPr>
          <w:rFonts w:ascii="Arial" w:hAnsi="Arial" w:cs="Arial"/>
          <w:sz w:val="22"/>
          <w:szCs w:val="22"/>
        </w:rPr>
        <w:t>Informe presentado por:</w:t>
      </w:r>
    </w:p>
    <w:p w14:paraId="78B8470E" w14:textId="77777777" w:rsidR="00BF5F52" w:rsidRPr="001D5AB9" w:rsidRDefault="00BF5F52" w:rsidP="00BF5F52">
      <w:pPr>
        <w:jc w:val="both"/>
        <w:rPr>
          <w:rFonts w:ascii="Arial" w:hAnsi="Arial" w:cs="Arial"/>
          <w:sz w:val="22"/>
          <w:szCs w:val="22"/>
        </w:rPr>
      </w:pPr>
    </w:p>
    <w:p w14:paraId="75AD6CEB" w14:textId="77777777" w:rsidR="00C9342C" w:rsidRPr="001D5AB9" w:rsidRDefault="00C9342C" w:rsidP="00BF5F52">
      <w:pPr>
        <w:jc w:val="both"/>
        <w:rPr>
          <w:rFonts w:ascii="Arial" w:hAnsi="Arial" w:cs="Arial"/>
          <w:sz w:val="22"/>
          <w:szCs w:val="22"/>
        </w:rPr>
      </w:pPr>
    </w:p>
    <w:p w14:paraId="21ABCEB5" w14:textId="77777777" w:rsidR="00C9342C" w:rsidRPr="001D5AB9" w:rsidRDefault="00C9342C" w:rsidP="00BF5F52">
      <w:pPr>
        <w:jc w:val="both"/>
        <w:rPr>
          <w:rFonts w:ascii="Arial" w:hAnsi="Arial" w:cs="Arial"/>
          <w:sz w:val="22"/>
          <w:szCs w:val="22"/>
        </w:rPr>
      </w:pPr>
    </w:p>
    <w:p w14:paraId="7CBDAD1B" w14:textId="09C4D7E9" w:rsidR="00BF5F52" w:rsidRPr="001D5AB9" w:rsidRDefault="00BF5F52" w:rsidP="00BF5F52">
      <w:pPr>
        <w:jc w:val="both"/>
        <w:rPr>
          <w:rFonts w:ascii="Arial" w:hAnsi="Arial" w:cs="Arial"/>
          <w:sz w:val="22"/>
          <w:szCs w:val="22"/>
        </w:rPr>
      </w:pPr>
      <w:r w:rsidRPr="001D5AB9">
        <w:rPr>
          <w:rFonts w:ascii="Arial" w:hAnsi="Arial" w:cs="Arial"/>
          <w:sz w:val="22"/>
          <w:szCs w:val="22"/>
        </w:rPr>
        <w:t>Ing. José Miguel López A</w:t>
      </w:r>
    </w:p>
    <w:p w14:paraId="73E02E84" w14:textId="4C9CA3E9" w:rsidR="00BF5F52" w:rsidRPr="001D5AB9" w:rsidRDefault="00BF5F52" w:rsidP="00BF5F52">
      <w:pPr>
        <w:jc w:val="both"/>
        <w:rPr>
          <w:rFonts w:ascii="Arial" w:hAnsi="Arial" w:cs="Arial"/>
          <w:sz w:val="22"/>
          <w:szCs w:val="22"/>
        </w:rPr>
      </w:pPr>
      <w:r w:rsidRPr="001D5AB9">
        <w:rPr>
          <w:rFonts w:ascii="Arial" w:hAnsi="Arial" w:cs="Arial"/>
          <w:sz w:val="22"/>
          <w:szCs w:val="22"/>
        </w:rPr>
        <w:t>Asesor DIDE</w:t>
      </w:r>
    </w:p>
    <w:p w14:paraId="3D4A626F" w14:textId="77777777" w:rsidR="001C5DD3" w:rsidRPr="001D5AB9" w:rsidRDefault="001C5DD3" w:rsidP="00B40A1E">
      <w:pPr>
        <w:pStyle w:val="Prrafodelista"/>
        <w:spacing w:after="0" w:line="240" w:lineRule="auto"/>
        <w:ind w:left="432"/>
        <w:jc w:val="both"/>
        <w:rPr>
          <w:rFonts w:ascii="Arial" w:hAnsi="Arial" w:cs="Arial"/>
          <w:b/>
          <w:bCs/>
          <w:u w:val="single"/>
        </w:rPr>
      </w:pPr>
    </w:p>
    <w:sectPr w:rsidR="001C5DD3" w:rsidRPr="001D5AB9">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DC88" w14:textId="77777777" w:rsidR="00B3386D" w:rsidRDefault="00B3386D" w:rsidP="005406A1">
      <w:r>
        <w:separator/>
      </w:r>
    </w:p>
  </w:endnote>
  <w:endnote w:type="continuationSeparator" w:id="0">
    <w:p w14:paraId="68B2114F" w14:textId="77777777" w:rsidR="00B3386D" w:rsidRDefault="00B3386D" w:rsidP="0054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quot;Abadi&quot;,sans-serif">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Ligh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CCF4" w14:textId="7DB92B9C" w:rsidR="005406A1" w:rsidRDefault="005406A1">
    <w:pPr>
      <w:pStyle w:val="Piedepgina"/>
    </w:pPr>
    <w:r>
      <w:rPr>
        <w:noProof/>
      </w:rPr>
      <mc:AlternateContent>
        <mc:Choice Requires="wps">
          <w:drawing>
            <wp:anchor distT="0" distB="0" distL="0" distR="0" simplePos="0" relativeHeight="251665408" behindDoc="1" locked="0" layoutInCell="1" allowOverlap="1" wp14:anchorId="43CB014C" wp14:editId="0BF5EAC6">
              <wp:simplePos x="0" y="0"/>
              <wp:positionH relativeFrom="margin">
                <wp:posOffset>-645795</wp:posOffset>
              </wp:positionH>
              <wp:positionV relativeFrom="page">
                <wp:posOffset>9128125</wp:posOffset>
              </wp:positionV>
              <wp:extent cx="7033260" cy="9906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7033260" cy="99060"/>
                      </a:xfrm>
                      <a:custGeom>
                        <a:avLst/>
                        <a:gdLst/>
                        <a:ahLst/>
                        <a:cxnLst/>
                        <a:rect l="l" t="t" r="r" b="b"/>
                        <a:pathLst>
                          <a:path w="5555615">
                            <a:moveTo>
                              <a:pt x="0" y="0"/>
                            </a:moveTo>
                            <a:lnTo>
                              <a:pt x="5555234" y="0"/>
                            </a:lnTo>
                          </a:path>
                        </a:pathLst>
                      </a:custGeom>
                      <a:ln w="602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0CA15A" id="Graphic 2" o:spid="_x0000_s1026" style="position:absolute;margin-left:-50.85pt;margin-top:718.75pt;width:553.8pt;height:7.8pt;flip:y;z-index:-251651072;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coordsize="5555615,9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O7pHgIAAGYEAAAOAAAAZHJzL2Uyb0RvYy54bWysVMtu2zAQvBfoPxC815LtxE0Ey0ERI0WB&#10;IA0Qtz3TFGUJpbjskrbkv++SesRNb0V1IIbc5T5mllrfdY1mJ4WuBpPz+SzlTBkJRW0OOf+2e/hw&#10;w5nzwhRCg1E5PyvH7zbv361bm6kFVKALhYyCGJe1NueV9zZLEicr1Qg3A6sMGUvARnja4iEpULQU&#10;vdHJIk1XSQtYWASpnKPTbW/kmxi/LJX0X8vSKc90zqk2H1eM6z6syWYtsgMKW9VyKEP8QxWNqA0l&#10;nUJthRfsiPVfoZpaIjgo/UxCk0BZ1lLFHqibefqmm5dKWBV7IXKcnWhy/y+sfDq92GcMpTv7CPKn&#10;I0aS1rpssoSNG3y6EhtW6tp+J7Fjw9QC6yKf54lP1Xkm6fBjulwuVkS7JNvtbUowRBdZCBNSyqPz&#10;nxVELE6PzvdyFCMS1YhkZ0aIJGqQU0c5PWckJ3JGcu57Oa3w4V5IECBrc35N32p+HStu4KR2EK3+&#10;TelU2qtVm0uvEGGxvOJsbJN8ew8CIU1sbEpNh5fNaROqWKWLq1iCA10XD7XWkXc87O81spMIMxq/&#10;gaY/3Cw6vxWu6v2iaXDTZpCsVynotYfi/IyspcHOuft1FKg4018MTU54BSPAEexHgF7fQ3wrkSDK&#10;uet+CLQspM+5J2mfYJxLkY2iBQ4m33DTwKejh7IOisZx6isaNjTMka7h4YXXcrmPXq+/h81vAAAA&#10;//8DAFBLAwQUAAYACAAAACEASCdz/uEAAAAPAQAADwAAAGRycy9kb3ducmV2LnhtbEyPwW7CMAyG&#10;75P2DpEn7TJB0kHH6JqiDmnjPBicQ+O1FY1TNQGyt196Ykf7//T7c74KpmMXHFxrSUIyFcCQKqtb&#10;qiV87z4mr8CcV6RVZwkl/KKDVXF/l6tM2yt94WXraxZLyGVKQuN9n3HuqgaNclPbI8Xsxw5G+TgO&#10;NdeDusZy0/FnIV64US3FC43qcd1gddqejYS9c8u+XIfwvtk92dOmNYd5+Snl40Mo34B5DP4Gw6gf&#10;1aGITkd7Ju1YJ2GSiGQR2ZjMZ4sU2MgIkS6BHcddOkuAFzn//0fxBwAA//8DAFBLAQItABQABgAI&#10;AAAAIQC2gziS/gAAAOEBAAATAAAAAAAAAAAAAAAAAAAAAABbQ29udGVudF9UeXBlc10ueG1sUEsB&#10;Ai0AFAAGAAgAAAAhADj9If/WAAAAlAEAAAsAAAAAAAAAAAAAAAAALwEAAF9yZWxzLy5yZWxzUEsB&#10;Ai0AFAAGAAgAAAAhAP007ukeAgAAZgQAAA4AAAAAAAAAAAAAAAAALgIAAGRycy9lMm9Eb2MueG1s&#10;UEsBAi0AFAAGAAgAAAAhAEgnc/7hAAAADwEAAA8AAAAAAAAAAAAAAAAAeAQAAGRycy9kb3ducmV2&#10;LnhtbFBLBQYAAAAABAAEAPMAAACGBQAAAAA=&#10;" path="m,l5555234,e" filled="f" strokeweight=".16733mm">
              <v:path arrowok="t"/>
              <w10:wrap anchorx="margin" anchory="page"/>
            </v:shape>
          </w:pict>
        </mc:Fallback>
      </mc:AlternateContent>
    </w:r>
    <w:r>
      <w:rPr>
        <w:noProof/>
      </w:rPr>
      <mc:AlternateContent>
        <mc:Choice Requires="wps">
          <w:drawing>
            <wp:anchor distT="0" distB="0" distL="0" distR="0" simplePos="0" relativeHeight="251661312" behindDoc="1" locked="0" layoutInCell="1" allowOverlap="1" wp14:anchorId="35C877C8" wp14:editId="7B453A58">
              <wp:simplePos x="0" y="0"/>
              <wp:positionH relativeFrom="page">
                <wp:posOffset>548640</wp:posOffset>
              </wp:positionH>
              <wp:positionV relativeFrom="page">
                <wp:posOffset>9311640</wp:posOffset>
              </wp:positionV>
              <wp:extent cx="2433955" cy="4495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3955" cy="449580"/>
                      </a:xfrm>
                      <a:prstGeom prst="rect">
                        <a:avLst/>
                      </a:prstGeom>
                    </wps:spPr>
                    <wps:txbx>
                      <w:txbxContent>
                        <w:p w14:paraId="2BA5D578" w14:textId="77777777" w:rsidR="005406A1" w:rsidRDefault="005406A1" w:rsidP="005406A1">
                          <w:pPr>
                            <w:ind w:left="20"/>
                            <w:rPr>
                              <w:b/>
                              <w:sz w:val="16"/>
                            </w:rPr>
                          </w:pPr>
                          <w:r>
                            <w:rPr>
                              <w:b/>
                              <w:sz w:val="16"/>
                            </w:rPr>
                            <w:t>Ministerio</w:t>
                          </w:r>
                          <w:r>
                            <w:rPr>
                              <w:b/>
                              <w:spacing w:val="-5"/>
                              <w:sz w:val="16"/>
                            </w:rPr>
                            <w:t xml:space="preserve"> </w:t>
                          </w:r>
                          <w:r>
                            <w:rPr>
                              <w:b/>
                              <w:sz w:val="16"/>
                            </w:rPr>
                            <w:t>de</w:t>
                          </w:r>
                          <w:r>
                            <w:rPr>
                              <w:b/>
                              <w:spacing w:val="-4"/>
                              <w:sz w:val="16"/>
                            </w:rPr>
                            <w:t xml:space="preserve"> </w:t>
                          </w:r>
                          <w:r>
                            <w:rPr>
                              <w:b/>
                              <w:sz w:val="16"/>
                            </w:rPr>
                            <w:t>Vivienda,</w:t>
                          </w:r>
                          <w:r>
                            <w:rPr>
                              <w:b/>
                              <w:spacing w:val="-5"/>
                              <w:sz w:val="16"/>
                            </w:rPr>
                            <w:t xml:space="preserve"> </w:t>
                          </w:r>
                          <w:r>
                            <w:rPr>
                              <w:b/>
                              <w:sz w:val="16"/>
                            </w:rPr>
                            <w:t>Ciudad</w:t>
                          </w:r>
                          <w:r>
                            <w:rPr>
                              <w:b/>
                              <w:spacing w:val="-6"/>
                              <w:sz w:val="16"/>
                            </w:rPr>
                            <w:t xml:space="preserve"> </w:t>
                          </w:r>
                          <w:r>
                            <w:rPr>
                              <w:b/>
                              <w:sz w:val="16"/>
                            </w:rPr>
                            <w:t>y</w:t>
                          </w:r>
                          <w:r>
                            <w:rPr>
                              <w:b/>
                              <w:spacing w:val="-6"/>
                              <w:sz w:val="16"/>
                            </w:rPr>
                            <w:t xml:space="preserve"> </w:t>
                          </w:r>
                          <w:r>
                            <w:rPr>
                              <w:b/>
                              <w:spacing w:val="-2"/>
                              <w:sz w:val="16"/>
                            </w:rPr>
                            <w:t>Territorio</w:t>
                          </w:r>
                        </w:p>
                        <w:p w14:paraId="13FB274D" w14:textId="77777777" w:rsidR="005406A1" w:rsidRDefault="005406A1" w:rsidP="005406A1">
                          <w:pPr>
                            <w:ind w:left="20"/>
                            <w:rPr>
                              <w:sz w:val="16"/>
                            </w:rPr>
                          </w:pPr>
                          <w:r>
                            <w:rPr>
                              <w:sz w:val="16"/>
                            </w:rPr>
                            <w:t>Calle</w:t>
                          </w:r>
                          <w:r>
                            <w:rPr>
                              <w:spacing w:val="-3"/>
                              <w:sz w:val="16"/>
                            </w:rPr>
                            <w:t xml:space="preserve"> </w:t>
                          </w:r>
                          <w:r>
                            <w:rPr>
                              <w:sz w:val="16"/>
                            </w:rPr>
                            <w:t>17</w:t>
                          </w:r>
                          <w:r>
                            <w:rPr>
                              <w:spacing w:val="-4"/>
                              <w:sz w:val="16"/>
                            </w:rPr>
                            <w:t xml:space="preserve"> </w:t>
                          </w:r>
                          <w:r>
                            <w:rPr>
                              <w:sz w:val="16"/>
                            </w:rPr>
                            <w:t>#</w:t>
                          </w:r>
                          <w:r>
                            <w:rPr>
                              <w:spacing w:val="-4"/>
                              <w:sz w:val="16"/>
                            </w:rPr>
                            <w:t xml:space="preserve"> </w:t>
                          </w:r>
                          <w:r>
                            <w:rPr>
                              <w:sz w:val="16"/>
                            </w:rPr>
                            <w:t>9</w:t>
                          </w:r>
                          <w:r>
                            <w:rPr>
                              <w:spacing w:val="-4"/>
                              <w:sz w:val="16"/>
                            </w:rPr>
                            <w:t xml:space="preserve"> </w:t>
                          </w:r>
                          <w:r>
                            <w:rPr>
                              <w:sz w:val="16"/>
                            </w:rPr>
                            <w:t>-</w:t>
                          </w:r>
                          <w:r>
                            <w:rPr>
                              <w:spacing w:val="-6"/>
                              <w:sz w:val="16"/>
                            </w:rPr>
                            <w:t xml:space="preserve"> </w:t>
                          </w:r>
                          <w:r>
                            <w:rPr>
                              <w:sz w:val="16"/>
                            </w:rPr>
                            <w:t>36,</w:t>
                          </w:r>
                          <w:r>
                            <w:rPr>
                              <w:spacing w:val="-6"/>
                              <w:sz w:val="16"/>
                            </w:rPr>
                            <w:t xml:space="preserve"> </w:t>
                          </w:r>
                          <w:r>
                            <w:rPr>
                              <w:sz w:val="16"/>
                            </w:rPr>
                            <w:t>Bogotá</w:t>
                          </w:r>
                          <w:r>
                            <w:rPr>
                              <w:spacing w:val="-5"/>
                              <w:sz w:val="16"/>
                            </w:rPr>
                            <w:t xml:space="preserve"> </w:t>
                          </w:r>
                          <w:r>
                            <w:rPr>
                              <w:sz w:val="16"/>
                            </w:rPr>
                            <w:t>D.C.,</w:t>
                          </w:r>
                          <w:r>
                            <w:rPr>
                              <w:spacing w:val="-1"/>
                              <w:sz w:val="16"/>
                            </w:rPr>
                            <w:t xml:space="preserve"> </w:t>
                          </w:r>
                          <w:r>
                            <w:rPr>
                              <w:spacing w:val="-2"/>
                              <w:sz w:val="16"/>
                            </w:rPr>
                            <w:t>Colombia</w:t>
                          </w:r>
                        </w:p>
                        <w:p w14:paraId="251F6C1F" w14:textId="77777777" w:rsidR="005406A1" w:rsidRDefault="005406A1" w:rsidP="005406A1">
                          <w:pPr>
                            <w:ind w:left="20"/>
                            <w:rPr>
                              <w:sz w:val="16"/>
                            </w:rPr>
                          </w:pPr>
                          <w:r>
                            <w:rPr>
                              <w:sz w:val="16"/>
                            </w:rPr>
                            <w:t>PBX:</w:t>
                          </w:r>
                          <w:r>
                            <w:rPr>
                              <w:spacing w:val="-4"/>
                              <w:sz w:val="16"/>
                            </w:rPr>
                            <w:t xml:space="preserve"> </w:t>
                          </w:r>
                          <w:r>
                            <w:rPr>
                              <w:sz w:val="16"/>
                            </w:rPr>
                            <w:t>(601)</w:t>
                          </w:r>
                          <w:r>
                            <w:rPr>
                              <w:spacing w:val="-5"/>
                              <w:sz w:val="16"/>
                            </w:rPr>
                            <w:t xml:space="preserve"> </w:t>
                          </w:r>
                          <w:r>
                            <w:rPr>
                              <w:sz w:val="16"/>
                            </w:rPr>
                            <w:t>914</w:t>
                          </w:r>
                          <w:r>
                            <w:rPr>
                              <w:spacing w:val="-4"/>
                              <w:sz w:val="16"/>
                            </w:rPr>
                            <w:t xml:space="preserve"> </w:t>
                          </w:r>
                          <w:r>
                            <w:rPr>
                              <w:sz w:val="16"/>
                            </w:rPr>
                            <w:t>21</w:t>
                          </w:r>
                          <w:r>
                            <w:rPr>
                              <w:spacing w:val="-2"/>
                              <w:sz w:val="16"/>
                            </w:rPr>
                            <w:t xml:space="preserve"> </w:t>
                          </w:r>
                          <w:r>
                            <w:rPr>
                              <w:spacing w:val="-5"/>
                              <w:sz w:val="16"/>
                            </w:rPr>
                            <w:t>74</w:t>
                          </w:r>
                        </w:p>
                      </w:txbxContent>
                    </wps:txbx>
                    <wps:bodyPr wrap="square" lIns="0" tIns="0" rIns="0" bIns="0" rtlCol="0">
                      <a:noAutofit/>
                    </wps:bodyPr>
                  </wps:wsp>
                </a:graphicData>
              </a:graphic>
              <wp14:sizeRelV relativeFrom="margin">
                <wp14:pctHeight>0</wp14:pctHeight>
              </wp14:sizeRelV>
            </wp:anchor>
          </w:drawing>
        </mc:Choice>
        <mc:Fallback>
          <w:pict>
            <v:shapetype w14:anchorId="35C877C8" id="_x0000_t202" coordsize="21600,21600" o:spt="202" path="m,l,21600r21600,l21600,xe">
              <v:stroke joinstyle="miter"/>
              <v:path gradientshapeok="t" o:connecttype="rect"/>
            </v:shapetype>
            <v:shape id="Textbox 3" o:spid="_x0000_s1026" type="#_x0000_t202" style="position:absolute;margin-left:43.2pt;margin-top:733.2pt;width:191.65pt;height:35.4pt;z-index:-251655168;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NmLlgEAABsDAAAOAAAAZHJzL2Uyb0RvYy54bWysUsFuEzEQvSPxD5bvxGmaoHaVTQVUIKQK&#10;KpV+gOO1syvWHjPjZDd/z9jdJIjeEJfx2B6/ee+N13ej78XBInUQank1m0thg4GmC7taPv/4/O5G&#10;Cko6NLqHYGt5tCTvNm/frIdY2QW00DcWBYMEqoZYyzalWClFprVe0wyiDXzpAL1OvMWdalAPjO57&#10;tZjP36sBsIkIxhLx6f3LpdwUfOesSd+dI5tEX0vmlkrEErc5qs1aVzvUse3MREP/Awuvu8BNz1D3&#10;Ommxx+4VlO8MAoFLMwNegXOdsUUDq7ma/6XmqdXRFi1sDsWzTfT/YM23w1N8RJHGjzDyAIsIig9g&#10;fhJ7o4ZI1VSTPaWKuDoLHR36vLIEwQ/Z2+PZTzsmYfhwsby+vl2tpDB8t1zerm6K4eryOiKlLxa8&#10;yEktkedVGOjDA6XcX1enkonMS//MJI3bkUtyuoXmyCIGnmMt6ddeo5Wi/xrYqDz0U4KnZHtKMPWf&#10;oHyNrCXAh30C15XOF9ypM0+gEJp+Sx7xn/tSdfnTm98AAAD//wMAUEsDBBQABgAIAAAAIQBB+oj/&#10;4QAAAAwBAAAPAAAAZHJzL2Rvd25yZXYueG1sTI/BTsMwEETvSPyDtUjcqEMJbhviVBWCUyVEGg4c&#10;ndhNrMbrELtt+PtuT3DbnRnNvs3Xk+vZyYzBepTwOEuAGWy8tthK+KreH5bAQlSoVe/RSPg1AdbF&#10;7U2uMu3PWJrTLraMSjBkSkIX45BxHprOOBVmfjBI3t6PTkVax5brUZ2p3PV8niSCO2WRLnRqMK+d&#10;aQ67o5Ow+cbyzf581J/lvrRVtUpwKw5S3t9Nmxdg0UzxLwxXfEKHgphqf0QdWC9hKVJKkp6K60SJ&#10;VKwWwGqSnp8Wc+BFzv8/UVwAAAD//wMAUEsBAi0AFAAGAAgAAAAhALaDOJL+AAAA4QEAABMAAAAA&#10;AAAAAAAAAAAAAAAAAFtDb250ZW50X1R5cGVzXS54bWxQSwECLQAUAAYACAAAACEAOP0h/9YAAACU&#10;AQAACwAAAAAAAAAAAAAAAAAvAQAAX3JlbHMvLnJlbHNQSwECLQAUAAYACAAAACEA7nTZi5YBAAAb&#10;AwAADgAAAAAAAAAAAAAAAAAuAgAAZHJzL2Uyb0RvYy54bWxQSwECLQAUAAYACAAAACEAQfqI/+EA&#10;AAAMAQAADwAAAAAAAAAAAAAAAADwAwAAZHJzL2Rvd25yZXYueG1sUEsFBgAAAAAEAAQA8wAAAP4E&#10;AAAAAA==&#10;" filled="f" stroked="f">
              <v:textbox inset="0,0,0,0">
                <w:txbxContent>
                  <w:p w14:paraId="2BA5D578" w14:textId="77777777" w:rsidR="005406A1" w:rsidRDefault="005406A1" w:rsidP="005406A1">
                    <w:pPr>
                      <w:ind w:left="20"/>
                      <w:rPr>
                        <w:b/>
                        <w:sz w:val="16"/>
                      </w:rPr>
                    </w:pPr>
                    <w:r>
                      <w:rPr>
                        <w:b/>
                        <w:sz w:val="16"/>
                      </w:rPr>
                      <w:t>Ministerio</w:t>
                    </w:r>
                    <w:r>
                      <w:rPr>
                        <w:b/>
                        <w:spacing w:val="-5"/>
                        <w:sz w:val="16"/>
                      </w:rPr>
                      <w:t xml:space="preserve"> </w:t>
                    </w:r>
                    <w:r>
                      <w:rPr>
                        <w:b/>
                        <w:sz w:val="16"/>
                      </w:rPr>
                      <w:t>de</w:t>
                    </w:r>
                    <w:r>
                      <w:rPr>
                        <w:b/>
                        <w:spacing w:val="-4"/>
                        <w:sz w:val="16"/>
                      </w:rPr>
                      <w:t xml:space="preserve"> </w:t>
                    </w:r>
                    <w:r>
                      <w:rPr>
                        <w:b/>
                        <w:sz w:val="16"/>
                      </w:rPr>
                      <w:t>Vivienda,</w:t>
                    </w:r>
                    <w:r>
                      <w:rPr>
                        <w:b/>
                        <w:spacing w:val="-5"/>
                        <w:sz w:val="16"/>
                      </w:rPr>
                      <w:t xml:space="preserve"> </w:t>
                    </w:r>
                    <w:r>
                      <w:rPr>
                        <w:b/>
                        <w:sz w:val="16"/>
                      </w:rPr>
                      <w:t>Ciudad</w:t>
                    </w:r>
                    <w:r>
                      <w:rPr>
                        <w:b/>
                        <w:spacing w:val="-6"/>
                        <w:sz w:val="16"/>
                      </w:rPr>
                      <w:t xml:space="preserve"> </w:t>
                    </w:r>
                    <w:r>
                      <w:rPr>
                        <w:b/>
                        <w:sz w:val="16"/>
                      </w:rPr>
                      <w:t>y</w:t>
                    </w:r>
                    <w:r>
                      <w:rPr>
                        <w:b/>
                        <w:spacing w:val="-6"/>
                        <w:sz w:val="16"/>
                      </w:rPr>
                      <w:t xml:space="preserve"> </w:t>
                    </w:r>
                    <w:r>
                      <w:rPr>
                        <w:b/>
                        <w:spacing w:val="-2"/>
                        <w:sz w:val="16"/>
                      </w:rPr>
                      <w:t>Territorio</w:t>
                    </w:r>
                  </w:p>
                  <w:p w14:paraId="13FB274D" w14:textId="77777777" w:rsidR="005406A1" w:rsidRDefault="005406A1" w:rsidP="005406A1">
                    <w:pPr>
                      <w:ind w:left="20"/>
                      <w:rPr>
                        <w:sz w:val="16"/>
                      </w:rPr>
                    </w:pPr>
                    <w:r>
                      <w:rPr>
                        <w:sz w:val="16"/>
                      </w:rPr>
                      <w:t>Calle</w:t>
                    </w:r>
                    <w:r>
                      <w:rPr>
                        <w:spacing w:val="-3"/>
                        <w:sz w:val="16"/>
                      </w:rPr>
                      <w:t xml:space="preserve"> </w:t>
                    </w:r>
                    <w:r>
                      <w:rPr>
                        <w:sz w:val="16"/>
                      </w:rPr>
                      <w:t>17</w:t>
                    </w:r>
                    <w:r>
                      <w:rPr>
                        <w:spacing w:val="-4"/>
                        <w:sz w:val="16"/>
                      </w:rPr>
                      <w:t xml:space="preserve"> </w:t>
                    </w:r>
                    <w:r>
                      <w:rPr>
                        <w:sz w:val="16"/>
                      </w:rPr>
                      <w:t>#</w:t>
                    </w:r>
                    <w:r>
                      <w:rPr>
                        <w:spacing w:val="-4"/>
                        <w:sz w:val="16"/>
                      </w:rPr>
                      <w:t xml:space="preserve"> </w:t>
                    </w:r>
                    <w:r>
                      <w:rPr>
                        <w:sz w:val="16"/>
                      </w:rPr>
                      <w:t>9</w:t>
                    </w:r>
                    <w:r>
                      <w:rPr>
                        <w:spacing w:val="-4"/>
                        <w:sz w:val="16"/>
                      </w:rPr>
                      <w:t xml:space="preserve"> </w:t>
                    </w:r>
                    <w:r>
                      <w:rPr>
                        <w:sz w:val="16"/>
                      </w:rPr>
                      <w:t>-</w:t>
                    </w:r>
                    <w:r>
                      <w:rPr>
                        <w:spacing w:val="-6"/>
                        <w:sz w:val="16"/>
                      </w:rPr>
                      <w:t xml:space="preserve"> </w:t>
                    </w:r>
                    <w:r>
                      <w:rPr>
                        <w:sz w:val="16"/>
                      </w:rPr>
                      <w:t>36,</w:t>
                    </w:r>
                    <w:r>
                      <w:rPr>
                        <w:spacing w:val="-6"/>
                        <w:sz w:val="16"/>
                      </w:rPr>
                      <w:t xml:space="preserve"> </w:t>
                    </w:r>
                    <w:r>
                      <w:rPr>
                        <w:sz w:val="16"/>
                      </w:rPr>
                      <w:t>Bogotá</w:t>
                    </w:r>
                    <w:r>
                      <w:rPr>
                        <w:spacing w:val="-5"/>
                        <w:sz w:val="16"/>
                      </w:rPr>
                      <w:t xml:space="preserve"> </w:t>
                    </w:r>
                    <w:r>
                      <w:rPr>
                        <w:sz w:val="16"/>
                      </w:rPr>
                      <w:t>D.C.,</w:t>
                    </w:r>
                    <w:r>
                      <w:rPr>
                        <w:spacing w:val="-1"/>
                        <w:sz w:val="16"/>
                      </w:rPr>
                      <w:t xml:space="preserve"> </w:t>
                    </w:r>
                    <w:r>
                      <w:rPr>
                        <w:spacing w:val="-2"/>
                        <w:sz w:val="16"/>
                      </w:rPr>
                      <w:t>Colombia</w:t>
                    </w:r>
                  </w:p>
                  <w:p w14:paraId="251F6C1F" w14:textId="77777777" w:rsidR="005406A1" w:rsidRDefault="005406A1" w:rsidP="005406A1">
                    <w:pPr>
                      <w:ind w:left="20"/>
                      <w:rPr>
                        <w:sz w:val="16"/>
                      </w:rPr>
                    </w:pPr>
                    <w:r>
                      <w:rPr>
                        <w:sz w:val="16"/>
                      </w:rPr>
                      <w:t>PBX:</w:t>
                    </w:r>
                    <w:r>
                      <w:rPr>
                        <w:spacing w:val="-4"/>
                        <w:sz w:val="16"/>
                      </w:rPr>
                      <w:t xml:space="preserve"> </w:t>
                    </w:r>
                    <w:r>
                      <w:rPr>
                        <w:sz w:val="16"/>
                      </w:rPr>
                      <w:t>(601)</w:t>
                    </w:r>
                    <w:r>
                      <w:rPr>
                        <w:spacing w:val="-5"/>
                        <w:sz w:val="16"/>
                      </w:rPr>
                      <w:t xml:space="preserve"> </w:t>
                    </w:r>
                    <w:r>
                      <w:rPr>
                        <w:sz w:val="16"/>
                      </w:rPr>
                      <w:t>914</w:t>
                    </w:r>
                    <w:r>
                      <w:rPr>
                        <w:spacing w:val="-4"/>
                        <w:sz w:val="16"/>
                      </w:rPr>
                      <w:t xml:space="preserve"> </w:t>
                    </w:r>
                    <w:r>
                      <w:rPr>
                        <w:sz w:val="16"/>
                      </w:rPr>
                      <w:t>21</w:t>
                    </w:r>
                    <w:r>
                      <w:rPr>
                        <w:spacing w:val="-2"/>
                        <w:sz w:val="16"/>
                      </w:rPr>
                      <w:t xml:space="preserve"> </w:t>
                    </w:r>
                    <w:r>
                      <w:rPr>
                        <w:spacing w:val="-5"/>
                        <w:sz w:val="16"/>
                      </w:rPr>
                      <w:t>74</w:t>
                    </w:r>
                  </w:p>
                </w:txbxContent>
              </v:textbox>
              <w10:wrap anchorx="page" anchory="page"/>
            </v:shape>
          </w:pict>
        </mc:Fallback>
      </mc:AlternateContent>
    </w:r>
    <w:r>
      <w:rPr>
        <w:noProof/>
      </w:rPr>
      <mc:AlternateContent>
        <mc:Choice Requires="wps">
          <w:drawing>
            <wp:anchor distT="0" distB="0" distL="0" distR="0" simplePos="0" relativeHeight="251663360" behindDoc="1" locked="0" layoutInCell="1" allowOverlap="1" wp14:anchorId="48C8FC0C" wp14:editId="5033DFEF">
              <wp:simplePos x="0" y="0"/>
              <wp:positionH relativeFrom="page">
                <wp:posOffset>6414135</wp:posOffset>
              </wp:positionH>
              <wp:positionV relativeFrom="page">
                <wp:posOffset>9255125</wp:posOffset>
              </wp:positionV>
              <wp:extent cx="1024890" cy="51244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4890" cy="512445"/>
                      </a:xfrm>
                      <a:prstGeom prst="rect">
                        <a:avLst/>
                      </a:prstGeom>
                    </wps:spPr>
                    <wps:txbx>
                      <w:txbxContent>
                        <w:p w14:paraId="2ABF454B" w14:textId="77777777" w:rsidR="005406A1" w:rsidRDefault="005406A1" w:rsidP="005406A1">
                          <w:pPr>
                            <w:spacing w:before="24" w:line="235" w:lineRule="auto"/>
                            <w:ind w:left="20" w:right="18" w:firstLine="650"/>
                            <w:jc w:val="right"/>
                            <w:rPr>
                              <w:b/>
                              <w:sz w:val="16"/>
                            </w:rPr>
                          </w:pPr>
                          <w:r>
                            <w:rPr>
                              <w:spacing w:val="-2"/>
                              <w:sz w:val="16"/>
                            </w:rPr>
                            <w:t>Versión:</w:t>
                          </w:r>
                          <w:r>
                            <w:rPr>
                              <w:spacing w:val="-13"/>
                              <w:sz w:val="16"/>
                            </w:rPr>
                            <w:t xml:space="preserve"> </w:t>
                          </w:r>
                          <w:r>
                            <w:rPr>
                              <w:spacing w:val="-2"/>
                              <w:sz w:val="16"/>
                            </w:rPr>
                            <w:t xml:space="preserve">13 </w:t>
                          </w:r>
                          <w:r>
                            <w:rPr>
                              <w:sz w:val="16"/>
                            </w:rPr>
                            <w:t>Fecha:</w:t>
                          </w:r>
                          <w:r>
                            <w:rPr>
                              <w:spacing w:val="-15"/>
                              <w:sz w:val="16"/>
                            </w:rPr>
                            <w:t xml:space="preserve"> </w:t>
                          </w:r>
                          <w:r>
                            <w:rPr>
                              <w:sz w:val="16"/>
                            </w:rPr>
                            <w:t>10/07/2024 Código:</w:t>
                          </w:r>
                          <w:r>
                            <w:rPr>
                              <w:spacing w:val="-15"/>
                              <w:sz w:val="16"/>
                            </w:rPr>
                            <w:t xml:space="preserve"> </w:t>
                          </w:r>
                          <w:r>
                            <w:rPr>
                              <w:sz w:val="16"/>
                            </w:rPr>
                            <w:t xml:space="preserve">GDC-PL-07 Página </w:t>
                          </w:r>
                          <w:r>
                            <w:rPr>
                              <w:b/>
                              <w:sz w:val="16"/>
                            </w:rPr>
                            <w:fldChar w:fldCharType="begin"/>
                          </w:r>
                          <w:r>
                            <w:rPr>
                              <w:b/>
                              <w:sz w:val="16"/>
                            </w:rPr>
                            <w:instrText xml:space="preserve"> PAGE </w:instrText>
                          </w:r>
                          <w:r>
                            <w:rPr>
                              <w:b/>
                              <w:sz w:val="16"/>
                            </w:rPr>
                            <w:fldChar w:fldCharType="separate"/>
                          </w:r>
                          <w:r>
                            <w:rPr>
                              <w:b/>
                              <w:sz w:val="16"/>
                            </w:rPr>
                            <w:t>1</w:t>
                          </w:r>
                          <w:r>
                            <w:rPr>
                              <w:b/>
                              <w:sz w:val="16"/>
                            </w:rPr>
                            <w:fldChar w:fldCharType="end"/>
                          </w:r>
                          <w:r>
                            <w:rPr>
                              <w:b/>
                              <w:sz w:val="16"/>
                            </w:rPr>
                            <w:t xml:space="preserve"> </w:t>
                          </w:r>
                          <w:r>
                            <w:rPr>
                              <w:sz w:val="16"/>
                            </w:rPr>
                            <w:t xml:space="preserve">de </w:t>
                          </w:r>
                          <w:r>
                            <w:rPr>
                              <w:b/>
                              <w:sz w:val="16"/>
                            </w:rPr>
                            <w:fldChar w:fldCharType="begin"/>
                          </w:r>
                          <w:r>
                            <w:rPr>
                              <w:b/>
                              <w:sz w:val="16"/>
                            </w:rPr>
                            <w:instrText xml:space="preserve"> NUMPAGES </w:instrText>
                          </w:r>
                          <w:r>
                            <w:rPr>
                              <w:b/>
                              <w:sz w:val="16"/>
                            </w:rPr>
                            <w:fldChar w:fldCharType="separate"/>
                          </w:r>
                          <w:r>
                            <w:rPr>
                              <w:b/>
                              <w:sz w:val="16"/>
                            </w:rPr>
                            <w:t>2</w:t>
                          </w:r>
                          <w:r>
                            <w:rPr>
                              <w:b/>
                              <w:sz w:val="16"/>
                            </w:rPr>
                            <w:fldChar w:fldCharType="end"/>
                          </w:r>
                        </w:p>
                      </w:txbxContent>
                    </wps:txbx>
                    <wps:bodyPr wrap="square" lIns="0" tIns="0" rIns="0" bIns="0" rtlCol="0">
                      <a:noAutofit/>
                    </wps:bodyPr>
                  </wps:wsp>
                </a:graphicData>
              </a:graphic>
            </wp:anchor>
          </w:drawing>
        </mc:Choice>
        <mc:Fallback>
          <w:pict>
            <v:shape w14:anchorId="48C8FC0C" id="Textbox 4" o:spid="_x0000_s1027" type="#_x0000_t202" style="position:absolute;margin-left:505.05pt;margin-top:728.75pt;width:80.7pt;height:40.3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HSlgEAACIDAAAOAAAAZHJzL2Uyb0RvYy54bWysUsGO0zAQvSPxD5bvNGnVRUvUdAWsQEgr&#10;QFr4ANexG4vYY2bcJv17xm7aIrghLuOxZ/z83htvHiY/iKNBchBauVzUUpigoXNh38rv3z68upeC&#10;kgqdGiCYVp4MyYftyxebMTZmBT0MnUHBIIGaMbayTyk2VUW6N17RAqIJXLSAXiXe4r7qUI2M7odq&#10;VdevqxGwiwjaEPHp47kotwXfWqPTF2vJJDG0krmlErHEXY7VdqOaParYOz3TUP/AwisX+NEr1KNK&#10;ShzQ/QXlnUYgsGmhwVdgrdOmaGA1y/oPNc+9iqZoYXMoXm2i/werPx+f41cUaXoHEw+wiKD4BPoH&#10;sTfVGKmZe7Kn1BB3Z6GTRZ9XliD4Int7uvpppiR0RqtX6/s3XNJcu1uu1uu7bHh1ux2R0kcDXuSk&#10;lcjzKgzU8YnSufXSMpM5v5+ZpGk3Cddl0tyZT3bQnVjLyONsJf08KDRSDJ8C+5Vnf0nwkuwuCabh&#10;PZQfkiUFeHtIYF0hcMOdCfAgioT50+RJ/74vXbevvf0FAAD//wMAUEsDBBQABgAIAAAAIQAfSqyG&#10;4gAAAA8BAAAPAAAAZHJzL2Rvd25yZXYueG1sTI/BTsMwEETvSPyDtUjcqJ1C2hLiVBWCUyVEGg4c&#10;ndhNrMbrELtt+vdsT6C9zGhHs2/z9eR6djJjsB4lJDMBzGDjtcVWwlf1/rACFqJCrXqPRsLFBFgX&#10;tze5yrQ/Y2lOu9gyKsGQKQldjEPGeWg641SY+cEg7fZ+dCqSHVuuR3WmctfzuRAL7pRFutCpwbx2&#10;pjnsjk7C5hvLN/vzUX+W+9JW1bPA7eIg5f3dtHkBFs0U/8JwxSd0KIip9kfUgfXkBQ1lST2lyxTY&#10;NZMsE1I1qfRxNQde5Pz/H8UvAAAA//8DAFBLAQItABQABgAIAAAAIQC2gziS/gAAAOEBAAATAAAA&#10;AAAAAAAAAAAAAAAAAABbQ29udGVudF9UeXBlc10ueG1sUEsBAi0AFAAGAAgAAAAhADj9If/WAAAA&#10;lAEAAAsAAAAAAAAAAAAAAAAALwEAAF9yZWxzLy5yZWxzUEsBAi0AFAAGAAgAAAAhAOisodKWAQAA&#10;IgMAAA4AAAAAAAAAAAAAAAAALgIAAGRycy9lMm9Eb2MueG1sUEsBAi0AFAAGAAgAAAAhAB9KrIbi&#10;AAAADwEAAA8AAAAAAAAAAAAAAAAA8AMAAGRycy9kb3ducmV2LnhtbFBLBQYAAAAABAAEAPMAAAD/&#10;BAAAAAA=&#10;" filled="f" stroked="f">
              <v:textbox inset="0,0,0,0">
                <w:txbxContent>
                  <w:p w14:paraId="2ABF454B" w14:textId="77777777" w:rsidR="005406A1" w:rsidRDefault="005406A1" w:rsidP="005406A1">
                    <w:pPr>
                      <w:spacing w:before="24" w:line="235" w:lineRule="auto"/>
                      <w:ind w:left="20" w:right="18" w:firstLine="650"/>
                      <w:jc w:val="right"/>
                      <w:rPr>
                        <w:b/>
                        <w:sz w:val="16"/>
                      </w:rPr>
                    </w:pPr>
                    <w:r>
                      <w:rPr>
                        <w:spacing w:val="-2"/>
                        <w:sz w:val="16"/>
                      </w:rPr>
                      <w:t>Versión:</w:t>
                    </w:r>
                    <w:r>
                      <w:rPr>
                        <w:spacing w:val="-13"/>
                        <w:sz w:val="16"/>
                      </w:rPr>
                      <w:t xml:space="preserve"> </w:t>
                    </w:r>
                    <w:r>
                      <w:rPr>
                        <w:spacing w:val="-2"/>
                        <w:sz w:val="16"/>
                      </w:rPr>
                      <w:t xml:space="preserve">13 </w:t>
                    </w:r>
                    <w:r>
                      <w:rPr>
                        <w:sz w:val="16"/>
                      </w:rPr>
                      <w:t>Fecha:</w:t>
                    </w:r>
                    <w:r>
                      <w:rPr>
                        <w:spacing w:val="-15"/>
                        <w:sz w:val="16"/>
                      </w:rPr>
                      <w:t xml:space="preserve"> </w:t>
                    </w:r>
                    <w:r>
                      <w:rPr>
                        <w:sz w:val="16"/>
                      </w:rPr>
                      <w:t>10/07/2024 Código:</w:t>
                    </w:r>
                    <w:r>
                      <w:rPr>
                        <w:spacing w:val="-15"/>
                        <w:sz w:val="16"/>
                      </w:rPr>
                      <w:t xml:space="preserve"> </w:t>
                    </w:r>
                    <w:r>
                      <w:rPr>
                        <w:sz w:val="16"/>
                      </w:rPr>
                      <w:t xml:space="preserve">GDC-PL-07 Página </w:t>
                    </w:r>
                    <w:r>
                      <w:rPr>
                        <w:b/>
                        <w:sz w:val="16"/>
                      </w:rPr>
                      <w:fldChar w:fldCharType="begin"/>
                    </w:r>
                    <w:r>
                      <w:rPr>
                        <w:b/>
                        <w:sz w:val="16"/>
                      </w:rPr>
                      <w:instrText xml:space="preserve"> PAGE </w:instrText>
                    </w:r>
                    <w:r>
                      <w:rPr>
                        <w:b/>
                        <w:sz w:val="16"/>
                      </w:rPr>
                      <w:fldChar w:fldCharType="separate"/>
                    </w:r>
                    <w:r>
                      <w:rPr>
                        <w:b/>
                        <w:sz w:val="16"/>
                      </w:rPr>
                      <w:t>1</w:t>
                    </w:r>
                    <w:r>
                      <w:rPr>
                        <w:b/>
                        <w:sz w:val="16"/>
                      </w:rPr>
                      <w:fldChar w:fldCharType="end"/>
                    </w:r>
                    <w:r>
                      <w:rPr>
                        <w:b/>
                        <w:sz w:val="16"/>
                      </w:rPr>
                      <w:t xml:space="preserve"> </w:t>
                    </w:r>
                    <w:r>
                      <w:rPr>
                        <w:sz w:val="16"/>
                      </w:rPr>
                      <w:t xml:space="preserve">de </w:t>
                    </w:r>
                    <w:r>
                      <w:rPr>
                        <w:b/>
                        <w:sz w:val="16"/>
                      </w:rPr>
                      <w:fldChar w:fldCharType="begin"/>
                    </w:r>
                    <w:r>
                      <w:rPr>
                        <w:b/>
                        <w:sz w:val="16"/>
                      </w:rPr>
                      <w:instrText xml:space="preserve"> NUMPAGES </w:instrText>
                    </w:r>
                    <w:r>
                      <w:rPr>
                        <w:b/>
                        <w:sz w:val="16"/>
                      </w:rPr>
                      <w:fldChar w:fldCharType="separate"/>
                    </w:r>
                    <w:r>
                      <w:rPr>
                        <w:b/>
                        <w:sz w:val="16"/>
                      </w:rPr>
                      <w:t>2</w:t>
                    </w:r>
                    <w:r>
                      <w:rPr>
                        <w:b/>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78D81" w14:textId="77777777" w:rsidR="00B3386D" w:rsidRDefault="00B3386D" w:rsidP="005406A1">
      <w:r>
        <w:separator/>
      </w:r>
    </w:p>
  </w:footnote>
  <w:footnote w:type="continuationSeparator" w:id="0">
    <w:p w14:paraId="47D2269A" w14:textId="77777777" w:rsidR="00B3386D" w:rsidRDefault="00B3386D" w:rsidP="00540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58BA8" w14:textId="77777777" w:rsidR="00FE3D9A" w:rsidRDefault="00FE3D9A">
    <w:pPr>
      <w:pStyle w:val="Encabezado"/>
    </w:pPr>
  </w:p>
  <w:p w14:paraId="3E0D8119" w14:textId="77777777" w:rsidR="00FE3D9A" w:rsidRDefault="00FE3D9A">
    <w:pPr>
      <w:pStyle w:val="Encabezado"/>
    </w:pPr>
  </w:p>
  <w:p w14:paraId="3ED0FE28" w14:textId="4DFB558A" w:rsidR="005406A1" w:rsidRDefault="005406A1">
    <w:pPr>
      <w:pStyle w:val="Encabezado"/>
    </w:pPr>
    <w:r>
      <w:rPr>
        <w:noProof/>
      </w:rPr>
      <w:drawing>
        <wp:anchor distT="0" distB="0" distL="0" distR="0" simplePos="0" relativeHeight="251659264" behindDoc="1" locked="0" layoutInCell="1" allowOverlap="1" wp14:anchorId="6C9E5D5C" wp14:editId="677017A5">
          <wp:simplePos x="0" y="0"/>
          <wp:positionH relativeFrom="margin">
            <wp:align>center</wp:align>
          </wp:positionH>
          <wp:positionV relativeFrom="page">
            <wp:posOffset>159385</wp:posOffset>
          </wp:positionV>
          <wp:extent cx="1219200" cy="619125"/>
          <wp:effectExtent l="0" t="0" r="0" b="9525"/>
          <wp:wrapNone/>
          <wp:docPr id="1" name="Image 1" descr="Imagen que contiene Texto&#10;&#10;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n que contiene Texto&#10;&#10;El contenido generado por IA puede ser incorrecto."/>
                  <pic:cNvPicPr/>
                </pic:nvPicPr>
                <pic:blipFill>
                  <a:blip r:embed="rId1" cstate="print"/>
                  <a:stretch>
                    <a:fillRect/>
                  </a:stretch>
                </pic:blipFill>
                <pic:spPr>
                  <a:xfrm>
                    <a:off x="0" y="0"/>
                    <a:ext cx="1219200" cy="6191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60769"/>
    <w:multiLevelType w:val="hybridMultilevel"/>
    <w:tmpl w:val="1026DE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416E61"/>
    <w:multiLevelType w:val="hybridMultilevel"/>
    <w:tmpl w:val="E6EEFC8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A91D03"/>
    <w:multiLevelType w:val="hybridMultilevel"/>
    <w:tmpl w:val="F77E26DC"/>
    <w:lvl w:ilvl="0" w:tplc="293EAD4E">
      <w:start w:val="3"/>
      <w:numFmt w:val="bullet"/>
      <w:lvlText w:val="-"/>
      <w:lvlJc w:val="left"/>
      <w:pPr>
        <w:ind w:left="792" w:hanging="360"/>
      </w:pPr>
      <w:rPr>
        <w:rFonts w:ascii="Arial" w:eastAsiaTheme="minorHAnsi" w:hAnsi="Arial" w:cs="Arial"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3" w15:restartNumberingAfterBreak="0">
    <w:nsid w:val="087FCD4B"/>
    <w:multiLevelType w:val="hybridMultilevel"/>
    <w:tmpl w:val="FFFFFFFF"/>
    <w:lvl w:ilvl="0" w:tplc="AE42CD10">
      <w:start w:val="1"/>
      <w:numFmt w:val="decimal"/>
      <w:lvlText w:val="%1."/>
      <w:lvlJc w:val="left"/>
      <w:pPr>
        <w:ind w:left="720" w:hanging="360"/>
      </w:pPr>
    </w:lvl>
    <w:lvl w:ilvl="1" w:tplc="84B479CC">
      <w:start w:val="1"/>
      <w:numFmt w:val="lowerLetter"/>
      <w:lvlText w:val="%2."/>
      <w:lvlJc w:val="left"/>
      <w:pPr>
        <w:ind w:left="1440" w:hanging="360"/>
      </w:pPr>
    </w:lvl>
    <w:lvl w:ilvl="2" w:tplc="E5D022D4">
      <w:start w:val="1"/>
      <w:numFmt w:val="lowerRoman"/>
      <w:lvlText w:val="%3."/>
      <w:lvlJc w:val="right"/>
      <w:pPr>
        <w:ind w:left="2160" w:hanging="180"/>
      </w:pPr>
    </w:lvl>
    <w:lvl w:ilvl="3" w:tplc="68121BAC">
      <w:start w:val="1"/>
      <w:numFmt w:val="decimal"/>
      <w:lvlText w:val="%4."/>
      <w:lvlJc w:val="left"/>
      <w:pPr>
        <w:ind w:left="2880" w:hanging="360"/>
      </w:pPr>
    </w:lvl>
    <w:lvl w:ilvl="4" w:tplc="ED5EF28E">
      <w:start w:val="1"/>
      <w:numFmt w:val="lowerLetter"/>
      <w:lvlText w:val="%5."/>
      <w:lvlJc w:val="left"/>
      <w:pPr>
        <w:ind w:left="3600" w:hanging="360"/>
      </w:pPr>
    </w:lvl>
    <w:lvl w:ilvl="5" w:tplc="D940E402">
      <w:start w:val="1"/>
      <w:numFmt w:val="lowerRoman"/>
      <w:lvlText w:val="%6."/>
      <w:lvlJc w:val="right"/>
      <w:pPr>
        <w:ind w:left="4320" w:hanging="180"/>
      </w:pPr>
    </w:lvl>
    <w:lvl w:ilvl="6" w:tplc="A8C63722">
      <w:start w:val="1"/>
      <w:numFmt w:val="decimal"/>
      <w:lvlText w:val="%7."/>
      <w:lvlJc w:val="left"/>
      <w:pPr>
        <w:ind w:left="5040" w:hanging="360"/>
      </w:pPr>
    </w:lvl>
    <w:lvl w:ilvl="7" w:tplc="8F8EA578">
      <w:start w:val="1"/>
      <w:numFmt w:val="lowerLetter"/>
      <w:lvlText w:val="%8."/>
      <w:lvlJc w:val="left"/>
      <w:pPr>
        <w:ind w:left="5760" w:hanging="360"/>
      </w:pPr>
    </w:lvl>
    <w:lvl w:ilvl="8" w:tplc="7E54DD92">
      <w:start w:val="1"/>
      <w:numFmt w:val="lowerRoman"/>
      <w:lvlText w:val="%9."/>
      <w:lvlJc w:val="right"/>
      <w:pPr>
        <w:ind w:left="6480" w:hanging="180"/>
      </w:pPr>
    </w:lvl>
  </w:abstractNum>
  <w:abstractNum w:abstractNumId="4" w15:restartNumberingAfterBreak="0">
    <w:nsid w:val="0A312D0B"/>
    <w:multiLevelType w:val="multilevel"/>
    <w:tmpl w:val="64A0EA64"/>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21551D"/>
    <w:multiLevelType w:val="hybridMultilevel"/>
    <w:tmpl w:val="6236206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6F84EB1"/>
    <w:multiLevelType w:val="hybridMultilevel"/>
    <w:tmpl w:val="384AE1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A804BC1"/>
    <w:multiLevelType w:val="hybridMultilevel"/>
    <w:tmpl w:val="FFFFFFFF"/>
    <w:lvl w:ilvl="0" w:tplc="1220B060">
      <w:start w:val="1"/>
      <w:numFmt w:val="bullet"/>
      <w:lvlText w:val="-"/>
      <w:lvlJc w:val="left"/>
      <w:pPr>
        <w:ind w:left="720" w:hanging="360"/>
      </w:pPr>
      <w:rPr>
        <w:rFonts w:ascii="&quot;Abadi&quot;,sans-serif" w:hAnsi="&quot;Abadi&quot;,sans-serif" w:hint="default"/>
      </w:rPr>
    </w:lvl>
    <w:lvl w:ilvl="1" w:tplc="0980F2AC">
      <w:start w:val="1"/>
      <w:numFmt w:val="bullet"/>
      <w:lvlText w:val="o"/>
      <w:lvlJc w:val="left"/>
      <w:pPr>
        <w:ind w:left="1440" w:hanging="360"/>
      </w:pPr>
      <w:rPr>
        <w:rFonts w:ascii="Courier New" w:hAnsi="Courier New" w:hint="default"/>
      </w:rPr>
    </w:lvl>
    <w:lvl w:ilvl="2" w:tplc="62DE7168">
      <w:start w:val="1"/>
      <w:numFmt w:val="bullet"/>
      <w:lvlText w:val=""/>
      <w:lvlJc w:val="left"/>
      <w:pPr>
        <w:ind w:left="2160" w:hanging="360"/>
      </w:pPr>
      <w:rPr>
        <w:rFonts w:ascii="Wingdings" w:hAnsi="Wingdings" w:hint="default"/>
      </w:rPr>
    </w:lvl>
    <w:lvl w:ilvl="3" w:tplc="30BE4BC4">
      <w:start w:val="1"/>
      <w:numFmt w:val="bullet"/>
      <w:lvlText w:val=""/>
      <w:lvlJc w:val="left"/>
      <w:pPr>
        <w:ind w:left="2880" w:hanging="360"/>
      </w:pPr>
      <w:rPr>
        <w:rFonts w:ascii="Symbol" w:hAnsi="Symbol" w:hint="default"/>
      </w:rPr>
    </w:lvl>
    <w:lvl w:ilvl="4" w:tplc="1C705CE0">
      <w:start w:val="1"/>
      <w:numFmt w:val="bullet"/>
      <w:lvlText w:val="o"/>
      <w:lvlJc w:val="left"/>
      <w:pPr>
        <w:ind w:left="3600" w:hanging="360"/>
      </w:pPr>
      <w:rPr>
        <w:rFonts w:ascii="Courier New" w:hAnsi="Courier New" w:hint="default"/>
      </w:rPr>
    </w:lvl>
    <w:lvl w:ilvl="5" w:tplc="7FE88026">
      <w:start w:val="1"/>
      <w:numFmt w:val="bullet"/>
      <w:lvlText w:val=""/>
      <w:lvlJc w:val="left"/>
      <w:pPr>
        <w:ind w:left="4320" w:hanging="360"/>
      </w:pPr>
      <w:rPr>
        <w:rFonts w:ascii="Wingdings" w:hAnsi="Wingdings" w:hint="default"/>
      </w:rPr>
    </w:lvl>
    <w:lvl w:ilvl="6" w:tplc="CFC2015C">
      <w:start w:val="1"/>
      <w:numFmt w:val="bullet"/>
      <w:lvlText w:val=""/>
      <w:lvlJc w:val="left"/>
      <w:pPr>
        <w:ind w:left="5040" w:hanging="360"/>
      </w:pPr>
      <w:rPr>
        <w:rFonts w:ascii="Symbol" w:hAnsi="Symbol" w:hint="default"/>
      </w:rPr>
    </w:lvl>
    <w:lvl w:ilvl="7" w:tplc="6218A5B4">
      <w:start w:val="1"/>
      <w:numFmt w:val="bullet"/>
      <w:lvlText w:val="o"/>
      <w:lvlJc w:val="left"/>
      <w:pPr>
        <w:ind w:left="5760" w:hanging="360"/>
      </w:pPr>
      <w:rPr>
        <w:rFonts w:ascii="Courier New" w:hAnsi="Courier New" w:hint="default"/>
      </w:rPr>
    </w:lvl>
    <w:lvl w:ilvl="8" w:tplc="924C105A">
      <w:start w:val="1"/>
      <w:numFmt w:val="bullet"/>
      <w:lvlText w:val=""/>
      <w:lvlJc w:val="left"/>
      <w:pPr>
        <w:ind w:left="6480" w:hanging="360"/>
      </w:pPr>
      <w:rPr>
        <w:rFonts w:ascii="Wingdings" w:hAnsi="Wingdings" w:hint="default"/>
      </w:rPr>
    </w:lvl>
  </w:abstractNum>
  <w:abstractNum w:abstractNumId="8" w15:restartNumberingAfterBreak="0">
    <w:nsid w:val="1BADB3A8"/>
    <w:multiLevelType w:val="hybridMultilevel"/>
    <w:tmpl w:val="248C2D3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C1928F5"/>
    <w:multiLevelType w:val="hybridMultilevel"/>
    <w:tmpl w:val="E848CBD6"/>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1C867B80"/>
    <w:multiLevelType w:val="hybridMultilevel"/>
    <w:tmpl w:val="A86A703E"/>
    <w:lvl w:ilvl="0" w:tplc="9BA8EC6A">
      <w:start w:val="1"/>
      <w:numFmt w:val="bullet"/>
      <w:lvlText w:val="-"/>
      <w:lvlJc w:val="left"/>
      <w:pPr>
        <w:ind w:left="720" w:hanging="360"/>
      </w:pPr>
      <w:rPr>
        <w:rFonts w:ascii="Aptos" w:hAnsi="Aptos" w:hint="default"/>
      </w:rPr>
    </w:lvl>
    <w:lvl w:ilvl="1" w:tplc="679655A0">
      <w:start w:val="1"/>
      <w:numFmt w:val="bullet"/>
      <w:lvlText w:val="o"/>
      <w:lvlJc w:val="left"/>
      <w:pPr>
        <w:ind w:left="1440" w:hanging="360"/>
      </w:pPr>
      <w:rPr>
        <w:rFonts w:ascii="Courier New" w:hAnsi="Courier New" w:hint="default"/>
      </w:rPr>
    </w:lvl>
    <w:lvl w:ilvl="2" w:tplc="43B02938">
      <w:start w:val="1"/>
      <w:numFmt w:val="bullet"/>
      <w:lvlText w:val=""/>
      <w:lvlJc w:val="left"/>
      <w:pPr>
        <w:ind w:left="2160" w:hanging="360"/>
      </w:pPr>
      <w:rPr>
        <w:rFonts w:ascii="Wingdings" w:hAnsi="Wingdings" w:hint="default"/>
      </w:rPr>
    </w:lvl>
    <w:lvl w:ilvl="3" w:tplc="B3A2C4EC">
      <w:start w:val="1"/>
      <w:numFmt w:val="bullet"/>
      <w:lvlText w:val=""/>
      <w:lvlJc w:val="left"/>
      <w:pPr>
        <w:ind w:left="2880" w:hanging="360"/>
      </w:pPr>
      <w:rPr>
        <w:rFonts w:ascii="Symbol" w:hAnsi="Symbol" w:hint="default"/>
      </w:rPr>
    </w:lvl>
    <w:lvl w:ilvl="4" w:tplc="0B2A9154">
      <w:start w:val="1"/>
      <w:numFmt w:val="bullet"/>
      <w:lvlText w:val="o"/>
      <w:lvlJc w:val="left"/>
      <w:pPr>
        <w:ind w:left="3600" w:hanging="360"/>
      </w:pPr>
      <w:rPr>
        <w:rFonts w:ascii="Courier New" w:hAnsi="Courier New" w:hint="default"/>
      </w:rPr>
    </w:lvl>
    <w:lvl w:ilvl="5" w:tplc="B180EAAA">
      <w:start w:val="1"/>
      <w:numFmt w:val="bullet"/>
      <w:lvlText w:val=""/>
      <w:lvlJc w:val="left"/>
      <w:pPr>
        <w:ind w:left="4320" w:hanging="360"/>
      </w:pPr>
      <w:rPr>
        <w:rFonts w:ascii="Wingdings" w:hAnsi="Wingdings" w:hint="default"/>
      </w:rPr>
    </w:lvl>
    <w:lvl w:ilvl="6" w:tplc="0AD298A4">
      <w:start w:val="1"/>
      <w:numFmt w:val="bullet"/>
      <w:lvlText w:val=""/>
      <w:lvlJc w:val="left"/>
      <w:pPr>
        <w:ind w:left="5040" w:hanging="360"/>
      </w:pPr>
      <w:rPr>
        <w:rFonts w:ascii="Symbol" w:hAnsi="Symbol" w:hint="default"/>
      </w:rPr>
    </w:lvl>
    <w:lvl w:ilvl="7" w:tplc="37B8086A">
      <w:start w:val="1"/>
      <w:numFmt w:val="bullet"/>
      <w:lvlText w:val="o"/>
      <w:lvlJc w:val="left"/>
      <w:pPr>
        <w:ind w:left="5760" w:hanging="360"/>
      </w:pPr>
      <w:rPr>
        <w:rFonts w:ascii="Courier New" w:hAnsi="Courier New" w:hint="default"/>
      </w:rPr>
    </w:lvl>
    <w:lvl w:ilvl="8" w:tplc="260CEEF6">
      <w:start w:val="1"/>
      <w:numFmt w:val="bullet"/>
      <w:lvlText w:val=""/>
      <w:lvlJc w:val="left"/>
      <w:pPr>
        <w:ind w:left="6480" w:hanging="360"/>
      </w:pPr>
      <w:rPr>
        <w:rFonts w:ascii="Wingdings" w:hAnsi="Wingdings" w:hint="default"/>
      </w:rPr>
    </w:lvl>
  </w:abstractNum>
  <w:abstractNum w:abstractNumId="11" w15:restartNumberingAfterBreak="0">
    <w:nsid w:val="1CBE4C49"/>
    <w:multiLevelType w:val="hybridMultilevel"/>
    <w:tmpl w:val="7436AE58"/>
    <w:lvl w:ilvl="0" w:tplc="808E2504">
      <w:start w:val="12"/>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D84026D"/>
    <w:multiLevelType w:val="hybridMultilevel"/>
    <w:tmpl w:val="93828274"/>
    <w:lvl w:ilvl="0" w:tplc="17767A4C">
      <w:start w:val="1"/>
      <w:numFmt w:val="upperRoman"/>
      <w:lvlText w:val="%1."/>
      <w:lvlJc w:val="right"/>
      <w:pPr>
        <w:ind w:left="72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9725FC"/>
    <w:multiLevelType w:val="hybridMultilevel"/>
    <w:tmpl w:val="C06EDF42"/>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387513BF"/>
    <w:multiLevelType w:val="hybridMultilevel"/>
    <w:tmpl w:val="7F50B91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B25434B"/>
    <w:multiLevelType w:val="hybridMultilevel"/>
    <w:tmpl w:val="2414881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ECD6DB9"/>
    <w:multiLevelType w:val="multilevel"/>
    <w:tmpl w:val="1FC65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433AF4"/>
    <w:multiLevelType w:val="multilevel"/>
    <w:tmpl w:val="A5960B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CE3B1D"/>
    <w:multiLevelType w:val="hybridMultilevel"/>
    <w:tmpl w:val="91FA949A"/>
    <w:lvl w:ilvl="0" w:tplc="D09EE0EE">
      <w:start w:val="1"/>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9F7545C"/>
    <w:multiLevelType w:val="hybridMultilevel"/>
    <w:tmpl w:val="061EE7E6"/>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57B86BB8"/>
    <w:multiLevelType w:val="hybridMultilevel"/>
    <w:tmpl w:val="5A9C67F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15:restartNumberingAfterBreak="0">
    <w:nsid w:val="5DE26B94"/>
    <w:multiLevelType w:val="multilevel"/>
    <w:tmpl w:val="D6C25790"/>
    <w:lvl w:ilvl="0">
      <w:start w:val="1"/>
      <w:numFmt w:val="decimal"/>
      <w:lvlText w:val="%1."/>
      <w:lvlJc w:val="left"/>
      <w:pPr>
        <w:ind w:left="408" w:hanging="408"/>
      </w:pPr>
      <w:rPr>
        <w:rFonts w:hint="default"/>
        <w:b w:val="0"/>
      </w:rPr>
    </w:lvl>
    <w:lvl w:ilvl="1">
      <w:start w:val="2"/>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2" w15:restartNumberingAfterBreak="0">
    <w:nsid w:val="5EF46F71"/>
    <w:multiLevelType w:val="hybridMultilevel"/>
    <w:tmpl w:val="12047C9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08B11E8"/>
    <w:multiLevelType w:val="hybridMultilevel"/>
    <w:tmpl w:val="25F46630"/>
    <w:lvl w:ilvl="0" w:tplc="B0FC5B72">
      <w:start w:val="1"/>
      <w:numFmt w:val="bullet"/>
      <w:lvlText w:val="–"/>
      <w:lvlJc w:val="left"/>
      <w:pPr>
        <w:ind w:left="940" w:hanging="270"/>
      </w:pPr>
    </w:lvl>
    <w:lvl w:ilvl="1" w:tplc="9A264036">
      <w:numFmt w:val="decimal"/>
      <w:lvlText w:val=""/>
      <w:lvlJc w:val="left"/>
    </w:lvl>
    <w:lvl w:ilvl="2" w:tplc="C3C4CB4C">
      <w:numFmt w:val="decimal"/>
      <w:lvlText w:val=""/>
      <w:lvlJc w:val="left"/>
    </w:lvl>
    <w:lvl w:ilvl="3" w:tplc="C548F47A">
      <w:numFmt w:val="decimal"/>
      <w:lvlText w:val=""/>
      <w:lvlJc w:val="left"/>
    </w:lvl>
    <w:lvl w:ilvl="4" w:tplc="89E6DDA2">
      <w:numFmt w:val="decimal"/>
      <w:lvlText w:val=""/>
      <w:lvlJc w:val="left"/>
    </w:lvl>
    <w:lvl w:ilvl="5" w:tplc="27A41068">
      <w:numFmt w:val="decimal"/>
      <w:lvlText w:val=""/>
      <w:lvlJc w:val="left"/>
    </w:lvl>
    <w:lvl w:ilvl="6" w:tplc="D6E47D22">
      <w:numFmt w:val="decimal"/>
      <w:lvlText w:val=""/>
      <w:lvlJc w:val="left"/>
    </w:lvl>
    <w:lvl w:ilvl="7" w:tplc="11AC6594">
      <w:numFmt w:val="decimal"/>
      <w:lvlText w:val=""/>
      <w:lvlJc w:val="left"/>
    </w:lvl>
    <w:lvl w:ilvl="8" w:tplc="72687FF4">
      <w:numFmt w:val="decimal"/>
      <w:lvlText w:val=""/>
      <w:lvlJc w:val="left"/>
    </w:lvl>
  </w:abstractNum>
  <w:abstractNum w:abstractNumId="24" w15:restartNumberingAfterBreak="0">
    <w:nsid w:val="62F76CA5"/>
    <w:multiLevelType w:val="hybridMultilevel"/>
    <w:tmpl w:val="DCB003B2"/>
    <w:lvl w:ilvl="0" w:tplc="240A000D">
      <w:start w:val="1"/>
      <w:numFmt w:val="bullet"/>
      <w:lvlText w:val=""/>
      <w:lvlJc w:val="left"/>
      <w:pPr>
        <w:ind w:left="540" w:hanging="270"/>
      </w:pPr>
      <w:rPr>
        <w:rFonts w:ascii="Wingdings" w:hAnsi="Wingdings" w:hint="default"/>
      </w:rPr>
    </w:lvl>
    <w:lvl w:ilvl="1" w:tplc="B4BAC7B0">
      <w:numFmt w:val="decimal"/>
      <w:lvlText w:val=""/>
      <w:lvlJc w:val="left"/>
    </w:lvl>
    <w:lvl w:ilvl="2" w:tplc="26BC4404">
      <w:numFmt w:val="decimal"/>
      <w:lvlText w:val=""/>
      <w:lvlJc w:val="left"/>
    </w:lvl>
    <w:lvl w:ilvl="3" w:tplc="DF0438AC">
      <w:numFmt w:val="decimal"/>
      <w:lvlText w:val=""/>
      <w:lvlJc w:val="left"/>
    </w:lvl>
    <w:lvl w:ilvl="4" w:tplc="782472BC">
      <w:numFmt w:val="decimal"/>
      <w:lvlText w:val=""/>
      <w:lvlJc w:val="left"/>
    </w:lvl>
    <w:lvl w:ilvl="5" w:tplc="26CEF4BE">
      <w:numFmt w:val="decimal"/>
      <w:lvlText w:val=""/>
      <w:lvlJc w:val="left"/>
    </w:lvl>
    <w:lvl w:ilvl="6" w:tplc="D8F26008">
      <w:numFmt w:val="decimal"/>
      <w:lvlText w:val=""/>
      <w:lvlJc w:val="left"/>
    </w:lvl>
    <w:lvl w:ilvl="7" w:tplc="9AAA065E">
      <w:numFmt w:val="decimal"/>
      <w:lvlText w:val=""/>
      <w:lvlJc w:val="left"/>
    </w:lvl>
    <w:lvl w:ilvl="8" w:tplc="B3B01156">
      <w:numFmt w:val="decimal"/>
      <w:lvlText w:val=""/>
      <w:lvlJc w:val="left"/>
    </w:lvl>
  </w:abstractNum>
  <w:abstractNum w:abstractNumId="25" w15:restartNumberingAfterBreak="0">
    <w:nsid w:val="65303196"/>
    <w:multiLevelType w:val="hybridMultilevel"/>
    <w:tmpl w:val="FFA4C86E"/>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672307A2"/>
    <w:multiLevelType w:val="hybridMultilevel"/>
    <w:tmpl w:val="1760251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C50C40A"/>
    <w:multiLevelType w:val="hybridMultilevel"/>
    <w:tmpl w:val="FFFFFFFF"/>
    <w:lvl w:ilvl="0" w:tplc="53F8E31A">
      <w:start w:val="1"/>
      <w:numFmt w:val="decimal"/>
      <w:lvlText w:val="%1."/>
      <w:lvlJc w:val="left"/>
      <w:pPr>
        <w:ind w:left="720" w:hanging="360"/>
      </w:pPr>
    </w:lvl>
    <w:lvl w:ilvl="1" w:tplc="1E249D14">
      <w:start w:val="1"/>
      <w:numFmt w:val="lowerLetter"/>
      <w:lvlText w:val="%2."/>
      <w:lvlJc w:val="left"/>
      <w:pPr>
        <w:ind w:left="1440" w:hanging="360"/>
      </w:pPr>
    </w:lvl>
    <w:lvl w:ilvl="2" w:tplc="8D1C05F0">
      <w:start w:val="1"/>
      <w:numFmt w:val="lowerRoman"/>
      <w:lvlText w:val="%3."/>
      <w:lvlJc w:val="right"/>
      <w:pPr>
        <w:ind w:left="2160" w:hanging="180"/>
      </w:pPr>
    </w:lvl>
    <w:lvl w:ilvl="3" w:tplc="316C6CDC">
      <w:start w:val="1"/>
      <w:numFmt w:val="decimal"/>
      <w:lvlText w:val="%4."/>
      <w:lvlJc w:val="left"/>
      <w:pPr>
        <w:ind w:left="2880" w:hanging="360"/>
      </w:pPr>
    </w:lvl>
    <w:lvl w:ilvl="4" w:tplc="B930E88E">
      <w:start w:val="1"/>
      <w:numFmt w:val="lowerLetter"/>
      <w:lvlText w:val="%5."/>
      <w:lvlJc w:val="left"/>
      <w:pPr>
        <w:ind w:left="3600" w:hanging="360"/>
      </w:pPr>
    </w:lvl>
    <w:lvl w:ilvl="5" w:tplc="1D500F30">
      <w:start w:val="1"/>
      <w:numFmt w:val="lowerRoman"/>
      <w:lvlText w:val="%6."/>
      <w:lvlJc w:val="right"/>
      <w:pPr>
        <w:ind w:left="4320" w:hanging="180"/>
      </w:pPr>
    </w:lvl>
    <w:lvl w:ilvl="6" w:tplc="FF82D14A">
      <w:start w:val="1"/>
      <w:numFmt w:val="decimal"/>
      <w:lvlText w:val="%7."/>
      <w:lvlJc w:val="left"/>
      <w:pPr>
        <w:ind w:left="5040" w:hanging="360"/>
      </w:pPr>
    </w:lvl>
    <w:lvl w:ilvl="7" w:tplc="87FEB61C">
      <w:start w:val="1"/>
      <w:numFmt w:val="lowerLetter"/>
      <w:lvlText w:val="%8."/>
      <w:lvlJc w:val="left"/>
      <w:pPr>
        <w:ind w:left="5760" w:hanging="360"/>
      </w:pPr>
    </w:lvl>
    <w:lvl w:ilvl="8" w:tplc="FBE8B7EA">
      <w:start w:val="1"/>
      <w:numFmt w:val="lowerRoman"/>
      <w:lvlText w:val="%9."/>
      <w:lvlJc w:val="right"/>
      <w:pPr>
        <w:ind w:left="6480" w:hanging="180"/>
      </w:pPr>
    </w:lvl>
  </w:abstractNum>
  <w:abstractNum w:abstractNumId="28" w15:restartNumberingAfterBreak="0">
    <w:nsid w:val="6ECE1C60"/>
    <w:multiLevelType w:val="hybridMultilevel"/>
    <w:tmpl w:val="FFFFFFFF"/>
    <w:lvl w:ilvl="0" w:tplc="1DE408EA">
      <w:start w:val="1"/>
      <w:numFmt w:val="decimal"/>
      <w:lvlText w:val="%1."/>
      <w:lvlJc w:val="left"/>
      <w:pPr>
        <w:ind w:left="720" w:hanging="360"/>
      </w:pPr>
    </w:lvl>
    <w:lvl w:ilvl="1" w:tplc="56C6839C">
      <w:start w:val="1"/>
      <w:numFmt w:val="lowerLetter"/>
      <w:lvlText w:val="%2."/>
      <w:lvlJc w:val="left"/>
      <w:pPr>
        <w:ind w:left="1440" w:hanging="360"/>
      </w:pPr>
    </w:lvl>
    <w:lvl w:ilvl="2" w:tplc="A06CDB70">
      <w:start w:val="1"/>
      <w:numFmt w:val="lowerRoman"/>
      <w:lvlText w:val="%3."/>
      <w:lvlJc w:val="right"/>
      <w:pPr>
        <w:ind w:left="2160" w:hanging="180"/>
      </w:pPr>
    </w:lvl>
    <w:lvl w:ilvl="3" w:tplc="FC9C868A">
      <w:start w:val="1"/>
      <w:numFmt w:val="decimal"/>
      <w:lvlText w:val="%4."/>
      <w:lvlJc w:val="left"/>
      <w:pPr>
        <w:ind w:left="2880" w:hanging="360"/>
      </w:pPr>
    </w:lvl>
    <w:lvl w:ilvl="4" w:tplc="C232A702">
      <w:start w:val="1"/>
      <w:numFmt w:val="lowerLetter"/>
      <w:lvlText w:val="%5."/>
      <w:lvlJc w:val="left"/>
      <w:pPr>
        <w:ind w:left="3600" w:hanging="360"/>
      </w:pPr>
    </w:lvl>
    <w:lvl w:ilvl="5" w:tplc="A1C6A1EC">
      <w:start w:val="1"/>
      <w:numFmt w:val="lowerRoman"/>
      <w:lvlText w:val="%6."/>
      <w:lvlJc w:val="right"/>
      <w:pPr>
        <w:ind w:left="4320" w:hanging="180"/>
      </w:pPr>
    </w:lvl>
    <w:lvl w:ilvl="6" w:tplc="52EEF980">
      <w:start w:val="1"/>
      <w:numFmt w:val="decimal"/>
      <w:lvlText w:val="%7."/>
      <w:lvlJc w:val="left"/>
      <w:pPr>
        <w:ind w:left="5040" w:hanging="360"/>
      </w:pPr>
    </w:lvl>
    <w:lvl w:ilvl="7" w:tplc="6CA42A00">
      <w:start w:val="1"/>
      <w:numFmt w:val="lowerLetter"/>
      <w:lvlText w:val="%8."/>
      <w:lvlJc w:val="left"/>
      <w:pPr>
        <w:ind w:left="5760" w:hanging="360"/>
      </w:pPr>
    </w:lvl>
    <w:lvl w:ilvl="8" w:tplc="A53A0D86">
      <w:start w:val="1"/>
      <w:numFmt w:val="lowerRoman"/>
      <w:lvlText w:val="%9."/>
      <w:lvlJc w:val="right"/>
      <w:pPr>
        <w:ind w:left="6480" w:hanging="180"/>
      </w:pPr>
    </w:lvl>
  </w:abstractNum>
  <w:abstractNum w:abstractNumId="29" w15:restartNumberingAfterBreak="0">
    <w:nsid w:val="6F5F611E"/>
    <w:multiLevelType w:val="hybridMultilevel"/>
    <w:tmpl w:val="C09E090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1E70222"/>
    <w:multiLevelType w:val="hybridMultilevel"/>
    <w:tmpl w:val="757CB832"/>
    <w:lvl w:ilvl="0" w:tplc="39AA854E">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1" w15:restartNumberingAfterBreak="0">
    <w:nsid w:val="71EA7329"/>
    <w:multiLevelType w:val="hybridMultilevel"/>
    <w:tmpl w:val="4A12195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914FB6"/>
    <w:multiLevelType w:val="hybridMultilevel"/>
    <w:tmpl w:val="C6461AB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78E6621"/>
    <w:multiLevelType w:val="hybridMultilevel"/>
    <w:tmpl w:val="B66013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DE51F49"/>
    <w:multiLevelType w:val="hybridMultilevel"/>
    <w:tmpl w:val="DADE0B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5274105">
    <w:abstractNumId w:val="4"/>
  </w:num>
  <w:num w:numId="2" w16cid:durableId="1449352004">
    <w:abstractNumId w:val="2"/>
  </w:num>
  <w:num w:numId="3" w16cid:durableId="379792987">
    <w:abstractNumId w:val="27"/>
  </w:num>
  <w:num w:numId="4" w16cid:durableId="571547474">
    <w:abstractNumId w:val="28"/>
  </w:num>
  <w:num w:numId="5" w16cid:durableId="1293823837">
    <w:abstractNumId w:val="3"/>
  </w:num>
  <w:num w:numId="6" w16cid:durableId="1071929933">
    <w:abstractNumId w:val="5"/>
  </w:num>
  <w:num w:numId="7" w16cid:durableId="1156608030">
    <w:abstractNumId w:val="12"/>
  </w:num>
  <w:num w:numId="8" w16cid:durableId="1126239226">
    <w:abstractNumId w:val="14"/>
  </w:num>
  <w:num w:numId="9" w16cid:durableId="989021687">
    <w:abstractNumId w:val="20"/>
  </w:num>
  <w:num w:numId="10" w16cid:durableId="438063776">
    <w:abstractNumId w:val="10"/>
  </w:num>
  <w:num w:numId="11" w16cid:durableId="1117331602">
    <w:abstractNumId w:val="7"/>
  </w:num>
  <w:num w:numId="12" w16cid:durableId="591427057">
    <w:abstractNumId w:val="26"/>
  </w:num>
  <w:num w:numId="13" w16cid:durableId="600337176">
    <w:abstractNumId w:val="15"/>
  </w:num>
  <w:num w:numId="14" w16cid:durableId="877007933">
    <w:abstractNumId w:val="31"/>
  </w:num>
  <w:num w:numId="15" w16cid:durableId="152062684">
    <w:abstractNumId w:val="32"/>
  </w:num>
  <w:num w:numId="16" w16cid:durableId="1031027053">
    <w:abstractNumId w:val="8"/>
  </w:num>
  <w:num w:numId="17" w16cid:durableId="4748108">
    <w:abstractNumId w:val="17"/>
  </w:num>
  <w:num w:numId="18" w16cid:durableId="613093890">
    <w:abstractNumId w:val="16"/>
  </w:num>
  <w:num w:numId="19" w16cid:durableId="850947325">
    <w:abstractNumId w:val="25"/>
  </w:num>
  <w:num w:numId="20" w16cid:durableId="337578641">
    <w:abstractNumId w:val="9"/>
  </w:num>
  <w:num w:numId="21" w16cid:durableId="2039508581">
    <w:abstractNumId w:val="6"/>
  </w:num>
  <w:num w:numId="22" w16cid:durableId="1744836363">
    <w:abstractNumId w:val="34"/>
  </w:num>
  <w:num w:numId="23" w16cid:durableId="2109156350">
    <w:abstractNumId w:val="33"/>
  </w:num>
  <w:num w:numId="24" w16cid:durableId="586768629">
    <w:abstractNumId w:val="1"/>
  </w:num>
  <w:num w:numId="25" w16cid:durableId="936206401">
    <w:abstractNumId w:val="18"/>
  </w:num>
  <w:num w:numId="26" w16cid:durableId="2048068252">
    <w:abstractNumId w:val="13"/>
  </w:num>
  <w:num w:numId="27" w16cid:durableId="575676805">
    <w:abstractNumId w:val="30"/>
  </w:num>
  <w:num w:numId="28" w16cid:durableId="427888128">
    <w:abstractNumId w:val="11"/>
  </w:num>
  <w:num w:numId="29" w16cid:durableId="1502428263">
    <w:abstractNumId w:val="0"/>
  </w:num>
  <w:num w:numId="30" w16cid:durableId="656423427">
    <w:abstractNumId w:val="24"/>
  </w:num>
  <w:num w:numId="31" w16cid:durableId="2113864929">
    <w:abstractNumId w:val="19"/>
  </w:num>
  <w:num w:numId="32" w16cid:durableId="1333100508">
    <w:abstractNumId w:val="23"/>
    <w:lvlOverride w:ilvl="0">
      <w:startOverride w:val="1"/>
    </w:lvlOverride>
  </w:num>
  <w:num w:numId="33" w16cid:durableId="1455980454">
    <w:abstractNumId w:val="24"/>
  </w:num>
  <w:num w:numId="34" w16cid:durableId="1689210357">
    <w:abstractNumId w:val="21"/>
  </w:num>
  <w:num w:numId="35" w16cid:durableId="228155262">
    <w:abstractNumId w:val="29"/>
  </w:num>
  <w:num w:numId="36" w16cid:durableId="2023848710">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20E"/>
    <w:rsid w:val="00006393"/>
    <w:rsid w:val="0001040C"/>
    <w:rsid w:val="00016C8C"/>
    <w:rsid w:val="0001721E"/>
    <w:rsid w:val="00023C27"/>
    <w:rsid w:val="00024BED"/>
    <w:rsid w:val="00025033"/>
    <w:rsid w:val="00026958"/>
    <w:rsid w:val="00027311"/>
    <w:rsid w:val="0003366D"/>
    <w:rsid w:val="000340F9"/>
    <w:rsid w:val="00034635"/>
    <w:rsid w:val="00037E95"/>
    <w:rsid w:val="00047BD9"/>
    <w:rsid w:val="00051E2A"/>
    <w:rsid w:val="00055F76"/>
    <w:rsid w:val="000616C1"/>
    <w:rsid w:val="00066E3B"/>
    <w:rsid w:val="00070C08"/>
    <w:rsid w:val="00077619"/>
    <w:rsid w:val="0009366F"/>
    <w:rsid w:val="00095522"/>
    <w:rsid w:val="00095981"/>
    <w:rsid w:val="000A201E"/>
    <w:rsid w:val="000A7A0E"/>
    <w:rsid w:val="000B08B8"/>
    <w:rsid w:val="000B72DC"/>
    <w:rsid w:val="000D0AA9"/>
    <w:rsid w:val="000E6AA6"/>
    <w:rsid w:val="00111BDF"/>
    <w:rsid w:val="00111DC8"/>
    <w:rsid w:val="00112F6B"/>
    <w:rsid w:val="00121443"/>
    <w:rsid w:val="0013004B"/>
    <w:rsid w:val="001318BB"/>
    <w:rsid w:val="00134EC9"/>
    <w:rsid w:val="00146875"/>
    <w:rsid w:val="00150B54"/>
    <w:rsid w:val="001669CA"/>
    <w:rsid w:val="00166D71"/>
    <w:rsid w:val="00175024"/>
    <w:rsid w:val="001809E9"/>
    <w:rsid w:val="00181497"/>
    <w:rsid w:val="00186D6E"/>
    <w:rsid w:val="001875F6"/>
    <w:rsid w:val="00193642"/>
    <w:rsid w:val="00196E3D"/>
    <w:rsid w:val="001A1691"/>
    <w:rsid w:val="001B3B9D"/>
    <w:rsid w:val="001B6E7B"/>
    <w:rsid w:val="001C2583"/>
    <w:rsid w:val="001C30C3"/>
    <w:rsid w:val="001C3D1A"/>
    <w:rsid w:val="001C40C1"/>
    <w:rsid w:val="001C5DD3"/>
    <w:rsid w:val="001D4E73"/>
    <w:rsid w:val="001D5AB9"/>
    <w:rsid w:val="001E0005"/>
    <w:rsid w:val="001E42BF"/>
    <w:rsid w:val="001E6FE2"/>
    <w:rsid w:val="001F3255"/>
    <w:rsid w:val="001F37E7"/>
    <w:rsid w:val="00203EB5"/>
    <w:rsid w:val="002123E1"/>
    <w:rsid w:val="002154CF"/>
    <w:rsid w:val="00217C83"/>
    <w:rsid w:val="00230BC1"/>
    <w:rsid w:val="0023125F"/>
    <w:rsid w:val="0023594C"/>
    <w:rsid w:val="002517E8"/>
    <w:rsid w:val="00251FAE"/>
    <w:rsid w:val="00253014"/>
    <w:rsid w:val="002546A3"/>
    <w:rsid w:val="0026163B"/>
    <w:rsid w:val="00264DC5"/>
    <w:rsid w:val="00281055"/>
    <w:rsid w:val="00284666"/>
    <w:rsid w:val="00284FFD"/>
    <w:rsid w:val="002862EE"/>
    <w:rsid w:val="002926BF"/>
    <w:rsid w:val="002A58D6"/>
    <w:rsid w:val="002A6501"/>
    <w:rsid w:val="002B670D"/>
    <w:rsid w:val="002C06C0"/>
    <w:rsid w:val="002C1D6C"/>
    <w:rsid w:val="002D1385"/>
    <w:rsid w:val="002D47E0"/>
    <w:rsid w:val="002D6D8B"/>
    <w:rsid w:val="003051FC"/>
    <w:rsid w:val="003068A7"/>
    <w:rsid w:val="00322B76"/>
    <w:rsid w:val="00325869"/>
    <w:rsid w:val="0033220E"/>
    <w:rsid w:val="00333FD0"/>
    <w:rsid w:val="00341F9F"/>
    <w:rsid w:val="00357A83"/>
    <w:rsid w:val="00357E9D"/>
    <w:rsid w:val="00360AA3"/>
    <w:rsid w:val="00361AA2"/>
    <w:rsid w:val="003702FE"/>
    <w:rsid w:val="003725B1"/>
    <w:rsid w:val="0037336E"/>
    <w:rsid w:val="003836C7"/>
    <w:rsid w:val="00384D6E"/>
    <w:rsid w:val="003903C3"/>
    <w:rsid w:val="00396B11"/>
    <w:rsid w:val="003A25F0"/>
    <w:rsid w:val="003A5969"/>
    <w:rsid w:val="003B298B"/>
    <w:rsid w:val="003C081F"/>
    <w:rsid w:val="003D58A0"/>
    <w:rsid w:val="004001E1"/>
    <w:rsid w:val="00412D19"/>
    <w:rsid w:val="00413E97"/>
    <w:rsid w:val="00417A3C"/>
    <w:rsid w:val="00426B21"/>
    <w:rsid w:val="00426D2A"/>
    <w:rsid w:val="004324B7"/>
    <w:rsid w:val="00435E81"/>
    <w:rsid w:val="00441BD3"/>
    <w:rsid w:val="00442061"/>
    <w:rsid w:val="00446E4C"/>
    <w:rsid w:val="004539F1"/>
    <w:rsid w:val="004540ED"/>
    <w:rsid w:val="0045630C"/>
    <w:rsid w:val="004577B8"/>
    <w:rsid w:val="004601D5"/>
    <w:rsid w:val="00461DF6"/>
    <w:rsid w:val="004663FC"/>
    <w:rsid w:val="00466B6F"/>
    <w:rsid w:val="0047065E"/>
    <w:rsid w:val="004830D0"/>
    <w:rsid w:val="004A72B7"/>
    <w:rsid w:val="004C003F"/>
    <w:rsid w:val="004C3CE5"/>
    <w:rsid w:val="004C682A"/>
    <w:rsid w:val="004C7DDE"/>
    <w:rsid w:val="004D075C"/>
    <w:rsid w:val="004D2FCE"/>
    <w:rsid w:val="004E0227"/>
    <w:rsid w:val="004F50EC"/>
    <w:rsid w:val="004F6601"/>
    <w:rsid w:val="00501408"/>
    <w:rsid w:val="0050698A"/>
    <w:rsid w:val="00507CA0"/>
    <w:rsid w:val="0052205D"/>
    <w:rsid w:val="005238FD"/>
    <w:rsid w:val="00532999"/>
    <w:rsid w:val="005406A1"/>
    <w:rsid w:val="00545EC0"/>
    <w:rsid w:val="00547AF5"/>
    <w:rsid w:val="0055350A"/>
    <w:rsid w:val="00565D62"/>
    <w:rsid w:val="005704CD"/>
    <w:rsid w:val="0057460F"/>
    <w:rsid w:val="005817D0"/>
    <w:rsid w:val="0058530D"/>
    <w:rsid w:val="00591597"/>
    <w:rsid w:val="00594698"/>
    <w:rsid w:val="00595E51"/>
    <w:rsid w:val="005A15B3"/>
    <w:rsid w:val="005A2248"/>
    <w:rsid w:val="005B1483"/>
    <w:rsid w:val="005C32A6"/>
    <w:rsid w:val="005C4BE8"/>
    <w:rsid w:val="005D02DC"/>
    <w:rsid w:val="005D1BCA"/>
    <w:rsid w:val="005D1D7B"/>
    <w:rsid w:val="005D5F03"/>
    <w:rsid w:val="005F6862"/>
    <w:rsid w:val="006007CA"/>
    <w:rsid w:val="00601F35"/>
    <w:rsid w:val="00604603"/>
    <w:rsid w:val="006054B6"/>
    <w:rsid w:val="00627D11"/>
    <w:rsid w:val="00631F8E"/>
    <w:rsid w:val="006415DA"/>
    <w:rsid w:val="00642631"/>
    <w:rsid w:val="00643129"/>
    <w:rsid w:val="00653C0B"/>
    <w:rsid w:val="00656AE6"/>
    <w:rsid w:val="006633FA"/>
    <w:rsid w:val="0066651A"/>
    <w:rsid w:val="00667C77"/>
    <w:rsid w:val="00677444"/>
    <w:rsid w:val="006806B6"/>
    <w:rsid w:val="00691C65"/>
    <w:rsid w:val="006922D9"/>
    <w:rsid w:val="00694DBC"/>
    <w:rsid w:val="006A7284"/>
    <w:rsid w:val="006B05F3"/>
    <w:rsid w:val="006B28E0"/>
    <w:rsid w:val="006C1835"/>
    <w:rsid w:val="006C1B3D"/>
    <w:rsid w:val="006C4A2C"/>
    <w:rsid w:val="006C7B83"/>
    <w:rsid w:val="006D1056"/>
    <w:rsid w:val="006D119C"/>
    <w:rsid w:val="006D1260"/>
    <w:rsid w:val="006D5F53"/>
    <w:rsid w:val="006E0873"/>
    <w:rsid w:val="006E23C6"/>
    <w:rsid w:val="006E37C6"/>
    <w:rsid w:val="006E536F"/>
    <w:rsid w:val="006E5FCF"/>
    <w:rsid w:val="0071045E"/>
    <w:rsid w:val="007132EC"/>
    <w:rsid w:val="0071636A"/>
    <w:rsid w:val="0072136C"/>
    <w:rsid w:val="00724051"/>
    <w:rsid w:val="00735AA5"/>
    <w:rsid w:val="00737C5F"/>
    <w:rsid w:val="00741F9C"/>
    <w:rsid w:val="007443E1"/>
    <w:rsid w:val="0074577E"/>
    <w:rsid w:val="0074727F"/>
    <w:rsid w:val="00747374"/>
    <w:rsid w:val="00757B22"/>
    <w:rsid w:val="00760468"/>
    <w:rsid w:val="00762A3D"/>
    <w:rsid w:val="00764FE5"/>
    <w:rsid w:val="00765101"/>
    <w:rsid w:val="007715D0"/>
    <w:rsid w:val="00773045"/>
    <w:rsid w:val="00774D27"/>
    <w:rsid w:val="00775BB1"/>
    <w:rsid w:val="00795AF3"/>
    <w:rsid w:val="007B35DF"/>
    <w:rsid w:val="007C5037"/>
    <w:rsid w:val="007D38A5"/>
    <w:rsid w:val="007D4BA7"/>
    <w:rsid w:val="007E2806"/>
    <w:rsid w:val="007E524D"/>
    <w:rsid w:val="007F2C89"/>
    <w:rsid w:val="007F66FD"/>
    <w:rsid w:val="007F6F91"/>
    <w:rsid w:val="008342B6"/>
    <w:rsid w:val="00836459"/>
    <w:rsid w:val="008464A8"/>
    <w:rsid w:val="0084702D"/>
    <w:rsid w:val="00857FF5"/>
    <w:rsid w:val="00860EFF"/>
    <w:rsid w:val="008704A3"/>
    <w:rsid w:val="00892692"/>
    <w:rsid w:val="008974FC"/>
    <w:rsid w:val="008A0835"/>
    <w:rsid w:val="008A6A38"/>
    <w:rsid w:val="008B735D"/>
    <w:rsid w:val="008C5141"/>
    <w:rsid w:val="008D16BE"/>
    <w:rsid w:val="008D1A4E"/>
    <w:rsid w:val="008D61DA"/>
    <w:rsid w:val="008D6FEF"/>
    <w:rsid w:val="008E6C9D"/>
    <w:rsid w:val="008F31EB"/>
    <w:rsid w:val="008F6628"/>
    <w:rsid w:val="00905BBA"/>
    <w:rsid w:val="0094799D"/>
    <w:rsid w:val="00951AB0"/>
    <w:rsid w:val="009626FB"/>
    <w:rsid w:val="00966668"/>
    <w:rsid w:val="00972B47"/>
    <w:rsid w:val="00980892"/>
    <w:rsid w:val="00997877"/>
    <w:rsid w:val="009A0704"/>
    <w:rsid w:val="009A5126"/>
    <w:rsid w:val="009B320B"/>
    <w:rsid w:val="009C2B4F"/>
    <w:rsid w:val="009C6BA6"/>
    <w:rsid w:val="009D1CFC"/>
    <w:rsid w:val="009D4E2B"/>
    <w:rsid w:val="009E0128"/>
    <w:rsid w:val="009E3E67"/>
    <w:rsid w:val="009E7181"/>
    <w:rsid w:val="009F16E9"/>
    <w:rsid w:val="009F4C62"/>
    <w:rsid w:val="00A172BC"/>
    <w:rsid w:val="00A33CC0"/>
    <w:rsid w:val="00A37C0B"/>
    <w:rsid w:val="00A50B88"/>
    <w:rsid w:val="00A51D3B"/>
    <w:rsid w:val="00A53CE5"/>
    <w:rsid w:val="00A603ED"/>
    <w:rsid w:val="00A631A0"/>
    <w:rsid w:val="00A65CF0"/>
    <w:rsid w:val="00A709BA"/>
    <w:rsid w:val="00A83BCA"/>
    <w:rsid w:val="00A855DA"/>
    <w:rsid w:val="00A863D7"/>
    <w:rsid w:val="00A92A3E"/>
    <w:rsid w:val="00A9485C"/>
    <w:rsid w:val="00A94BED"/>
    <w:rsid w:val="00AA31FE"/>
    <w:rsid w:val="00AB3C6B"/>
    <w:rsid w:val="00AB51A6"/>
    <w:rsid w:val="00AC169E"/>
    <w:rsid w:val="00AC2A9A"/>
    <w:rsid w:val="00AC4A00"/>
    <w:rsid w:val="00AC6BBB"/>
    <w:rsid w:val="00AD301E"/>
    <w:rsid w:val="00AD3060"/>
    <w:rsid w:val="00AD332C"/>
    <w:rsid w:val="00AE66B8"/>
    <w:rsid w:val="00AF1201"/>
    <w:rsid w:val="00AF4E07"/>
    <w:rsid w:val="00AF7BB1"/>
    <w:rsid w:val="00B00AA4"/>
    <w:rsid w:val="00B0244C"/>
    <w:rsid w:val="00B04217"/>
    <w:rsid w:val="00B21D30"/>
    <w:rsid w:val="00B22FDA"/>
    <w:rsid w:val="00B2490F"/>
    <w:rsid w:val="00B252B0"/>
    <w:rsid w:val="00B256D3"/>
    <w:rsid w:val="00B3386D"/>
    <w:rsid w:val="00B3659C"/>
    <w:rsid w:val="00B40A1E"/>
    <w:rsid w:val="00B5059C"/>
    <w:rsid w:val="00B51342"/>
    <w:rsid w:val="00B52DB7"/>
    <w:rsid w:val="00B60347"/>
    <w:rsid w:val="00B714C2"/>
    <w:rsid w:val="00B76041"/>
    <w:rsid w:val="00B828B6"/>
    <w:rsid w:val="00B85272"/>
    <w:rsid w:val="00B91FA7"/>
    <w:rsid w:val="00B921D3"/>
    <w:rsid w:val="00BA0ACA"/>
    <w:rsid w:val="00BA1611"/>
    <w:rsid w:val="00BB1317"/>
    <w:rsid w:val="00BC1451"/>
    <w:rsid w:val="00BC676B"/>
    <w:rsid w:val="00BD21D6"/>
    <w:rsid w:val="00BE1B11"/>
    <w:rsid w:val="00BE3134"/>
    <w:rsid w:val="00BE40C5"/>
    <w:rsid w:val="00BF5F52"/>
    <w:rsid w:val="00C0150B"/>
    <w:rsid w:val="00C02773"/>
    <w:rsid w:val="00C03AC5"/>
    <w:rsid w:val="00C108B3"/>
    <w:rsid w:val="00C135C9"/>
    <w:rsid w:val="00C144DE"/>
    <w:rsid w:val="00C14FDA"/>
    <w:rsid w:val="00C17410"/>
    <w:rsid w:val="00C22688"/>
    <w:rsid w:val="00C22D94"/>
    <w:rsid w:val="00C26EA2"/>
    <w:rsid w:val="00C35FA0"/>
    <w:rsid w:val="00C44BF6"/>
    <w:rsid w:val="00C52361"/>
    <w:rsid w:val="00C54EF0"/>
    <w:rsid w:val="00C67CDC"/>
    <w:rsid w:val="00C73601"/>
    <w:rsid w:val="00C802C7"/>
    <w:rsid w:val="00C8133F"/>
    <w:rsid w:val="00C8769B"/>
    <w:rsid w:val="00C9342C"/>
    <w:rsid w:val="00C96B2B"/>
    <w:rsid w:val="00C96C13"/>
    <w:rsid w:val="00C96EB5"/>
    <w:rsid w:val="00CA75B2"/>
    <w:rsid w:val="00CB4ACE"/>
    <w:rsid w:val="00CB59DA"/>
    <w:rsid w:val="00CB7374"/>
    <w:rsid w:val="00CC4628"/>
    <w:rsid w:val="00CC533D"/>
    <w:rsid w:val="00CD09E1"/>
    <w:rsid w:val="00CD299C"/>
    <w:rsid w:val="00CD7D95"/>
    <w:rsid w:val="00CE3D80"/>
    <w:rsid w:val="00CE4F50"/>
    <w:rsid w:val="00D0367E"/>
    <w:rsid w:val="00D0547C"/>
    <w:rsid w:val="00D143CC"/>
    <w:rsid w:val="00D16274"/>
    <w:rsid w:val="00D173F0"/>
    <w:rsid w:val="00D22353"/>
    <w:rsid w:val="00D244F6"/>
    <w:rsid w:val="00D4284C"/>
    <w:rsid w:val="00D468C3"/>
    <w:rsid w:val="00D532FE"/>
    <w:rsid w:val="00D569DD"/>
    <w:rsid w:val="00D61084"/>
    <w:rsid w:val="00D619EF"/>
    <w:rsid w:val="00D70A29"/>
    <w:rsid w:val="00D765CD"/>
    <w:rsid w:val="00D810D4"/>
    <w:rsid w:val="00D94CE4"/>
    <w:rsid w:val="00DB3158"/>
    <w:rsid w:val="00DB3970"/>
    <w:rsid w:val="00DB4976"/>
    <w:rsid w:val="00DB60D5"/>
    <w:rsid w:val="00DB77BE"/>
    <w:rsid w:val="00DD21F9"/>
    <w:rsid w:val="00DD2AD8"/>
    <w:rsid w:val="00DE76AC"/>
    <w:rsid w:val="00DF100D"/>
    <w:rsid w:val="00E03864"/>
    <w:rsid w:val="00E21893"/>
    <w:rsid w:val="00E25A94"/>
    <w:rsid w:val="00E3589A"/>
    <w:rsid w:val="00E35CC8"/>
    <w:rsid w:val="00E40FEA"/>
    <w:rsid w:val="00E41084"/>
    <w:rsid w:val="00E554BD"/>
    <w:rsid w:val="00E55D42"/>
    <w:rsid w:val="00E619E7"/>
    <w:rsid w:val="00E63A09"/>
    <w:rsid w:val="00E64819"/>
    <w:rsid w:val="00E67635"/>
    <w:rsid w:val="00E93DE5"/>
    <w:rsid w:val="00E969F8"/>
    <w:rsid w:val="00EA26EB"/>
    <w:rsid w:val="00EA430A"/>
    <w:rsid w:val="00EA658B"/>
    <w:rsid w:val="00EB0074"/>
    <w:rsid w:val="00EB576C"/>
    <w:rsid w:val="00EC38C0"/>
    <w:rsid w:val="00EC3C5B"/>
    <w:rsid w:val="00EC69C7"/>
    <w:rsid w:val="00EE31E1"/>
    <w:rsid w:val="00EF2E75"/>
    <w:rsid w:val="00EF4030"/>
    <w:rsid w:val="00F051EE"/>
    <w:rsid w:val="00F05277"/>
    <w:rsid w:val="00F0744F"/>
    <w:rsid w:val="00F10C95"/>
    <w:rsid w:val="00F27DEB"/>
    <w:rsid w:val="00F3645D"/>
    <w:rsid w:val="00F558A8"/>
    <w:rsid w:val="00F57D0B"/>
    <w:rsid w:val="00F60ACF"/>
    <w:rsid w:val="00F63BB1"/>
    <w:rsid w:val="00F65F9B"/>
    <w:rsid w:val="00F66C90"/>
    <w:rsid w:val="00F70C0F"/>
    <w:rsid w:val="00F73F13"/>
    <w:rsid w:val="00F87571"/>
    <w:rsid w:val="00F94828"/>
    <w:rsid w:val="00FB6EE8"/>
    <w:rsid w:val="00FC6B6E"/>
    <w:rsid w:val="00FC756E"/>
    <w:rsid w:val="00FD192E"/>
    <w:rsid w:val="00FD443D"/>
    <w:rsid w:val="00FD682A"/>
    <w:rsid w:val="00FD70EF"/>
    <w:rsid w:val="00FE3D9A"/>
    <w:rsid w:val="00FE5DEA"/>
    <w:rsid w:val="00FE76E3"/>
    <w:rsid w:val="00FF0884"/>
    <w:rsid w:val="00FF2EC8"/>
    <w:rsid w:val="00FF412D"/>
    <w:rsid w:val="00FF6C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FF0E01"/>
  <w15:chartTrackingRefBased/>
  <w15:docId w15:val="{17397A16-C8D4-4BCD-BA2D-8CFB47791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C77"/>
    <w:pPr>
      <w:spacing w:after="0" w:line="240" w:lineRule="auto"/>
    </w:pPr>
    <w:rPr>
      <w:rFonts w:ascii="Times New Roman" w:eastAsia="Times New Roman" w:hAnsi="Times New Roman" w:cs="Times New Roman"/>
      <w:kern w:val="0"/>
      <w:sz w:val="24"/>
      <w:szCs w:val="24"/>
      <w:lang w:eastAsia="es-CO"/>
      <w14:ligatures w14:val="none"/>
    </w:rPr>
  </w:style>
  <w:style w:type="paragraph" w:styleId="Ttulo1">
    <w:name w:val="heading 1"/>
    <w:basedOn w:val="Normal"/>
    <w:next w:val="Normal"/>
    <w:link w:val="Ttulo1Car"/>
    <w:uiPriority w:val="9"/>
    <w:qFormat/>
    <w:rsid w:val="0033220E"/>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33220E"/>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Ttulo3">
    <w:name w:val="heading 3"/>
    <w:basedOn w:val="Normal"/>
    <w:next w:val="Normal"/>
    <w:link w:val="Ttulo3Car"/>
    <w:uiPriority w:val="9"/>
    <w:unhideWhenUsed/>
    <w:qFormat/>
    <w:rsid w:val="0033220E"/>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33220E"/>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2"/>
      <w:szCs w:val="22"/>
      <w:lang w:eastAsia="en-US"/>
      <w14:ligatures w14:val="standardContextual"/>
    </w:rPr>
  </w:style>
  <w:style w:type="paragraph" w:styleId="Ttulo5">
    <w:name w:val="heading 5"/>
    <w:basedOn w:val="Normal"/>
    <w:next w:val="Normal"/>
    <w:link w:val="Ttulo5Car"/>
    <w:uiPriority w:val="9"/>
    <w:semiHidden/>
    <w:unhideWhenUsed/>
    <w:qFormat/>
    <w:rsid w:val="0033220E"/>
    <w:pPr>
      <w:keepNext/>
      <w:keepLines/>
      <w:spacing w:before="80" w:after="40" w:line="259" w:lineRule="auto"/>
      <w:outlineLvl w:val="4"/>
    </w:pPr>
    <w:rPr>
      <w:rFonts w:asciiTheme="minorHAnsi" w:eastAsiaTheme="majorEastAsia" w:hAnsiTheme="minorHAnsi" w:cstheme="majorBidi"/>
      <w:color w:val="2E74B5" w:themeColor="accent1" w:themeShade="BF"/>
      <w:kern w:val="2"/>
      <w:sz w:val="22"/>
      <w:szCs w:val="22"/>
      <w:lang w:eastAsia="en-US"/>
      <w14:ligatures w14:val="standardContextual"/>
    </w:rPr>
  </w:style>
  <w:style w:type="paragraph" w:styleId="Ttulo6">
    <w:name w:val="heading 6"/>
    <w:basedOn w:val="Normal"/>
    <w:next w:val="Normal"/>
    <w:link w:val="Ttulo6Car"/>
    <w:uiPriority w:val="9"/>
    <w:semiHidden/>
    <w:unhideWhenUsed/>
    <w:qFormat/>
    <w:rsid w:val="0033220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3220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3220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3220E"/>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220E"/>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33220E"/>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rsid w:val="0033220E"/>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rsid w:val="0033220E"/>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33220E"/>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33220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3220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3220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3220E"/>
    <w:rPr>
      <w:rFonts w:eastAsiaTheme="majorEastAsia" w:cstheme="majorBidi"/>
      <w:color w:val="272727" w:themeColor="text1" w:themeTint="D8"/>
    </w:rPr>
  </w:style>
  <w:style w:type="paragraph" w:styleId="Ttulo">
    <w:name w:val="Title"/>
    <w:basedOn w:val="Normal"/>
    <w:next w:val="Normal"/>
    <w:link w:val="TtuloCar"/>
    <w:uiPriority w:val="10"/>
    <w:qFormat/>
    <w:rsid w:val="0033220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33220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3220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33220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3220E"/>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Car">
    <w:name w:val="Cita Car"/>
    <w:basedOn w:val="Fuentedeprrafopredeter"/>
    <w:link w:val="Cita"/>
    <w:uiPriority w:val="29"/>
    <w:rsid w:val="0033220E"/>
    <w:rPr>
      <w:i/>
      <w:iCs/>
      <w:color w:val="404040" w:themeColor="text1" w:themeTint="BF"/>
    </w:rPr>
  </w:style>
  <w:style w:type="paragraph" w:styleId="Prrafodelista">
    <w:name w:val="List Paragraph"/>
    <w:aliases w:val="titulo 3,Bullets,Lista vistosa - Énfasis 11,List Paragraph 1,Ha,HOJA,Bolita,Párrafo de lista4,BOLADEF,Párrafo de lista3,Párrafo de lista21,BOLA,Nivel 1 OS,List Paragraph (numbered (a)),Guión,Titulo 8,Liste 1,References,Viñeta 2,Título1"/>
    <w:basedOn w:val="Normal"/>
    <w:link w:val="PrrafodelistaCar"/>
    <w:uiPriority w:val="34"/>
    <w:qFormat/>
    <w:rsid w:val="0033220E"/>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fasisintenso">
    <w:name w:val="Intense Emphasis"/>
    <w:basedOn w:val="Fuentedeprrafopredeter"/>
    <w:uiPriority w:val="21"/>
    <w:qFormat/>
    <w:rsid w:val="0033220E"/>
    <w:rPr>
      <w:i/>
      <w:iCs/>
      <w:color w:val="2E74B5" w:themeColor="accent1" w:themeShade="BF"/>
    </w:rPr>
  </w:style>
  <w:style w:type="paragraph" w:styleId="Citadestacada">
    <w:name w:val="Intense Quote"/>
    <w:basedOn w:val="Normal"/>
    <w:next w:val="Normal"/>
    <w:link w:val="CitadestacadaCar"/>
    <w:uiPriority w:val="30"/>
    <w:qFormat/>
    <w:rsid w:val="0033220E"/>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lang w:eastAsia="en-US"/>
      <w14:ligatures w14:val="standardContextual"/>
    </w:rPr>
  </w:style>
  <w:style w:type="character" w:customStyle="1" w:styleId="CitadestacadaCar">
    <w:name w:val="Cita destacada Car"/>
    <w:basedOn w:val="Fuentedeprrafopredeter"/>
    <w:link w:val="Citadestacada"/>
    <w:uiPriority w:val="30"/>
    <w:rsid w:val="0033220E"/>
    <w:rPr>
      <w:i/>
      <w:iCs/>
      <w:color w:val="2E74B5" w:themeColor="accent1" w:themeShade="BF"/>
    </w:rPr>
  </w:style>
  <w:style w:type="character" w:styleId="Referenciaintensa">
    <w:name w:val="Intense Reference"/>
    <w:basedOn w:val="Fuentedeprrafopredeter"/>
    <w:uiPriority w:val="32"/>
    <w:qFormat/>
    <w:rsid w:val="0033220E"/>
    <w:rPr>
      <w:b/>
      <w:bCs/>
      <w:smallCaps/>
      <w:color w:val="2E74B5" w:themeColor="accent1" w:themeShade="BF"/>
      <w:spacing w:val="5"/>
    </w:rPr>
  </w:style>
  <w:style w:type="paragraph" w:styleId="NormalWeb">
    <w:name w:val="Normal (Web)"/>
    <w:basedOn w:val="Normal"/>
    <w:uiPriority w:val="99"/>
    <w:semiHidden/>
    <w:unhideWhenUsed/>
    <w:rsid w:val="005B1483"/>
    <w:pPr>
      <w:spacing w:before="100" w:beforeAutospacing="1" w:after="100" w:afterAutospacing="1"/>
    </w:pPr>
    <w:rPr>
      <w:lang w:val="es-419" w:eastAsia="es-419"/>
    </w:rPr>
  </w:style>
  <w:style w:type="character" w:styleId="nfasis">
    <w:name w:val="Emphasis"/>
    <w:basedOn w:val="Fuentedeprrafopredeter"/>
    <w:uiPriority w:val="20"/>
    <w:qFormat/>
    <w:rsid w:val="005B1483"/>
    <w:rPr>
      <w:i/>
      <w:iCs/>
    </w:rPr>
  </w:style>
  <w:style w:type="table" w:styleId="Tablaconcuadrcula">
    <w:name w:val="Table Grid"/>
    <w:basedOn w:val="Tablanormal"/>
    <w:uiPriority w:val="39"/>
    <w:rsid w:val="00034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406A1"/>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EncabezadoCar">
    <w:name w:val="Encabezado Car"/>
    <w:basedOn w:val="Fuentedeprrafopredeter"/>
    <w:link w:val="Encabezado"/>
    <w:uiPriority w:val="99"/>
    <w:rsid w:val="005406A1"/>
  </w:style>
  <w:style w:type="paragraph" w:styleId="Piedepgina">
    <w:name w:val="footer"/>
    <w:basedOn w:val="Normal"/>
    <w:link w:val="PiedepginaCar"/>
    <w:uiPriority w:val="99"/>
    <w:unhideWhenUsed/>
    <w:rsid w:val="005406A1"/>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PiedepginaCar">
    <w:name w:val="Pie de página Car"/>
    <w:basedOn w:val="Fuentedeprrafopredeter"/>
    <w:link w:val="Piedepgina"/>
    <w:uiPriority w:val="99"/>
    <w:rsid w:val="005406A1"/>
  </w:style>
  <w:style w:type="paragraph" w:styleId="TtuloTDC">
    <w:name w:val="TOC Heading"/>
    <w:basedOn w:val="Ttulo1"/>
    <w:next w:val="Normal"/>
    <w:uiPriority w:val="39"/>
    <w:unhideWhenUsed/>
    <w:qFormat/>
    <w:rsid w:val="005406A1"/>
    <w:pPr>
      <w:spacing w:before="240" w:after="0"/>
      <w:outlineLvl w:val="9"/>
    </w:pPr>
    <w:rPr>
      <w:kern w:val="0"/>
      <w:sz w:val="32"/>
      <w:szCs w:val="32"/>
      <w:lang w:eastAsia="es-CO"/>
      <w14:ligatures w14:val="none"/>
    </w:rPr>
  </w:style>
  <w:style w:type="paragraph" w:styleId="TDC2">
    <w:name w:val="toc 2"/>
    <w:basedOn w:val="Normal"/>
    <w:next w:val="Normal"/>
    <w:autoRedefine/>
    <w:uiPriority w:val="39"/>
    <w:unhideWhenUsed/>
    <w:rsid w:val="005406A1"/>
    <w:pPr>
      <w:spacing w:after="100" w:line="259" w:lineRule="auto"/>
      <w:ind w:left="220"/>
    </w:pPr>
    <w:rPr>
      <w:rFonts w:asciiTheme="minorHAnsi" w:eastAsiaTheme="minorEastAsia" w:hAnsiTheme="minorHAnsi"/>
      <w:sz w:val="22"/>
      <w:szCs w:val="22"/>
    </w:rPr>
  </w:style>
  <w:style w:type="paragraph" w:styleId="TDC1">
    <w:name w:val="toc 1"/>
    <w:basedOn w:val="Normal"/>
    <w:next w:val="Normal"/>
    <w:autoRedefine/>
    <w:uiPriority w:val="39"/>
    <w:unhideWhenUsed/>
    <w:rsid w:val="005406A1"/>
    <w:pPr>
      <w:spacing w:after="100" w:line="259" w:lineRule="auto"/>
    </w:pPr>
    <w:rPr>
      <w:rFonts w:asciiTheme="minorHAnsi" w:eastAsiaTheme="minorEastAsia" w:hAnsiTheme="minorHAnsi"/>
      <w:sz w:val="22"/>
      <w:szCs w:val="22"/>
    </w:rPr>
  </w:style>
  <w:style w:type="paragraph" w:styleId="TDC3">
    <w:name w:val="toc 3"/>
    <w:basedOn w:val="Normal"/>
    <w:next w:val="Normal"/>
    <w:autoRedefine/>
    <w:uiPriority w:val="39"/>
    <w:unhideWhenUsed/>
    <w:rsid w:val="005406A1"/>
    <w:pPr>
      <w:spacing w:after="100" w:line="259" w:lineRule="auto"/>
      <w:ind w:left="440"/>
    </w:pPr>
    <w:rPr>
      <w:rFonts w:asciiTheme="minorHAnsi" w:eastAsiaTheme="minorEastAsia" w:hAnsiTheme="minorHAnsi"/>
      <w:sz w:val="22"/>
      <w:szCs w:val="22"/>
    </w:rPr>
  </w:style>
  <w:style w:type="character" w:styleId="Hipervnculo">
    <w:name w:val="Hyperlink"/>
    <w:basedOn w:val="Fuentedeprrafopredeter"/>
    <w:uiPriority w:val="99"/>
    <w:unhideWhenUsed/>
    <w:rsid w:val="008F31EB"/>
    <w:rPr>
      <w:color w:val="0563C1" w:themeColor="hyperlink"/>
      <w:u w:val="single"/>
    </w:rPr>
  </w:style>
  <w:style w:type="table" w:customStyle="1" w:styleId="TableNormal">
    <w:name w:val="Table Normal"/>
    <w:uiPriority w:val="2"/>
    <w:semiHidden/>
    <w:unhideWhenUsed/>
    <w:qFormat/>
    <w:rsid w:val="008D1A4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D1A4E"/>
    <w:pPr>
      <w:widowControl w:val="0"/>
      <w:autoSpaceDE w:val="0"/>
      <w:autoSpaceDN w:val="0"/>
    </w:pPr>
    <w:rPr>
      <w:rFonts w:ascii="Arial MT" w:eastAsia="Arial MT" w:hAnsi="Arial MT" w:cs="Arial MT"/>
      <w:sz w:val="22"/>
      <w:szCs w:val="22"/>
      <w:lang w:val="es-ES" w:eastAsia="en-US"/>
    </w:rPr>
  </w:style>
  <w:style w:type="character" w:styleId="Hipervnculovisitado">
    <w:name w:val="FollowedHyperlink"/>
    <w:basedOn w:val="Fuentedeprrafopredeter"/>
    <w:uiPriority w:val="99"/>
    <w:semiHidden/>
    <w:unhideWhenUsed/>
    <w:rsid w:val="00134EC9"/>
    <w:rPr>
      <w:color w:val="0563C1"/>
      <w:u w:val="single"/>
    </w:rPr>
  </w:style>
  <w:style w:type="paragraph" w:customStyle="1" w:styleId="msonormal0">
    <w:name w:val="msonormal"/>
    <w:basedOn w:val="Normal"/>
    <w:rsid w:val="00134EC9"/>
    <w:pPr>
      <w:spacing w:before="100" w:beforeAutospacing="1" w:after="100" w:afterAutospacing="1"/>
    </w:pPr>
  </w:style>
  <w:style w:type="paragraph" w:customStyle="1" w:styleId="font5">
    <w:name w:val="font5"/>
    <w:basedOn w:val="Normal"/>
    <w:rsid w:val="00134EC9"/>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134EC9"/>
    <w:pPr>
      <w:spacing w:before="100" w:beforeAutospacing="1" w:after="100" w:afterAutospacing="1"/>
    </w:pPr>
    <w:rPr>
      <w:rFonts w:ascii="Tahoma" w:hAnsi="Tahoma" w:cs="Tahoma"/>
      <w:color w:val="000000"/>
      <w:sz w:val="18"/>
      <w:szCs w:val="18"/>
    </w:rPr>
  </w:style>
  <w:style w:type="paragraph" w:customStyle="1" w:styleId="xl68">
    <w:name w:val="xl68"/>
    <w:basedOn w:val="Normal"/>
    <w:rsid w:val="00134EC9"/>
    <w:pPr>
      <w:spacing w:before="100" w:beforeAutospacing="1" w:after="100" w:afterAutospacing="1"/>
      <w:jc w:val="center"/>
    </w:pPr>
  </w:style>
  <w:style w:type="paragraph" w:customStyle="1" w:styleId="xl69">
    <w:name w:val="xl69"/>
    <w:basedOn w:val="Normal"/>
    <w:rsid w:val="00134EC9"/>
    <w:pPr>
      <w:spacing w:before="100" w:beforeAutospacing="1" w:after="100" w:afterAutospacing="1"/>
    </w:pPr>
  </w:style>
  <w:style w:type="paragraph" w:customStyle="1" w:styleId="xl70">
    <w:name w:val="xl70"/>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71">
    <w:name w:val="xl71"/>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72">
    <w:name w:val="xl72"/>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73">
    <w:name w:val="xl73"/>
    <w:basedOn w:val="Normal"/>
    <w:rsid w:val="00134EC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74">
    <w:name w:val="xl74"/>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75">
    <w:name w:val="xl75"/>
    <w:basedOn w:val="Normal"/>
    <w:rsid w:val="00134EC9"/>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76">
    <w:name w:val="xl76"/>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77">
    <w:name w:val="xl77"/>
    <w:basedOn w:val="Normal"/>
    <w:rsid w:val="00134EC9"/>
    <w:pPr>
      <w:pBdr>
        <w:top w:val="single" w:sz="4" w:space="0" w:color="auto"/>
        <w:left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78">
    <w:name w:val="xl78"/>
    <w:basedOn w:val="Normal"/>
    <w:rsid w:val="00134EC9"/>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79">
    <w:name w:val="xl79"/>
    <w:basedOn w:val="Normal"/>
    <w:rsid w:val="00134EC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80">
    <w:name w:val="xl80"/>
    <w:basedOn w:val="Normal"/>
    <w:rsid w:val="00134EC9"/>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81">
    <w:name w:val="xl81"/>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sz w:val="20"/>
      <w:szCs w:val="20"/>
    </w:rPr>
  </w:style>
  <w:style w:type="paragraph" w:customStyle="1" w:styleId="xl82">
    <w:name w:val="xl82"/>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20"/>
      <w:szCs w:val="20"/>
    </w:rPr>
  </w:style>
  <w:style w:type="paragraph" w:customStyle="1" w:styleId="xl83">
    <w:name w:val="xl83"/>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134EC9"/>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rPr>
  </w:style>
  <w:style w:type="paragraph" w:customStyle="1" w:styleId="xl85">
    <w:name w:val="xl85"/>
    <w:basedOn w:val="Normal"/>
    <w:rsid w:val="00134EC9"/>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rPr>
  </w:style>
  <w:style w:type="paragraph" w:customStyle="1" w:styleId="xl86">
    <w:name w:val="xl86"/>
    <w:basedOn w:val="Normal"/>
    <w:rsid w:val="00134EC9"/>
    <w:pPr>
      <w:pBdr>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87">
    <w:name w:val="xl87"/>
    <w:basedOn w:val="Normal"/>
    <w:rsid w:val="00134EC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88">
    <w:name w:val="xl88"/>
    <w:basedOn w:val="Normal"/>
    <w:rsid w:val="00134EC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89">
    <w:name w:val="xl89"/>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rPr>
  </w:style>
  <w:style w:type="paragraph" w:customStyle="1" w:styleId="xl90">
    <w:name w:val="xl90"/>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rPr>
  </w:style>
  <w:style w:type="paragraph" w:customStyle="1" w:styleId="xl91">
    <w:name w:val="xl91"/>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rPr>
  </w:style>
  <w:style w:type="paragraph" w:customStyle="1" w:styleId="xl92">
    <w:name w:val="xl92"/>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rPr>
  </w:style>
  <w:style w:type="paragraph" w:customStyle="1" w:styleId="xl93">
    <w:name w:val="xl93"/>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rPr>
  </w:style>
  <w:style w:type="paragraph" w:customStyle="1" w:styleId="xl94">
    <w:name w:val="xl94"/>
    <w:basedOn w:val="Normal"/>
    <w:rsid w:val="00134EC9"/>
    <w:pPr>
      <w:pBdr>
        <w:top w:val="single" w:sz="4" w:space="0" w:color="auto"/>
        <w:left w:val="single" w:sz="4" w:space="0" w:color="auto"/>
        <w:right w:val="single" w:sz="4" w:space="0" w:color="auto"/>
      </w:pBdr>
      <w:shd w:val="clear" w:color="000000" w:fill="B4C6E7"/>
      <w:spacing w:before="100" w:beforeAutospacing="1" w:after="100" w:afterAutospacing="1"/>
      <w:jc w:val="center"/>
      <w:textAlignment w:val="center"/>
    </w:pPr>
    <w:rPr>
      <w:rFonts w:ascii="Arial" w:hAnsi="Arial" w:cs="Arial"/>
      <w:b/>
      <w:bCs/>
    </w:rPr>
  </w:style>
  <w:style w:type="paragraph" w:customStyle="1" w:styleId="xl95">
    <w:name w:val="xl95"/>
    <w:basedOn w:val="Normal"/>
    <w:rsid w:val="00134EC9"/>
    <w:pPr>
      <w:pBdr>
        <w:top w:val="single" w:sz="8" w:space="0" w:color="000000"/>
        <w:left w:val="single" w:sz="4" w:space="0" w:color="auto"/>
        <w:right w:val="single" w:sz="8" w:space="0" w:color="000000"/>
      </w:pBdr>
      <w:shd w:val="clear" w:color="000000" w:fill="B4C6E7"/>
      <w:spacing w:before="100" w:beforeAutospacing="1" w:after="100" w:afterAutospacing="1"/>
      <w:jc w:val="center"/>
      <w:textAlignment w:val="center"/>
    </w:pPr>
    <w:rPr>
      <w:rFonts w:ascii="Arial" w:hAnsi="Arial" w:cs="Arial"/>
      <w:b/>
      <w:bCs/>
    </w:rPr>
  </w:style>
  <w:style w:type="paragraph" w:customStyle="1" w:styleId="xl96">
    <w:name w:val="xl96"/>
    <w:basedOn w:val="Normal"/>
    <w:rsid w:val="00134EC9"/>
    <w:pPr>
      <w:pBdr>
        <w:top w:val="single" w:sz="8" w:space="0" w:color="000000"/>
        <w:left w:val="single" w:sz="8" w:space="0" w:color="000000"/>
        <w:right w:val="single" w:sz="8" w:space="0" w:color="000000"/>
      </w:pBdr>
      <w:shd w:val="clear" w:color="000000" w:fill="B4C6E7"/>
      <w:spacing w:before="100" w:beforeAutospacing="1" w:after="100" w:afterAutospacing="1"/>
      <w:textAlignment w:val="center"/>
    </w:pPr>
    <w:rPr>
      <w:rFonts w:ascii="Arial" w:hAnsi="Arial" w:cs="Arial"/>
      <w:b/>
      <w:bCs/>
    </w:rPr>
  </w:style>
  <w:style w:type="paragraph" w:customStyle="1" w:styleId="xl97">
    <w:name w:val="xl97"/>
    <w:basedOn w:val="Normal"/>
    <w:rsid w:val="00134EC9"/>
    <w:pPr>
      <w:pBdr>
        <w:top w:val="single" w:sz="8" w:space="0" w:color="000000"/>
        <w:left w:val="single" w:sz="8" w:space="0" w:color="000000"/>
        <w:right w:val="single" w:sz="8" w:space="0" w:color="000000"/>
      </w:pBdr>
      <w:shd w:val="clear" w:color="000000" w:fill="B4C6E7"/>
      <w:spacing w:before="100" w:beforeAutospacing="1" w:after="100" w:afterAutospacing="1"/>
      <w:jc w:val="center"/>
      <w:textAlignment w:val="center"/>
    </w:pPr>
    <w:rPr>
      <w:rFonts w:ascii="Arial" w:hAnsi="Arial" w:cs="Arial"/>
      <w:b/>
      <w:bCs/>
    </w:rPr>
  </w:style>
  <w:style w:type="paragraph" w:customStyle="1" w:styleId="xl98">
    <w:name w:val="xl98"/>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pPr>
    <w:rPr>
      <w:rFonts w:ascii="Arial" w:hAnsi="Arial" w:cs="Arial"/>
    </w:rPr>
  </w:style>
  <w:style w:type="paragraph" w:customStyle="1" w:styleId="xl99">
    <w:name w:val="xl99"/>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00">
    <w:name w:val="xl100"/>
    <w:basedOn w:val="Normal"/>
    <w:rsid w:val="00134EC9"/>
    <w:pPr>
      <w:pBdr>
        <w:top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01">
    <w:name w:val="xl101"/>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02">
    <w:name w:val="xl102"/>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03">
    <w:name w:val="xl103"/>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04">
    <w:name w:val="xl104"/>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pPr>
    <w:rPr>
      <w:rFonts w:ascii="Arial" w:hAnsi="Arial" w:cs="Arial"/>
    </w:rPr>
  </w:style>
  <w:style w:type="paragraph" w:customStyle="1" w:styleId="xl105">
    <w:name w:val="xl105"/>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06">
    <w:name w:val="xl106"/>
    <w:basedOn w:val="Normal"/>
    <w:rsid w:val="00134EC9"/>
    <w:pPr>
      <w:pBdr>
        <w:top w:val="single" w:sz="4" w:space="0" w:color="auto"/>
        <w:lef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07">
    <w:name w:val="xl107"/>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08">
    <w:name w:val="xl108"/>
    <w:basedOn w:val="Normal"/>
    <w:rsid w:val="00134EC9"/>
    <w:pPr>
      <w:pBdr>
        <w:top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09">
    <w:name w:val="xl109"/>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10">
    <w:name w:val="xl110"/>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11">
    <w:name w:val="xl111"/>
    <w:basedOn w:val="Normal"/>
    <w:rsid w:val="00134EC9"/>
    <w:pPr>
      <w:pBdr>
        <w:left w:val="single" w:sz="4" w:space="0" w:color="auto"/>
        <w:bottom w:val="single" w:sz="4" w:space="0" w:color="auto"/>
      </w:pBdr>
      <w:shd w:val="clear" w:color="000000" w:fill="C9C9C9"/>
      <w:spacing w:before="100" w:beforeAutospacing="1" w:after="100" w:afterAutospacing="1"/>
    </w:pPr>
    <w:rPr>
      <w:rFonts w:ascii="Arial" w:hAnsi="Arial" w:cs="Arial"/>
    </w:rPr>
  </w:style>
  <w:style w:type="paragraph" w:customStyle="1" w:styleId="xl112">
    <w:name w:val="xl112"/>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13">
    <w:name w:val="xl113"/>
    <w:basedOn w:val="Normal"/>
    <w:rsid w:val="00134EC9"/>
    <w:pPr>
      <w:pBdr>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14">
    <w:name w:val="xl114"/>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15">
    <w:name w:val="xl115"/>
    <w:basedOn w:val="Normal"/>
    <w:rsid w:val="00134EC9"/>
    <w:pPr>
      <w:pBdr>
        <w:left w:val="single" w:sz="4" w:space="0" w:color="auto"/>
        <w:bottom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16">
    <w:name w:val="xl116"/>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17">
    <w:name w:val="xl117"/>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18">
    <w:name w:val="xl118"/>
    <w:basedOn w:val="Normal"/>
    <w:rsid w:val="00134EC9"/>
    <w:pPr>
      <w:pBdr>
        <w:top w:val="single" w:sz="4" w:space="0" w:color="auto"/>
        <w:left w:val="single" w:sz="4" w:space="0" w:color="auto"/>
      </w:pBdr>
      <w:shd w:val="clear" w:color="000000" w:fill="C9C9C9"/>
      <w:spacing w:before="100" w:beforeAutospacing="1" w:after="100" w:afterAutospacing="1"/>
    </w:pPr>
    <w:rPr>
      <w:rFonts w:ascii="Arial" w:hAnsi="Arial" w:cs="Arial"/>
    </w:rPr>
  </w:style>
  <w:style w:type="paragraph" w:customStyle="1" w:styleId="xl119">
    <w:name w:val="xl119"/>
    <w:basedOn w:val="Normal"/>
    <w:rsid w:val="00134EC9"/>
    <w:pPr>
      <w:pBdr>
        <w:left w:val="single" w:sz="4" w:space="0" w:color="auto"/>
        <w:bottom w:val="single" w:sz="4" w:space="0" w:color="auto"/>
      </w:pBdr>
      <w:shd w:val="clear" w:color="000000" w:fill="C9C9C9"/>
      <w:spacing w:before="100" w:beforeAutospacing="1" w:after="100" w:afterAutospacing="1"/>
    </w:pPr>
    <w:rPr>
      <w:rFonts w:ascii="Arial" w:hAnsi="Arial" w:cs="Arial"/>
    </w:rPr>
  </w:style>
  <w:style w:type="paragraph" w:customStyle="1" w:styleId="xl120">
    <w:name w:val="xl120"/>
    <w:basedOn w:val="Normal"/>
    <w:rsid w:val="00134EC9"/>
    <w:pPr>
      <w:pBdr>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21">
    <w:name w:val="xl121"/>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22">
    <w:name w:val="xl122"/>
    <w:basedOn w:val="Normal"/>
    <w:rsid w:val="00134EC9"/>
    <w:pPr>
      <w:pBdr>
        <w:left w:val="single" w:sz="4" w:space="0" w:color="auto"/>
        <w:bottom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23">
    <w:name w:val="xl123"/>
    <w:basedOn w:val="Normal"/>
    <w:rsid w:val="00134EC9"/>
    <w:pPr>
      <w:pBdr>
        <w:lef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24">
    <w:name w:val="xl124"/>
    <w:basedOn w:val="Normal"/>
    <w:rsid w:val="00134EC9"/>
    <w:pPr>
      <w:pBdr>
        <w:top w:val="single" w:sz="4" w:space="0" w:color="auto"/>
        <w:lef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25">
    <w:name w:val="xl125"/>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26">
    <w:name w:val="xl126"/>
    <w:basedOn w:val="Normal"/>
    <w:rsid w:val="00134EC9"/>
    <w:pPr>
      <w:pBdr>
        <w:top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27">
    <w:name w:val="xl127"/>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28">
    <w:name w:val="xl128"/>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sz w:val="20"/>
      <w:szCs w:val="20"/>
    </w:rPr>
  </w:style>
  <w:style w:type="paragraph" w:customStyle="1" w:styleId="xl129">
    <w:name w:val="xl129"/>
    <w:basedOn w:val="Normal"/>
    <w:rsid w:val="00134EC9"/>
    <w:pPr>
      <w:pBdr>
        <w:top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30">
    <w:name w:val="xl130"/>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31">
    <w:name w:val="xl131"/>
    <w:basedOn w:val="Normal"/>
    <w:rsid w:val="00134EC9"/>
    <w:pPr>
      <w:pBdr>
        <w:top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32">
    <w:name w:val="xl132"/>
    <w:basedOn w:val="Normal"/>
    <w:rsid w:val="00134EC9"/>
    <w:pPr>
      <w:pBdr>
        <w:lef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33">
    <w:name w:val="xl133"/>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34">
    <w:name w:val="xl134"/>
    <w:basedOn w:val="Normal"/>
    <w:rsid w:val="00134EC9"/>
    <w:pPr>
      <w:pBdr>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35">
    <w:name w:val="xl135"/>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36">
    <w:name w:val="xl136"/>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37">
    <w:name w:val="xl137"/>
    <w:basedOn w:val="Normal"/>
    <w:rsid w:val="00134EC9"/>
    <w:pPr>
      <w:pBdr>
        <w:left w:val="single" w:sz="4" w:space="0" w:color="auto"/>
        <w:bottom w:val="single" w:sz="4" w:space="0" w:color="auto"/>
      </w:pBdr>
      <w:shd w:val="clear" w:color="000000" w:fill="C9C9C9"/>
      <w:spacing w:before="100" w:beforeAutospacing="1" w:after="100" w:afterAutospacing="1"/>
    </w:pPr>
    <w:rPr>
      <w:rFonts w:ascii="Arial" w:hAnsi="Arial" w:cs="Arial"/>
    </w:rPr>
  </w:style>
  <w:style w:type="paragraph" w:customStyle="1" w:styleId="xl138">
    <w:name w:val="xl138"/>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39">
    <w:name w:val="xl139"/>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40">
    <w:name w:val="xl140"/>
    <w:basedOn w:val="Normal"/>
    <w:rsid w:val="00134EC9"/>
    <w:pPr>
      <w:pBdr>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41">
    <w:name w:val="xl141"/>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42">
    <w:name w:val="xl142"/>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43">
    <w:name w:val="xl143"/>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44">
    <w:name w:val="xl144"/>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sz w:val="20"/>
      <w:szCs w:val="20"/>
    </w:rPr>
  </w:style>
  <w:style w:type="paragraph" w:customStyle="1" w:styleId="xl145">
    <w:name w:val="xl145"/>
    <w:basedOn w:val="Normal"/>
    <w:rsid w:val="00134EC9"/>
    <w:pPr>
      <w:pBdr>
        <w:left w:val="single" w:sz="4" w:space="0" w:color="auto"/>
        <w:bottom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46">
    <w:name w:val="xl146"/>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sz w:val="20"/>
      <w:szCs w:val="20"/>
    </w:rPr>
  </w:style>
  <w:style w:type="paragraph" w:customStyle="1" w:styleId="xl147">
    <w:name w:val="xl147"/>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48">
    <w:name w:val="xl148"/>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sz w:val="20"/>
      <w:szCs w:val="20"/>
    </w:rPr>
  </w:style>
  <w:style w:type="paragraph" w:customStyle="1" w:styleId="xl149">
    <w:name w:val="xl149"/>
    <w:basedOn w:val="Normal"/>
    <w:rsid w:val="00134EC9"/>
    <w:pPr>
      <w:pBdr>
        <w:top w:val="single" w:sz="4" w:space="0" w:color="auto"/>
        <w:left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50">
    <w:name w:val="xl150"/>
    <w:basedOn w:val="Normal"/>
    <w:rsid w:val="00134EC9"/>
    <w:pPr>
      <w:pBdr>
        <w:left w:val="single" w:sz="4" w:space="0" w:color="auto"/>
        <w:bottom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51">
    <w:name w:val="xl151"/>
    <w:basedOn w:val="Normal"/>
    <w:rsid w:val="00134EC9"/>
    <w:pPr>
      <w:pBdr>
        <w:top w:val="single" w:sz="4" w:space="0" w:color="auto"/>
        <w:left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52">
    <w:name w:val="xl152"/>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53">
    <w:name w:val="xl153"/>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54">
    <w:name w:val="xl154"/>
    <w:basedOn w:val="Normal"/>
    <w:rsid w:val="00134EC9"/>
    <w:pPr>
      <w:pBdr>
        <w:top w:val="single" w:sz="4" w:space="0" w:color="auto"/>
        <w:left w:val="single" w:sz="4" w:space="0" w:color="auto"/>
      </w:pBdr>
      <w:shd w:val="clear" w:color="000000" w:fill="C9C9C9"/>
      <w:spacing w:before="100" w:beforeAutospacing="1" w:after="100" w:afterAutospacing="1"/>
      <w:textAlignment w:val="center"/>
    </w:pPr>
    <w:rPr>
      <w:rFonts w:ascii="Arial" w:hAnsi="Arial" w:cs="Arial"/>
      <w:sz w:val="20"/>
      <w:szCs w:val="20"/>
    </w:rPr>
  </w:style>
  <w:style w:type="paragraph" w:customStyle="1" w:styleId="xl155">
    <w:name w:val="xl155"/>
    <w:basedOn w:val="Normal"/>
    <w:rsid w:val="00134EC9"/>
    <w:pPr>
      <w:pBdr>
        <w:left w:val="single" w:sz="4" w:space="0" w:color="auto"/>
        <w:bottom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56">
    <w:name w:val="xl156"/>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pPr>
    <w:rPr>
      <w:rFonts w:ascii="Arial" w:hAnsi="Arial" w:cs="Arial"/>
      <w:sz w:val="20"/>
      <w:szCs w:val="20"/>
    </w:rPr>
  </w:style>
  <w:style w:type="paragraph" w:customStyle="1" w:styleId="xl157">
    <w:name w:val="xl157"/>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58">
    <w:name w:val="xl158"/>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sz w:val="20"/>
      <w:szCs w:val="20"/>
    </w:rPr>
  </w:style>
  <w:style w:type="paragraph" w:customStyle="1" w:styleId="xl159">
    <w:name w:val="xl159"/>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60">
    <w:name w:val="xl160"/>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61">
    <w:name w:val="xl161"/>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62">
    <w:name w:val="xl162"/>
    <w:basedOn w:val="Normal"/>
    <w:rsid w:val="00134EC9"/>
    <w:pPr>
      <w:pBdr>
        <w:top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63">
    <w:name w:val="xl163"/>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64">
    <w:name w:val="xl164"/>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65">
    <w:name w:val="xl165"/>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66">
    <w:name w:val="xl166"/>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67">
    <w:name w:val="xl167"/>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68">
    <w:name w:val="xl168"/>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69">
    <w:name w:val="xl169"/>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70">
    <w:name w:val="xl170"/>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71">
    <w:name w:val="xl171"/>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72">
    <w:name w:val="xl172"/>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73">
    <w:name w:val="xl173"/>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74">
    <w:name w:val="xl174"/>
    <w:basedOn w:val="Normal"/>
    <w:rsid w:val="00134EC9"/>
    <w:pPr>
      <w:pBdr>
        <w:top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75">
    <w:name w:val="xl175"/>
    <w:basedOn w:val="Normal"/>
    <w:rsid w:val="00134EC9"/>
    <w:pPr>
      <w:pBdr>
        <w:top w:val="single" w:sz="4" w:space="0" w:color="auto"/>
        <w:lef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76">
    <w:name w:val="xl176"/>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77">
    <w:name w:val="xl177"/>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78">
    <w:name w:val="xl178"/>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79">
    <w:name w:val="xl179"/>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180">
    <w:name w:val="xl180"/>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81">
    <w:name w:val="xl181"/>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82">
    <w:name w:val="xl182"/>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83">
    <w:name w:val="xl183"/>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84">
    <w:name w:val="xl184"/>
    <w:basedOn w:val="Normal"/>
    <w:rsid w:val="00134EC9"/>
    <w:pPr>
      <w:spacing w:before="100" w:beforeAutospacing="1" w:after="100" w:afterAutospacing="1"/>
      <w:jc w:val="center"/>
      <w:textAlignment w:val="center"/>
    </w:pPr>
    <w:rPr>
      <w:rFonts w:ascii="Arial" w:hAnsi="Arial" w:cs="Arial"/>
      <w:b/>
      <w:bCs/>
    </w:rPr>
  </w:style>
  <w:style w:type="paragraph" w:customStyle="1" w:styleId="xl185">
    <w:name w:val="xl185"/>
    <w:basedOn w:val="Normal"/>
    <w:rsid w:val="00134EC9"/>
    <w:pPr>
      <w:pBdr>
        <w:top w:val="single" w:sz="4" w:space="0" w:color="auto"/>
        <w:left w:val="single" w:sz="4" w:space="0" w:color="auto"/>
        <w:bottom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86">
    <w:name w:val="xl186"/>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87">
    <w:name w:val="xl187"/>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b/>
      <w:bCs/>
    </w:rPr>
  </w:style>
  <w:style w:type="paragraph" w:customStyle="1" w:styleId="xl188">
    <w:name w:val="xl188"/>
    <w:basedOn w:val="Normal"/>
    <w:rsid w:val="00134EC9"/>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89">
    <w:name w:val="xl189"/>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90">
    <w:name w:val="xl190"/>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b/>
      <w:bCs/>
    </w:rPr>
  </w:style>
  <w:style w:type="paragraph" w:customStyle="1" w:styleId="xl191">
    <w:name w:val="xl191"/>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b/>
      <w:bCs/>
    </w:rPr>
  </w:style>
  <w:style w:type="paragraph" w:customStyle="1" w:styleId="xl192">
    <w:name w:val="xl192"/>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93">
    <w:name w:val="xl193"/>
    <w:basedOn w:val="Normal"/>
    <w:rsid w:val="00134EC9"/>
    <w:pPr>
      <w:pBdr>
        <w:top w:val="single" w:sz="4" w:space="0" w:color="auto"/>
        <w:left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94">
    <w:name w:val="xl194"/>
    <w:basedOn w:val="Normal"/>
    <w:rsid w:val="00134EC9"/>
    <w:pPr>
      <w:pBdr>
        <w:left w:val="single" w:sz="4" w:space="0" w:color="auto"/>
        <w:bottom w:val="single" w:sz="4" w:space="0" w:color="auto"/>
      </w:pBdr>
      <w:shd w:val="clear" w:color="000000" w:fill="C9C9C9"/>
      <w:spacing w:before="100" w:beforeAutospacing="1" w:after="100" w:afterAutospacing="1"/>
      <w:jc w:val="center"/>
      <w:textAlignment w:val="center"/>
    </w:pPr>
    <w:rPr>
      <w:rFonts w:ascii="Arial" w:hAnsi="Arial" w:cs="Arial"/>
      <w:b/>
      <w:bCs/>
    </w:rPr>
  </w:style>
  <w:style w:type="paragraph" w:customStyle="1" w:styleId="xl195">
    <w:name w:val="xl195"/>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196">
    <w:name w:val="xl196"/>
    <w:basedOn w:val="Normal"/>
    <w:rsid w:val="00134EC9"/>
    <w:pPr>
      <w:pBdr>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197">
    <w:name w:val="xl197"/>
    <w:basedOn w:val="Normal"/>
    <w:rsid w:val="00134EC9"/>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Arial" w:hAnsi="Arial" w:cs="Arial"/>
    </w:rPr>
  </w:style>
  <w:style w:type="paragraph" w:customStyle="1" w:styleId="xl198">
    <w:name w:val="xl198"/>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199">
    <w:name w:val="xl199"/>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200">
    <w:name w:val="xl200"/>
    <w:basedOn w:val="Normal"/>
    <w:rsid w:val="00134EC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201">
    <w:name w:val="xl201"/>
    <w:basedOn w:val="Normal"/>
    <w:rsid w:val="00134EC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02">
    <w:name w:val="xl202"/>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03">
    <w:name w:val="xl203"/>
    <w:basedOn w:val="Normal"/>
    <w:rsid w:val="00134EC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04">
    <w:name w:val="xl204"/>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05">
    <w:name w:val="xl205"/>
    <w:basedOn w:val="Normal"/>
    <w:rsid w:val="00134EC9"/>
    <w:pPr>
      <w:pBdr>
        <w:left w:val="single" w:sz="4" w:space="0" w:color="auto"/>
        <w:bottom w:val="single" w:sz="4" w:space="0" w:color="auto"/>
      </w:pBdr>
      <w:shd w:val="clear" w:color="000000" w:fill="FFFF00"/>
      <w:spacing w:before="100" w:beforeAutospacing="1" w:after="100" w:afterAutospacing="1"/>
    </w:pPr>
    <w:rPr>
      <w:rFonts w:ascii="Arial" w:hAnsi="Arial" w:cs="Arial"/>
    </w:rPr>
  </w:style>
  <w:style w:type="paragraph" w:customStyle="1" w:styleId="xl206">
    <w:name w:val="xl206"/>
    <w:basedOn w:val="Normal"/>
    <w:rsid w:val="00134EC9"/>
    <w:pPr>
      <w:pBdr>
        <w:top w:val="single" w:sz="4" w:space="0" w:color="auto"/>
        <w:left w:val="single" w:sz="4" w:space="0" w:color="auto"/>
        <w:bottom w:val="single" w:sz="4" w:space="0" w:color="auto"/>
      </w:pBdr>
      <w:shd w:val="clear" w:color="000000" w:fill="FFFF00"/>
      <w:spacing w:before="100" w:beforeAutospacing="1" w:after="100" w:afterAutospacing="1"/>
    </w:pPr>
    <w:rPr>
      <w:rFonts w:ascii="Arial" w:hAnsi="Arial" w:cs="Arial"/>
      <w:sz w:val="20"/>
      <w:szCs w:val="20"/>
    </w:rPr>
  </w:style>
  <w:style w:type="paragraph" w:customStyle="1" w:styleId="xl207">
    <w:name w:val="xl207"/>
    <w:basedOn w:val="Normal"/>
    <w:rsid w:val="00134EC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0000"/>
    </w:rPr>
  </w:style>
  <w:style w:type="paragraph" w:customStyle="1" w:styleId="xl208">
    <w:name w:val="xl208"/>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09">
    <w:name w:val="xl209"/>
    <w:basedOn w:val="Normal"/>
    <w:rsid w:val="00134EC9"/>
    <w:pPr>
      <w:pBdr>
        <w:top w:val="single" w:sz="4" w:space="0" w:color="auto"/>
        <w:left w:val="single" w:sz="4" w:space="0" w:color="auto"/>
        <w:bottom w:val="single" w:sz="4" w:space="0" w:color="auto"/>
      </w:pBdr>
      <w:shd w:val="clear" w:color="000000" w:fill="92D050"/>
      <w:spacing w:before="100" w:beforeAutospacing="1" w:after="100" w:afterAutospacing="1"/>
    </w:pPr>
    <w:rPr>
      <w:rFonts w:ascii="Arial" w:hAnsi="Arial" w:cs="Arial"/>
      <w:sz w:val="20"/>
      <w:szCs w:val="20"/>
    </w:rPr>
  </w:style>
  <w:style w:type="paragraph" w:customStyle="1" w:styleId="xl210">
    <w:name w:val="xl210"/>
    <w:basedOn w:val="Normal"/>
    <w:rsid w:val="00134EC9"/>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w:hAnsi="Arial" w:cs="Arial"/>
      <w:sz w:val="20"/>
      <w:szCs w:val="20"/>
    </w:rPr>
  </w:style>
  <w:style w:type="paragraph" w:customStyle="1" w:styleId="xl211">
    <w:name w:val="xl211"/>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sz w:val="20"/>
      <w:szCs w:val="20"/>
    </w:rPr>
  </w:style>
  <w:style w:type="paragraph" w:customStyle="1" w:styleId="xl212">
    <w:name w:val="xl212"/>
    <w:basedOn w:val="Normal"/>
    <w:rsid w:val="00134EC9"/>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213">
    <w:name w:val="xl213"/>
    <w:basedOn w:val="Normal"/>
    <w:rsid w:val="00134EC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rPr>
  </w:style>
  <w:style w:type="paragraph" w:customStyle="1" w:styleId="xl214">
    <w:name w:val="xl214"/>
    <w:basedOn w:val="Normal"/>
    <w:rsid w:val="00134EC9"/>
    <w:pPr>
      <w:pBdr>
        <w:left w:val="single" w:sz="4" w:space="0" w:color="auto"/>
        <w:bottom w:val="single" w:sz="4" w:space="0" w:color="auto"/>
      </w:pBdr>
      <w:shd w:val="clear" w:color="000000" w:fill="92D050"/>
      <w:spacing w:before="100" w:beforeAutospacing="1" w:after="100" w:afterAutospacing="1"/>
    </w:pPr>
    <w:rPr>
      <w:rFonts w:ascii="Arial" w:hAnsi="Arial" w:cs="Arial"/>
      <w:sz w:val="20"/>
      <w:szCs w:val="20"/>
    </w:rPr>
  </w:style>
  <w:style w:type="paragraph" w:customStyle="1" w:styleId="xl215">
    <w:name w:val="xl215"/>
    <w:basedOn w:val="Normal"/>
    <w:rsid w:val="00134EC9"/>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216">
    <w:name w:val="xl216"/>
    <w:basedOn w:val="Normal"/>
    <w:rsid w:val="00134EC9"/>
    <w:pPr>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Arial" w:hAnsi="Arial" w:cs="Arial"/>
      <w:b/>
      <w:bCs/>
    </w:rPr>
  </w:style>
  <w:style w:type="paragraph" w:customStyle="1" w:styleId="xl217">
    <w:name w:val="xl217"/>
    <w:basedOn w:val="Normal"/>
    <w:rsid w:val="00134EC9"/>
    <w:pPr>
      <w:pBdr>
        <w:top w:val="single" w:sz="4" w:space="0" w:color="auto"/>
        <w:left w:val="single" w:sz="4" w:space="0" w:color="auto"/>
        <w:bottom w:val="single" w:sz="4" w:space="0" w:color="auto"/>
      </w:pBdr>
      <w:shd w:val="clear" w:color="000000" w:fill="FFD966"/>
      <w:spacing w:before="100" w:beforeAutospacing="1" w:after="100" w:afterAutospacing="1"/>
    </w:pPr>
    <w:rPr>
      <w:rFonts w:ascii="Arial" w:hAnsi="Arial" w:cs="Arial"/>
    </w:rPr>
  </w:style>
  <w:style w:type="paragraph" w:customStyle="1" w:styleId="xl218">
    <w:name w:val="xl218"/>
    <w:basedOn w:val="Normal"/>
    <w:rsid w:val="00134EC9"/>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textAlignment w:val="center"/>
    </w:pPr>
    <w:rPr>
      <w:rFonts w:ascii="Arial" w:hAnsi="Arial" w:cs="Arial"/>
      <w:color w:val="000000"/>
    </w:rPr>
  </w:style>
  <w:style w:type="paragraph" w:customStyle="1" w:styleId="xl219">
    <w:name w:val="xl219"/>
    <w:basedOn w:val="Normal"/>
    <w:rsid w:val="00134EC9"/>
    <w:pPr>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Arial" w:hAnsi="Arial" w:cs="Arial"/>
    </w:rPr>
  </w:style>
  <w:style w:type="paragraph" w:customStyle="1" w:styleId="xl220">
    <w:name w:val="xl220"/>
    <w:basedOn w:val="Normal"/>
    <w:rsid w:val="00134EC9"/>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Arial" w:hAnsi="Arial" w:cs="Arial"/>
    </w:rPr>
  </w:style>
  <w:style w:type="paragraph" w:customStyle="1" w:styleId="xl221">
    <w:name w:val="xl221"/>
    <w:basedOn w:val="Normal"/>
    <w:rsid w:val="00134EC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22">
    <w:name w:val="xl222"/>
    <w:basedOn w:val="Normal"/>
    <w:rsid w:val="00134EC9"/>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23">
    <w:name w:val="xl223"/>
    <w:basedOn w:val="Normal"/>
    <w:rsid w:val="00134EC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rPr>
  </w:style>
  <w:style w:type="paragraph" w:customStyle="1" w:styleId="xl224">
    <w:name w:val="xl224"/>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paragraph" w:customStyle="1" w:styleId="xl225">
    <w:name w:val="xl225"/>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paragraph" w:customStyle="1" w:styleId="xl226">
    <w:name w:val="xl226"/>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paragraph" w:customStyle="1" w:styleId="xl227">
    <w:name w:val="xl227"/>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228">
    <w:name w:val="xl228"/>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rPr>
  </w:style>
  <w:style w:type="paragraph" w:customStyle="1" w:styleId="xl229">
    <w:name w:val="xl229"/>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230">
    <w:name w:val="xl230"/>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color w:val="000000"/>
    </w:rPr>
  </w:style>
  <w:style w:type="paragraph" w:customStyle="1" w:styleId="xl231">
    <w:name w:val="xl231"/>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textAlignment w:val="center"/>
    </w:pPr>
    <w:rPr>
      <w:rFonts w:ascii="Arial" w:hAnsi="Arial" w:cs="Arial"/>
      <w:b/>
      <w:bCs/>
    </w:rPr>
  </w:style>
  <w:style w:type="paragraph" w:customStyle="1" w:styleId="xl232">
    <w:name w:val="xl232"/>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textAlignment w:val="center"/>
    </w:pPr>
    <w:rPr>
      <w:rFonts w:ascii="Arial" w:hAnsi="Arial" w:cs="Arial"/>
      <w:b/>
      <w:bCs/>
    </w:rPr>
  </w:style>
  <w:style w:type="paragraph" w:customStyle="1" w:styleId="xl233">
    <w:name w:val="xl233"/>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sz w:val="20"/>
      <w:szCs w:val="20"/>
    </w:rPr>
  </w:style>
  <w:style w:type="paragraph" w:customStyle="1" w:styleId="xl234">
    <w:name w:val="xl234"/>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sz w:val="20"/>
      <w:szCs w:val="20"/>
    </w:rPr>
  </w:style>
  <w:style w:type="paragraph" w:customStyle="1" w:styleId="xl235">
    <w:name w:val="xl235"/>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rPr>
  </w:style>
  <w:style w:type="paragraph" w:customStyle="1" w:styleId="xl236">
    <w:name w:val="xl236"/>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sz w:val="20"/>
      <w:szCs w:val="20"/>
    </w:rPr>
  </w:style>
  <w:style w:type="paragraph" w:customStyle="1" w:styleId="xl237">
    <w:name w:val="xl237"/>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sz w:val="20"/>
      <w:szCs w:val="20"/>
    </w:rPr>
  </w:style>
  <w:style w:type="paragraph" w:customStyle="1" w:styleId="xl238">
    <w:name w:val="xl238"/>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sz w:val="20"/>
      <w:szCs w:val="20"/>
    </w:rPr>
  </w:style>
  <w:style w:type="paragraph" w:customStyle="1" w:styleId="xl239">
    <w:name w:val="xl239"/>
    <w:basedOn w:val="Normal"/>
    <w:rsid w:val="00134EC9"/>
    <w:pPr>
      <w:pBdr>
        <w:top w:val="single" w:sz="4" w:space="0" w:color="auto"/>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paragraph" w:customStyle="1" w:styleId="xl240">
    <w:name w:val="xl240"/>
    <w:basedOn w:val="Normal"/>
    <w:rsid w:val="00134EC9"/>
    <w:pPr>
      <w:pBdr>
        <w:left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paragraph" w:customStyle="1" w:styleId="xl241">
    <w:name w:val="xl241"/>
    <w:basedOn w:val="Normal"/>
    <w:rsid w:val="00134EC9"/>
    <w:pPr>
      <w:pBdr>
        <w:left w:val="single" w:sz="4" w:space="0" w:color="auto"/>
        <w:bottom w:val="single" w:sz="4" w:space="0" w:color="auto"/>
        <w:right w:val="single" w:sz="4" w:space="0" w:color="auto"/>
      </w:pBdr>
      <w:shd w:val="clear" w:color="000000" w:fill="C9C9C9"/>
      <w:spacing w:before="100" w:beforeAutospacing="1" w:after="100" w:afterAutospacing="1"/>
      <w:jc w:val="center"/>
      <w:textAlignment w:val="center"/>
    </w:pPr>
    <w:rPr>
      <w:rFonts w:ascii="Arial" w:hAnsi="Arial" w:cs="Arial"/>
      <w:color w:val="000000"/>
    </w:rPr>
  </w:style>
  <w:style w:type="character" w:styleId="Refdecomentario">
    <w:name w:val="annotation reference"/>
    <w:basedOn w:val="Fuentedeprrafopredeter"/>
    <w:uiPriority w:val="99"/>
    <w:semiHidden/>
    <w:unhideWhenUsed/>
    <w:rsid w:val="00025033"/>
    <w:rPr>
      <w:sz w:val="16"/>
      <w:szCs w:val="16"/>
    </w:rPr>
  </w:style>
  <w:style w:type="paragraph" w:styleId="Textocomentario">
    <w:name w:val="annotation text"/>
    <w:basedOn w:val="Normal"/>
    <w:link w:val="TextocomentarioCar"/>
    <w:uiPriority w:val="99"/>
    <w:semiHidden/>
    <w:unhideWhenUsed/>
    <w:rsid w:val="00025033"/>
    <w:rPr>
      <w:sz w:val="20"/>
      <w:szCs w:val="20"/>
    </w:rPr>
  </w:style>
  <w:style w:type="character" w:customStyle="1" w:styleId="TextocomentarioCar">
    <w:name w:val="Texto comentario Car"/>
    <w:basedOn w:val="Fuentedeprrafopredeter"/>
    <w:link w:val="Textocomentario"/>
    <w:uiPriority w:val="99"/>
    <w:semiHidden/>
    <w:rsid w:val="00025033"/>
    <w:rPr>
      <w:rFonts w:ascii="Times New Roman" w:eastAsia="Times New Roman" w:hAnsi="Times New Roman" w:cs="Times New Roman"/>
      <w:kern w:val="0"/>
      <w:sz w:val="20"/>
      <w:szCs w:val="20"/>
      <w:lang w:eastAsia="es-CO"/>
      <w14:ligatures w14:val="none"/>
    </w:rPr>
  </w:style>
  <w:style w:type="paragraph" w:styleId="Asuntodelcomentario">
    <w:name w:val="annotation subject"/>
    <w:basedOn w:val="Textocomentario"/>
    <w:next w:val="Textocomentario"/>
    <w:link w:val="AsuntodelcomentarioCar"/>
    <w:uiPriority w:val="99"/>
    <w:semiHidden/>
    <w:unhideWhenUsed/>
    <w:rsid w:val="00025033"/>
    <w:rPr>
      <w:b/>
      <w:bCs/>
    </w:rPr>
  </w:style>
  <w:style w:type="character" w:customStyle="1" w:styleId="AsuntodelcomentarioCar">
    <w:name w:val="Asunto del comentario Car"/>
    <w:basedOn w:val="TextocomentarioCar"/>
    <w:link w:val="Asuntodelcomentario"/>
    <w:uiPriority w:val="99"/>
    <w:semiHidden/>
    <w:rsid w:val="00025033"/>
    <w:rPr>
      <w:rFonts w:ascii="Times New Roman" w:eastAsia="Times New Roman" w:hAnsi="Times New Roman" w:cs="Times New Roman"/>
      <w:b/>
      <w:bCs/>
      <w:kern w:val="0"/>
      <w:sz w:val="20"/>
      <w:szCs w:val="20"/>
      <w:lang w:eastAsia="es-CO"/>
      <w14:ligatures w14:val="none"/>
    </w:rPr>
  </w:style>
  <w:style w:type="paragraph" w:styleId="Revisin">
    <w:name w:val="Revision"/>
    <w:hidden/>
    <w:uiPriority w:val="99"/>
    <w:semiHidden/>
    <w:rsid w:val="00F57D0B"/>
    <w:pPr>
      <w:spacing w:after="0" w:line="240" w:lineRule="auto"/>
    </w:pPr>
    <w:rPr>
      <w:rFonts w:ascii="Times New Roman" w:eastAsia="Times New Roman" w:hAnsi="Times New Roman" w:cs="Times New Roman"/>
      <w:kern w:val="0"/>
      <w:sz w:val="24"/>
      <w:szCs w:val="24"/>
      <w:lang w:eastAsia="es-CO"/>
      <w14:ligatures w14:val="none"/>
    </w:rPr>
  </w:style>
  <w:style w:type="character" w:customStyle="1" w:styleId="PrrafodelistaCar">
    <w:name w:val="Párrafo de lista Car"/>
    <w:aliases w:val="titulo 3 Car,Bullets Car,Lista vistosa - Énfasis 11 Car,List Paragraph 1 Car,Ha Car,HOJA Car,Bolita Car,Párrafo de lista4 Car,BOLADEF Car,Párrafo de lista3 Car,Párrafo de lista21 Car,BOLA Car,Nivel 1 OS Car,Guión Car,Titulo 8 Car"/>
    <w:link w:val="Prrafodelista"/>
    <w:uiPriority w:val="34"/>
    <w:qFormat/>
    <w:locked/>
    <w:rsid w:val="00A94BED"/>
  </w:style>
  <w:style w:type="table" w:styleId="Tablaconcuadrculaclara">
    <w:name w:val="Grid Table Light"/>
    <w:basedOn w:val="Tablanormal"/>
    <w:uiPriority w:val="40"/>
    <w:rsid w:val="00A94BED"/>
    <w:pPr>
      <w:spacing w:after="0" w:line="240" w:lineRule="auto"/>
    </w:pPr>
    <w:rPr>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23125F"/>
    <w:pPr>
      <w:autoSpaceDE w:val="0"/>
      <w:autoSpaceDN w:val="0"/>
      <w:adjustRightInd w:val="0"/>
      <w:spacing w:after="0" w:line="240" w:lineRule="auto"/>
    </w:pPr>
    <w:rPr>
      <w:rFonts w:ascii="Verdana" w:hAnsi="Verdana" w:cs="Verdana"/>
      <w:color w:val="000000"/>
      <w:kern w:val="0"/>
      <w:sz w:val="24"/>
      <w:szCs w:val="24"/>
    </w:rPr>
  </w:style>
  <w:style w:type="paragraph" w:customStyle="1" w:styleId="paragraph">
    <w:name w:val="paragraph"/>
    <w:basedOn w:val="Normal"/>
    <w:rsid w:val="00594698"/>
    <w:pPr>
      <w:spacing w:before="100" w:beforeAutospacing="1" w:after="100" w:afterAutospacing="1"/>
    </w:pPr>
  </w:style>
  <w:style w:type="character" w:styleId="Mencinsinresolver">
    <w:name w:val="Unresolved Mention"/>
    <w:basedOn w:val="Fuentedeprrafopredeter"/>
    <w:uiPriority w:val="99"/>
    <w:semiHidden/>
    <w:unhideWhenUsed/>
    <w:rsid w:val="00C35FA0"/>
    <w:rPr>
      <w:color w:val="605E5C"/>
      <w:shd w:val="clear" w:color="auto" w:fill="E1DFDD"/>
    </w:rPr>
  </w:style>
  <w:style w:type="character" w:customStyle="1" w:styleId="normaltextrun">
    <w:name w:val="normaltextrun"/>
    <w:basedOn w:val="Fuentedeprrafopredeter"/>
    <w:rsid w:val="00B256D3"/>
  </w:style>
  <w:style w:type="character" w:customStyle="1" w:styleId="eop">
    <w:name w:val="eop"/>
    <w:basedOn w:val="Fuentedeprrafopredeter"/>
    <w:rsid w:val="00B25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viviendagovco-my.sharepoint.com/personal/lsbautista_minvivienda_gov_co/_layouts/15/AccessDenied.aspx?Source=https%3A%2F%2Fminviviendagovco-my%2Esharepoint%2Ecom%2Fpersonal%2Flsbautista_minvivienda_gov_co%2FDocuments%2F11%2E%20REPORTES%2FMATRIZ%20DE%20SEGUIMIENTO%20PROYECTOS%20CHOCO%20%2814-04-2026%29%2Exlsx%3Fweb%3D1%26ct%3D1777044478078%26or%3DOWA-NT-Mail%26cid%3Df699214b-7108-1f1e-47ce-9f88db2d63f5%26ga%3D1%26LOF%3D1&amp;correlation=7a240da2-b04a-c000-a2fc-b0fbf20eaf3d&amp;Type=item&amp;name=7df9bd23-e3f2-449c-9baa-e386c85627bc&amp;listItemId=19478&amp;listItemUniqueId=ff30cf03-f2d8-4724-a525-c0b377d67b9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A25D4E13AA75644A3B17E27AF241808" ma:contentTypeVersion="12" ma:contentTypeDescription="Crear nuevo documento." ma:contentTypeScope="" ma:versionID="761fb89e351b98b54be3c87c9c136046">
  <xsd:schema xmlns:xsd="http://www.w3.org/2001/XMLSchema" xmlns:xs="http://www.w3.org/2001/XMLSchema" xmlns:p="http://schemas.microsoft.com/office/2006/metadata/properties" xmlns:ns2="e160ed59-9bdb-47c4-a83e-e7ddd2d3ecfc" xmlns:ns3="52ef8960-e02b-4856-a657-55e72c926cd1" targetNamespace="http://schemas.microsoft.com/office/2006/metadata/properties" ma:root="true" ma:fieldsID="4de64f9957304595523457006d015c6f" ns2:_="" ns3:_="">
    <xsd:import namespace="e160ed59-9bdb-47c4-a83e-e7ddd2d3ecfc"/>
    <xsd:import namespace="52ef8960-e02b-4856-a657-55e72c926c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60ed59-9bdb-47c4-a83e-e7ddd2d3ec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bc45cb4-c21a-49bb-988e-5b402dd8a97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2ef8960-e02b-4856-a657-55e72c926c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760af0-db32-4416-8e4e-a31136d5cb41}" ma:internalName="TaxCatchAll" ma:showField="CatchAllData" ma:web="52ef8960-e02b-4856-a657-55e72c926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2ef8960-e02b-4856-a657-55e72c926cd1" xsi:nil="true"/>
    <lcf76f155ced4ddcb4097134ff3c332f xmlns="e160ed59-9bdb-47c4-a83e-e7ddd2d3ec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E602D2-B483-486B-B4C8-898D7682F619}">
  <ds:schemaRefs>
    <ds:schemaRef ds:uri="http://schemas.openxmlformats.org/officeDocument/2006/bibliography"/>
  </ds:schemaRefs>
</ds:datastoreItem>
</file>

<file path=customXml/itemProps2.xml><?xml version="1.0" encoding="utf-8"?>
<ds:datastoreItem xmlns:ds="http://schemas.openxmlformats.org/officeDocument/2006/customXml" ds:itemID="{80855673-0529-4A47-ABFA-5A2D45DF6C4D}"/>
</file>

<file path=customXml/itemProps3.xml><?xml version="1.0" encoding="utf-8"?>
<ds:datastoreItem xmlns:ds="http://schemas.openxmlformats.org/officeDocument/2006/customXml" ds:itemID="{19E99F0B-37E7-4F2D-9349-6AEBC71C18F2}"/>
</file>

<file path=customXml/itemProps4.xml><?xml version="1.0" encoding="utf-8"?>
<ds:datastoreItem xmlns:ds="http://schemas.openxmlformats.org/officeDocument/2006/customXml" ds:itemID="{969FFB7F-E251-4176-AEB7-2D6B67B9C013}"/>
</file>

<file path=docProps/app.xml><?xml version="1.0" encoding="utf-8"?>
<Properties xmlns="http://schemas.openxmlformats.org/officeDocument/2006/extended-properties" xmlns:vt="http://schemas.openxmlformats.org/officeDocument/2006/docPropsVTypes">
  <Template>Normal</Template>
  <TotalTime>89</TotalTime>
  <Pages>58</Pages>
  <Words>18740</Words>
  <Characters>102513</Characters>
  <Application>Microsoft Office Word</Application>
  <DocSecurity>0</DocSecurity>
  <Lines>6407</Lines>
  <Paragraphs>3674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Wilches Rodriguez</dc:creator>
  <cp:keywords/>
  <dc:description/>
  <cp:lastModifiedBy>Jose Miguel Lopez Arbelaez</cp:lastModifiedBy>
  <cp:revision>10</cp:revision>
  <dcterms:created xsi:type="dcterms:W3CDTF">2026-06-30T21:15:00Z</dcterms:created>
  <dcterms:modified xsi:type="dcterms:W3CDTF">2026-06-30T22:44:00Z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0x0101003A25D4E13AA75644A3B17E27AF241808</vt:lpwstr>
  </property>
</Properties>
</file>